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4" w:type="dxa"/>
        <w:tblLayout w:type="fixed"/>
        <w:tblCellMar>
          <w:left w:w="10" w:type="dxa"/>
          <w:right w:w="10" w:type="dxa"/>
        </w:tblCellMar>
        <w:tblLook w:val="0000"/>
      </w:tblPr>
      <w:tblGrid>
        <w:gridCol w:w="1907"/>
        <w:gridCol w:w="171"/>
        <w:gridCol w:w="1082"/>
        <w:gridCol w:w="1098"/>
        <w:gridCol w:w="1685"/>
        <w:gridCol w:w="179"/>
        <w:gridCol w:w="984"/>
        <w:gridCol w:w="36"/>
        <w:gridCol w:w="175"/>
        <w:gridCol w:w="846"/>
        <w:gridCol w:w="1021"/>
      </w:tblGrid>
      <w:tr w:rsidR="008C023F" w:rsidTr="008C023F">
        <w:trPr>
          <w:trHeight w:val="397"/>
        </w:trPr>
        <w:tc>
          <w:tcPr>
            <w:tcW w:w="2078" w:type="dxa"/>
            <w:gridSpan w:val="2"/>
            <w:tcBorders>
              <w:top w:val="single" w:sz="2" w:space="0" w:color="000000"/>
              <w:left w:val="single" w:sz="2" w:space="0" w:color="000000"/>
              <w:bottom w:val="single" w:sz="2" w:space="0" w:color="000000"/>
              <w:right w:val="single" w:sz="2" w:space="0" w:color="000000"/>
            </w:tcBorders>
            <w:shd w:val="clear" w:color="auto" w:fill="C0C0C0"/>
            <w:tcMar>
              <w:top w:w="0" w:type="dxa"/>
              <w:left w:w="0" w:type="dxa"/>
              <w:bottom w:w="0" w:type="dxa"/>
              <w:right w:w="0" w:type="dxa"/>
            </w:tcMar>
            <w:vAlign w:val="center"/>
          </w:tcPr>
          <w:p w:rsidR="008C023F" w:rsidRDefault="009D0A3B">
            <w:pPr>
              <w:spacing w:line="240" w:lineRule="auto"/>
              <w:jc w:val="center"/>
              <w:rPr>
                <w:b/>
                <w:bCs/>
              </w:rPr>
            </w:pPr>
            <w:r>
              <w:rPr>
                <w:b/>
                <w:bCs/>
              </w:rPr>
              <w:t>AP</w:t>
            </w:r>
          </w:p>
        </w:tc>
        <w:tc>
          <w:tcPr>
            <w:tcW w:w="5028" w:type="dxa"/>
            <w:gridSpan w:val="5"/>
            <w:tcBorders>
              <w:top w:val="single" w:sz="2" w:space="0" w:color="000000"/>
              <w:left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24"/>
                <w:szCs w:val="24"/>
              </w:rPr>
            </w:pPr>
            <w:r>
              <w:rPr>
                <w:b/>
                <w:bCs/>
                <w:sz w:val="24"/>
                <w:szCs w:val="24"/>
              </w:rPr>
              <w:t>Nationalstrassen</w:t>
            </w:r>
          </w:p>
        </w:tc>
        <w:tc>
          <w:tcPr>
            <w:tcW w:w="2078" w:type="dxa"/>
            <w:gridSpan w:val="4"/>
            <w:tcBorders>
              <w:top w:val="single" w:sz="2" w:space="0" w:color="000000"/>
              <w:left w:val="single" w:sz="2" w:space="0" w:color="000000"/>
              <w:bottom w:val="single" w:sz="2" w:space="0" w:color="000000"/>
              <w:right w:val="single" w:sz="2" w:space="0" w:color="000000"/>
            </w:tcBorders>
            <w:shd w:val="clear" w:color="auto" w:fill="C0C0C0"/>
            <w:tcMar>
              <w:top w:w="0" w:type="dxa"/>
              <w:left w:w="108" w:type="dxa"/>
              <w:bottom w:w="0" w:type="dxa"/>
              <w:right w:w="108" w:type="dxa"/>
            </w:tcMar>
            <w:vAlign w:val="center"/>
          </w:tcPr>
          <w:p w:rsidR="008C023F" w:rsidRDefault="009D0A3B">
            <w:pPr>
              <w:spacing w:line="240" w:lineRule="auto"/>
              <w:jc w:val="center"/>
              <w:rPr>
                <w:b/>
                <w:bCs/>
              </w:rPr>
            </w:pPr>
            <w:r>
              <w:rPr>
                <w:b/>
                <w:bCs/>
              </w:rPr>
              <w:t>Beilage i2</w:t>
            </w:r>
          </w:p>
        </w:tc>
      </w:tr>
      <w:tr w:rsidR="008C023F" w:rsidTr="008C023F">
        <w:trPr>
          <w:trHeight w:val="170"/>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sz w:val="14"/>
                <w:szCs w:val="14"/>
              </w:rPr>
            </w:pPr>
            <w:r>
              <w:rPr>
                <w:sz w:val="14"/>
                <w:szCs w:val="14"/>
              </w:rPr>
              <w:t>Strassen-Nr.</w:t>
            </w:r>
          </w:p>
        </w:tc>
      </w:tr>
      <w:tr w:rsidR="008C023F" w:rsidTr="008C023F">
        <w:trPr>
          <w:trHeight w:val="73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52"/>
                <w:szCs w:val="52"/>
              </w:rPr>
            </w:pPr>
            <w:r>
              <w:rPr>
                <w:b/>
                <w:bCs/>
                <w:sz w:val="52"/>
                <w:szCs w:val="52"/>
              </w:rPr>
              <w:t>NXX</w:t>
            </w:r>
          </w:p>
        </w:tc>
      </w:tr>
      <w:tr w:rsidR="008C023F" w:rsidTr="008C023F">
        <w:trPr>
          <w:trHeight w:val="170"/>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sz w:val="14"/>
                <w:szCs w:val="14"/>
              </w:rPr>
            </w:pPr>
            <w:r>
              <w:rPr>
                <w:sz w:val="14"/>
                <w:szCs w:val="14"/>
              </w:rPr>
              <w:t>Unterhaltsabschnitt</w:t>
            </w:r>
          </w:p>
        </w:tc>
      </w:tr>
      <w:tr w:rsidR="008C023F" w:rsidTr="008C023F">
        <w:trPr>
          <w:trHeight w:val="340"/>
        </w:trPr>
        <w:tc>
          <w:tcPr>
            <w:tcW w:w="1907" w:type="dxa"/>
            <w:tcBorders>
              <w:left w:val="single" w:sz="2" w:space="0" w:color="000000"/>
            </w:tcBorders>
            <w:shd w:val="clear" w:color="auto" w:fill="auto"/>
            <w:tcMar>
              <w:top w:w="0" w:type="dxa"/>
              <w:left w:w="0" w:type="dxa"/>
              <w:bottom w:w="0" w:type="dxa"/>
              <w:right w:w="0" w:type="dxa"/>
            </w:tcMar>
            <w:vAlign w:val="bottom"/>
          </w:tcPr>
          <w:p w:rsidR="008C023F" w:rsidRDefault="009D0A3B">
            <w:pPr>
              <w:spacing w:line="240" w:lineRule="auto"/>
              <w:jc w:val="center"/>
              <w:rPr>
                <w:sz w:val="14"/>
                <w:szCs w:val="14"/>
              </w:rPr>
            </w:pPr>
            <w:r>
              <w:rPr>
                <w:sz w:val="14"/>
                <w:szCs w:val="14"/>
              </w:rPr>
              <w:t>Autobahnklasse</w:t>
            </w:r>
          </w:p>
        </w:tc>
        <w:tc>
          <w:tcPr>
            <w:tcW w:w="5410" w:type="dxa"/>
            <w:gridSpan w:val="8"/>
            <w:shd w:val="clear" w:color="auto" w:fill="auto"/>
            <w:tcMar>
              <w:top w:w="0" w:type="dxa"/>
              <w:left w:w="108" w:type="dxa"/>
              <w:bottom w:w="0" w:type="dxa"/>
              <w:right w:w="108" w:type="dxa"/>
            </w:tcMar>
            <w:vAlign w:val="center"/>
          </w:tcPr>
          <w:p w:rsidR="008C023F" w:rsidRDefault="009D0A3B">
            <w:pPr>
              <w:spacing w:line="240" w:lineRule="auto"/>
              <w:jc w:val="center"/>
              <w:rPr>
                <w:b/>
                <w:bCs/>
                <w:sz w:val="28"/>
                <w:szCs w:val="28"/>
              </w:rPr>
            </w:pPr>
            <w:r>
              <w:rPr>
                <w:b/>
                <w:bCs/>
                <w:sz w:val="28"/>
                <w:szCs w:val="28"/>
              </w:rPr>
              <w:t>XX</w:t>
            </w:r>
          </w:p>
        </w:tc>
        <w:tc>
          <w:tcPr>
            <w:tcW w:w="1867" w:type="dxa"/>
            <w:gridSpan w:val="2"/>
            <w:tcBorders>
              <w:right w:val="single" w:sz="2" w:space="0" w:color="000000"/>
            </w:tcBorders>
            <w:shd w:val="clear" w:color="auto" w:fill="auto"/>
            <w:tcMar>
              <w:top w:w="0" w:type="dxa"/>
              <w:left w:w="108" w:type="dxa"/>
              <w:bottom w:w="0" w:type="dxa"/>
              <w:right w:w="108" w:type="dxa"/>
            </w:tcMar>
            <w:vAlign w:val="bottom"/>
          </w:tcPr>
          <w:p w:rsidR="008C023F" w:rsidRDefault="009D0A3B">
            <w:pPr>
              <w:spacing w:line="240" w:lineRule="auto"/>
              <w:jc w:val="center"/>
              <w:rPr>
                <w:sz w:val="14"/>
                <w:szCs w:val="14"/>
              </w:rPr>
            </w:pPr>
            <w:r>
              <w:rPr>
                <w:sz w:val="14"/>
                <w:szCs w:val="14"/>
              </w:rPr>
              <w:t>EU-Strassen-Nr.</w:t>
            </w:r>
          </w:p>
        </w:tc>
      </w:tr>
      <w:tr w:rsidR="008C023F" w:rsidTr="008C023F">
        <w:trPr>
          <w:trHeight w:val="284"/>
        </w:trPr>
        <w:tc>
          <w:tcPr>
            <w:tcW w:w="1907" w:type="dxa"/>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1</w:t>
            </w:r>
          </w:p>
        </w:tc>
        <w:tc>
          <w:tcPr>
            <w:tcW w:w="5410" w:type="dxa"/>
            <w:gridSpan w:val="8"/>
            <w:tcBorders>
              <w:bottom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i/>
                <w:lang w:val="it-CH"/>
              </w:rPr>
            </w:pPr>
            <w:r>
              <w:rPr>
                <w:b/>
                <w:bCs/>
                <w:i/>
                <w:lang w:val="it-CH"/>
              </w:rPr>
              <w:t>Anschluss Alpha – Anschluss Beta</w:t>
            </w:r>
          </w:p>
        </w:tc>
        <w:tc>
          <w:tcPr>
            <w:tcW w:w="1867" w:type="dxa"/>
            <w:gridSpan w:val="2"/>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EXX</w:t>
            </w:r>
          </w:p>
        </w:tc>
      </w:tr>
      <w:tr w:rsidR="008C023F" w:rsidTr="008C023F">
        <w:trPr>
          <w:trHeight w:val="227"/>
        </w:trPr>
        <w:tc>
          <w:tcPr>
            <w:tcW w:w="9184" w:type="dxa"/>
            <w:gridSpan w:val="11"/>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pPr>
            <w:r>
              <w:rPr>
                <w:sz w:val="14"/>
                <w:szCs w:val="14"/>
              </w:rPr>
              <w:t>Projektphase</w:t>
            </w:r>
          </w:p>
        </w:tc>
      </w:tr>
      <w:tr w:rsidR="008C023F" w:rsidTr="008C023F">
        <w:trPr>
          <w:trHeight w:val="567"/>
        </w:trPr>
        <w:tc>
          <w:tcPr>
            <w:tcW w:w="9184" w:type="dxa"/>
            <w:gridSpan w:val="11"/>
            <w:tcBorders>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pPr>
            <w:r>
              <w:rPr>
                <w:b/>
                <w:bCs/>
                <w:sz w:val="32"/>
                <w:szCs w:val="32"/>
              </w:rPr>
              <w:t>Ausführungsprojekt</w:t>
            </w:r>
          </w:p>
        </w:tc>
      </w:tr>
      <w:tr w:rsidR="008C023F" w:rsidTr="008C023F">
        <w:trPr>
          <w:trHeight w:val="227"/>
        </w:trPr>
        <w:tc>
          <w:tcPr>
            <w:tcW w:w="9184" w:type="dxa"/>
            <w:gridSpan w:val="11"/>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sz w:val="14"/>
                <w:szCs w:val="14"/>
              </w:rPr>
            </w:pPr>
            <w:r>
              <w:rPr>
                <w:sz w:val="14"/>
                <w:szCs w:val="14"/>
              </w:rPr>
              <w:t>Projektbezeichnung</w:t>
            </w:r>
          </w:p>
        </w:tc>
      </w:tr>
      <w:tr w:rsidR="008C023F" w:rsidTr="008C023F">
        <w:trPr>
          <w:trHeight w:val="107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44"/>
                <w:szCs w:val="44"/>
              </w:rPr>
            </w:pPr>
            <w:r>
              <w:rPr>
                <w:b/>
                <w:bCs/>
                <w:sz w:val="44"/>
                <w:szCs w:val="44"/>
              </w:rPr>
              <w:t>Lärmschutzprojekt</w:t>
            </w:r>
          </w:p>
        </w:tc>
      </w:tr>
      <w:tr w:rsidR="008C023F" w:rsidTr="008C023F">
        <w:trPr>
          <w:trHeight w:val="567"/>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i/>
                <w:sz w:val="44"/>
                <w:szCs w:val="44"/>
              </w:rPr>
            </w:pPr>
            <w:r>
              <w:rPr>
                <w:b/>
                <w:bCs/>
                <w:i/>
                <w:sz w:val="44"/>
                <w:szCs w:val="44"/>
              </w:rPr>
              <w:t>Mustername</w:t>
            </w:r>
          </w:p>
        </w:tc>
      </w:tr>
      <w:tr w:rsidR="008C023F" w:rsidTr="008C023F">
        <w:trPr>
          <w:trHeight w:val="45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C023F">
            <w:pPr>
              <w:spacing w:line="240" w:lineRule="auto"/>
              <w:jc w:val="center"/>
              <w:rPr>
                <w:b/>
                <w:bCs/>
                <w:sz w:val="36"/>
                <w:szCs w:val="36"/>
              </w:rPr>
            </w:pPr>
          </w:p>
        </w:tc>
      </w:tr>
      <w:tr w:rsidR="008C023F" w:rsidTr="008C023F">
        <w:trPr>
          <w:trHeight w:val="45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36"/>
                <w:szCs w:val="36"/>
              </w:rPr>
            </w:pPr>
            <w:r>
              <w:rPr>
                <w:b/>
                <w:bCs/>
                <w:sz w:val="36"/>
                <w:szCs w:val="36"/>
              </w:rPr>
              <w:t>Bericht (Strassen-) Lärmschutzprojekt</w:t>
            </w:r>
          </w:p>
        </w:tc>
      </w:tr>
      <w:tr w:rsidR="008C023F" w:rsidTr="008C023F">
        <w:trPr>
          <w:trHeight w:val="794"/>
        </w:trPr>
        <w:tc>
          <w:tcPr>
            <w:tcW w:w="9184" w:type="dxa"/>
            <w:gridSpan w:val="11"/>
            <w:tcBorders>
              <w:left w:val="single" w:sz="2" w:space="0" w:color="000000"/>
              <w:righ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Cs/>
                <w:i/>
                <w:color w:val="0064C8"/>
                <w:sz w:val="28"/>
                <w:szCs w:val="28"/>
              </w:rPr>
            </w:pPr>
            <w:r>
              <w:rPr>
                <w:bCs/>
                <w:i/>
                <w:color w:val="0064C8"/>
                <w:sz w:val="28"/>
                <w:szCs w:val="28"/>
              </w:rPr>
              <w:t>nach FHB T/U MB 21 001-20680</w:t>
            </w:r>
          </w:p>
          <w:p w:rsidR="008C023F" w:rsidRDefault="009D0A3B">
            <w:pPr>
              <w:spacing w:line="240" w:lineRule="auto"/>
              <w:jc w:val="center"/>
            </w:pPr>
            <w:r>
              <w:rPr>
                <w:bCs/>
                <w:i/>
                <w:color w:val="0064C8"/>
                <w:sz w:val="28"/>
                <w:szCs w:val="28"/>
              </w:rPr>
              <w:t>Art. 13 LSV in Verbindung mit Art. 37a LSV</w:t>
            </w:r>
          </w:p>
        </w:tc>
      </w:tr>
      <w:tr w:rsidR="008C023F" w:rsidTr="008C023F">
        <w:trPr>
          <w:trHeight w:val="227"/>
        </w:trPr>
        <w:tc>
          <w:tcPr>
            <w:tcW w:w="3160" w:type="dxa"/>
            <w:gridSpan w:val="3"/>
            <w:tcBorders>
              <w:lef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sz w:val="14"/>
                <w:szCs w:val="14"/>
              </w:rPr>
            </w:pPr>
            <w:r>
              <w:rPr>
                <w:sz w:val="14"/>
                <w:szCs w:val="14"/>
              </w:rPr>
              <w:t>Projektkurzbezeichnung</w:t>
            </w:r>
          </w:p>
        </w:tc>
        <w:tc>
          <w:tcPr>
            <w:tcW w:w="2783" w:type="dxa"/>
            <w:gridSpan w:val="2"/>
            <w:shd w:val="clear" w:color="auto" w:fill="auto"/>
            <w:tcMar>
              <w:top w:w="0" w:type="dxa"/>
              <w:left w:w="108" w:type="dxa"/>
              <w:bottom w:w="0" w:type="dxa"/>
              <w:right w:w="108" w:type="dxa"/>
            </w:tcMar>
            <w:vAlign w:val="center"/>
          </w:tcPr>
          <w:p w:rsidR="008C023F" w:rsidRDefault="008C023F">
            <w:pPr>
              <w:spacing w:line="240" w:lineRule="auto"/>
              <w:jc w:val="center"/>
              <w:rPr>
                <w:sz w:val="14"/>
                <w:szCs w:val="14"/>
              </w:rPr>
            </w:pPr>
          </w:p>
        </w:tc>
        <w:tc>
          <w:tcPr>
            <w:tcW w:w="3241" w:type="dxa"/>
            <w:gridSpan w:val="6"/>
            <w:tcBorders>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sz w:val="14"/>
                <w:szCs w:val="14"/>
              </w:rPr>
            </w:pPr>
            <w:r>
              <w:rPr>
                <w:sz w:val="14"/>
                <w:szCs w:val="14"/>
              </w:rPr>
              <w:t xml:space="preserve">Projekt-Nr. / </w:t>
            </w:r>
            <w:proofErr w:type="spellStart"/>
            <w:r>
              <w:rPr>
                <w:sz w:val="14"/>
                <w:szCs w:val="14"/>
              </w:rPr>
              <w:t>TDCost-Nr</w:t>
            </w:r>
            <w:proofErr w:type="spellEnd"/>
            <w:r>
              <w:rPr>
                <w:sz w:val="14"/>
                <w:szCs w:val="14"/>
              </w:rPr>
              <w:t>.</w:t>
            </w:r>
          </w:p>
        </w:tc>
      </w:tr>
      <w:tr w:rsidR="008C023F" w:rsidTr="008C023F">
        <w:trPr>
          <w:trHeight w:val="284"/>
        </w:trPr>
        <w:tc>
          <w:tcPr>
            <w:tcW w:w="3160" w:type="dxa"/>
            <w:gridSpan w:val="3"/>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EPXXXX</w:t>
            </w:r>
          </w:p>
        </w:tc>
        <w:tc>
          <w:tcPr>
            <w:tcW w:w="2783" w:type="dxa"/>
            <w:gridSpan w:val="2"/>
            <w:tcBorders>
              <w:bottom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jc w:val="center"/>
              <w:rPr>
                <w:b/>
                <w:bCs/>
                <w:sz w:val="18"/>
                <w:szCs w:val="18"/>
              </w:rPr>
            </w:pPr>
          </w:p>
        </w:tc>
        <w:tc>
          <w:tcPr>
            <w:tcW w:w="3241" w:type="dxa"/>
            <w:gridSpan w:val="6"/>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999999</w:t>
            </w:r>
          </w:p>
        </w:tc>
      </w:tr>
      <w:tr w:rsidR="008C023F" w:rsidTr="008C023F">
        <w:trPr>
          <w:trHeight w:val="227"/>
        </w:trPr>
        <w:tc>
          <w:tcPr>
            <w:tcW w:w="3160" w:type="dxa"/>
            <w:gridSpan w:val="3"/>
            <w:tcBorders>
              <w:top w:val="single" w:sz="2" w:space="0" w:color="000000"/>
              <w:left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sz w:val="14"/>
                <w:szCs w:val="14"/>
              </w:rPr>
            </w:pPr>
            <w:r>
              <w:rPr>
                <w:sz w:val="14"/>
                <w:szCs w:val="14"/>
              </w:rPr>
              <w:t>Inventarobjekt-Nr.</w:t>
            </w:r>
          </w:p>
        </w:tc>
        <w:tc>
          <w:tcPr>
            <w:tcW w:w="2783" w:type="dxa"/>
            <w:gridSpan w:val="2"/>
            <w:tcBorders>
              <w:top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sz w:val="14"/>
                <w:szCs w:val="14"/>
              </w:rPr>
            </w:pPr>
            <w:r>
              <w:rPr>
                <w:sz w:val="14"/>
                <w:szCs w:val="14"/>
              </w:rPr>
              <w:t>Unterhaltskilometer</w:t>
            </w:r>
          </w:p>
        </w:tc>
        <w:tc>
          <w:tcPr>
            <w:tcW w:w="3241" w:type="dxa"/>
            <w:gridSpan w:val="6"/>
            <w:tcBorders>
              <w:top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sz w:val="14"/>
                <w:szCs w:val="14"/>
              </w:rPr>
            </w:pPr>
            <w:r>
              <w:rPr>
                <w:sz w:val="14"/>
                <w:szCs w:val="14"/>
              </w:rPr>
              <w:t>RBBS</w:t>
            </w:r>
          </w:p>
        </w:tc>
      </w:tr>
      <w:tr w:rsidR="008C023F" w:rsidTr="008C023F">
        <w:trPr>
          <w:trHeight w:val="284"/>
        </w:trPr>
        <w:tc>
          <w:tcPr>
            <w:tcW w:w="3160" w:type="dxa"/>
            <w:gridSpan w:val="3"/>
            <w:tcBorders>
              <w:left w:val="single" w:sz="2" w:space="0" w:color="000000"/>
              <w:bottom w:val="single" w:sz="2" w:space="0" w:color="000000"/>
            </w:tcBorders>
            <w:shd w:val="clear" w:color="auto" w:fill="auto"/>
            <w:tcMar>
              <w:top w:w="0" w:type="dxa"/>
              <w:left w:w="0" w:type="dxa"/>
              <w:bottom w:w="0" w:type="dxa"/>
              <w:right w:w="0" w:type="dxa"/>
            </w:tcMar>
            <w:vAlign w:val="center"/>
          </w:tcPr>
          <w:p w:rsidR="008C023F" w:rsidRDefault="009D0A3B">
            <w:pPr>
              <w:spacing w:line="240" w:lineRule="auto"/>
              <w:jc w:val="center"/>
              <w:rPr>
                <w:b/>
                <w:bCs/>
                <w:sz w:val="18"/>
                <w:szCs w:val="18"/>
              </w:rPr>
            </w:pPr>
            <w:r>
              <w:rPr>
                <w:b/>
                <w:bCs/>
                <w:sz w:val="18"/>
                <w:szCs w:val="18"/>
              </w:rPr>
              <w:t>X</w:t>
            </w:r>
          </w:p>
        </w:tc>
        <w:tc>
          <w:tcPr>
            <w:tcW w:w="2783" w:type="dxa"/>
            <w:gridSpan w:val="2"/>
            <w:tcBorders>
              <w:bottom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XXX.XXX – XXX.XXX</w:t>
            </w:r>
          </w:p>
        </w:tc>
        <w:tc>
          <w:tcPr>
            <w:tcW w:w="3241" w:type="dxa"/>
            <w:gridSpan w:val="6"/>
            <w:tcBorders>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jc w:val="center"/>
              <w:rPr>
                <w:b/>
                <w:bCs/>
                <w:sz w:val="18"/>
                <w:szCs w:val="18"/>
              </w:rPr>
            </w:pPr>
            <w:r>
              <w:rPr>
                <w:b/>
                <w:bCs/>
                <w:sz w:val="18"/>
                <w:szCs w:val="18"/>
              </w:rPr>
              <w:t>NXX+XXX.000 bis NXX+XXX.000</w:t>
            </w:r>
          </w:p>
        </w:tc>
      </w:tr>
      <w:tr w:rsidR="008C023F" w:rsidTr="008C023F">
        <w:trPr>
          <w:trHeight w:val="2552"/>
        </w:trPr>
        <w:tc>
          <w:tcPr>
            <w:tcW w:w="9184" w:type="dxa"/>
            <w:gridSpan w:val="11"/>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rsidR="008C023F" w:rsidRDefault="008C3F6E">
            <w:pPr>
              <w:spacing w:line="240" w:lineRule="auto"/>
            </w:pPr>
            <w:r w:rsidRPr="008C3F6E">
              <w:rPr>
                <w:noProof/>
              </w:rPr>
              <w:pict>
                <v:group id="_x0000_s1074" style="position:absolute;margin-left:7.35pt;margin-top:17.5pt;width:435.4pt;height:91.4pt;z-index:251678208;mso-position-horizontal-relative:text;mso-position-vertical-relative:text" coordorigin="1848,10589" coordsize="8708,1828">
                  <v:shape id="_x0000_s1069" style="position:absolute;left:2444;top:11016;width:7418;height:1395" coordsize="7418,1395" path="m,1395l225,1163,510,968,705,870,863,848r247,15l1373,893r195,l1763,825,1898,705r127,-90l2213,570r375,-30l2925,510r188,8l3443,525r270,-60l3900,465r278,45l4388,540r150,-30l4703,473r135,22l5048,563r142,37l5385,600r210,-37l5798,473,6030,278,6233,128,6480,38,6690,r330,15l7313,30r105,e" filled="f" strokecolor="red" strokeweight="2.25pt">
                    <v:stroke startarrow="oval" startarrowwidth="wide" startarrowlength="long" endarrow="oval" endarrowwidth="wide" endarrowlength="long"/>
                    <v:path arrowok="t"/>
                  </v:shape>
                  <v:shapetype id="_x0000_t32" coordsize="21600,21600" o:spt="32" o:oned="t" path="m,l21600,21600e" filled="f">
                    <v:path arrowok="t" fillok="f" o:connecttype="none"/>
                    <o:lock v:ext="edit" shapetype="t"/>
                  </v:shapetype>
                  <v:shape id="_x0000_s1072" type="#_x0000_t32" style="position:absolute;left:2443;top:10812;width:0;height:1605;flip:y" o:connectortype="straight" strokecolor="red" strokeweight=".25pt"/>
                  <v:shape id="_x0000_s1073" type="#_x0000_t32" style="position:absolute;left:9861;top:10812;width:0;height:210;flip:y" o:connectortype="straight" strokecolor="red" strokeweight=".25pt"/>
                  <v:rect id="_x0000_s1070" style="position:absolute;left:1848;top:10589;width:1307;height:217" strokecolor="red" strokeweight=".25pt">
                    <v:textbox inset=".5mm,.3mm,.5mm,.3mm">
                      <w:txbxContent>
                        <w:p w:rsidR="00AE2D84" w:rsidRPr="00A519D2" w:rsidRDefault="00AE2D84" w:rsidP="00A519D2">
                          <w:pPr>
                            <w:spacing w:line="180" w:lineRule="exact"/>
                            <w:jc w:val="center"/>
                            <w:rPr>
                              <w:color w:val="FF0000"/>
                              <w:sz w:val="16"/>
                              <w:szCs w:val="16"/>
                            </w:rPr>
                          </w:pPr>
                          <w:r w:rsidRPr="00A519D2">
                            <w:rPr>
                              <w:color w:val="FF0000"/>
                              <w:sz w:val="16"/>
                              <w:szCs w:val="16"/>
                            </w:rPr>
                            <w:t>Anschluss Alpha</w:t>
                          </w:r>
                        </w:p>
                      </w:txbxContent>
                    </v:textbox>
                  </v:rect>
                  <v:rect id="_x0000_s1071" style="position:absolute;left:9249;top:10595;width:1307;height:217" strokecolor="red" strokeweight=".25pt">
                    <v:textbox inset=".5mm,.3mm,.5mm,.3mm">
                      <w:txbxContent>
                        <w:p w:rsidR="00AE2D84" w:rsidRPr="00A519D2" w:rsidRDefault="00AE2D84" w:rsidP="00A519D2">
                          <w:pPr>
                            <w:spacing w:line="180" w:lineRule="exact"/>
                            <w:jc w:val="center"/>
                            <w:rPr>
                              <w:color w:val="FF0000"/>
                              <w:sz w:val="16"/>
                              <w:szCs w:val="16"/>
                            </w:rPr>
                          </w:pPr>
                          <w:r w:rsidRPr="00A519D2">
                            <w:rPr>
                              <w:color w:val="FF0000"/>
                              <w:sz w:val="16"/>
                              <w:szCs w:val="16"/>
                            </w:rPr>
                            <w:t>An</w:t>
                          </w:r>
                          <w:r>
                            <w:rPr>
                              <w:color w:val="FF0000"/>
                              <w:sz w:val="16"/>
                              <w:szCs w:val="16"/>
                            </w:rPr>
                            <w:t>schluss Beta</w:t>
                          </w:r>
                        </w:p>
                      </w:txbxContent>
                    </v:textbox>
                  </v:rect>
                </v:group>
              </w:pict>
            </w:r>
            <w:r w:rsidR="00A519D2">
              <w:rPr>
                <w:noProof/>
                <w:lang w:val="en-US" w:eastAsia="en-US"/>
              </w:rPr>
              <w:drawing>
                <wp:anchor distT="0" distB="0" distL="114300" distR="114300" simplePos="0" relativeHeight="251670016" behindDoc="0" locked="0" layoutInCell="1" allowOverlap="1">
                  <wp:simplePos x="0" y="0"/>
                  <wp:positionH relativeFrom="column">
                    <wp:posOffset>62865</wp:posOffset>
                  </wp:positionH>
                  <wp:positionV relativeFrom="paragraph">
                    <wp:posOffset>12065</wp:posOffset>
                  </wp:positionV>
                  <wp:extent cx="5701030" cy="157162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elblatt6.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92"/>
                          <a:stretch/>
                        </pic:blipFill>
                        <pic:spPr bwMode="auto">
                          <a:xfrm>
                            <a:off x="0" y="0"/>
                            <a:ext cx="5701030" cy="15716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tc>
      </w:tr>
      <w:tr w:rsidR="008C023F" w:rsidTr="008C023F">
        <w:trPr>
          <w:trHeight w:val="340"/>
        </w:trPr>
        <w:tc>
          <w:tcPr>
            <w:tcW w:w="4258" w:type="dxa"/>
            <w:gridSpan w:val="4"/>
            <w:tcBorders>
              <w:top w:val="single" w:sz="2" w:space="0" w:color="000000"/>
              <w:left w:val="single" w:sz="2" w:space="0" w:color="000000"/>
              <w:right w:val="single" w:sz="2" w:space="0" w:color="000000"/>
            </w:tcBorders>
            <w:shd w:val="clear" w:color="auto" w:fill="auto"/>
            <w:tcMar>
              <w:top w:w="0" w:type="dxa"/>
              <w:left w:w="57" w:type="dxa"/>
              <w:bottom w:w="0" w:type="dxa"/>
              <w:right w:w="57" w:type="dxa"/>
            </w:tcMar>
            <w:vAlign w:val="center"/>
          </w:tcPr>
          <w:p w:rsidR="008C023F" w:rsidRDefault="009D0A3B">
            <w:pPr>
              <w:spacing w:line="240" w:lineRule="auto"/>
              <w:rPr>
                <w:b/>
                <w:bCs/>
                <w:sz w:val="14"/>
                <w:szCs w:val="14"/>
              </w:rPr>
            </w:pPr>
            <w:r>
              <w:rPr>
                <w:b/>
                <w:bCs/>
                <w:sz w:val="14"/>
                <w:szCs w:val="14"/>
              </w:rPr>
              <w:t>Projektverfasser:</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Dokumenten-Nr. (PV):</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b/>
                <w:bCs/>
                <w:sz w:val="16"/>
                <w:szCs w:val="16"/>
              </w:rPr>
            </w:pPr>
            <w:proofErr w:type="spellStart"/>
            <w:r>
              <w:rPr>
                <w:b/>
                <w:bCs/>
                <w:sz w:val="16"/>
                <w:szCs w:val="16"/>
              </w:rPr>
              <w:t>xxxx</w:t>
            </w:r>
            <w:proofErr w:type="spellEnd"/>
          </w:p>
        </w:tc>
      </w:tr>
      <w:tr w:rsidR="008C023F" w:rsidTr="008C023F">
        <w:trPr>
          <w:trHeight w:val="340"/>
        </w:trPr>
        <w:tc>
          <w:tcPr>
            <w:tcW w:w="4258" w:type="dxa"/>
            <w:gridSpan w:val="4"/>
            <w:vMerge w:val="restart"/>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9D0A3B">
            <w:pPr>
              <w:spacing w:line="240" w:lineRule="auto"/>
              <w:rPr>
                <w:i/>
                <w:sz w:val="16"/>
                <w:szCs w:val="16"/>
              </w:rPr>
            </w:pPr>
            <w:r>
              <w:rPr>
                <w:i/>
                <w:sz w:val="16"/>
                <w:szCs w:val="16"/>
              </w:rPr>
              <w:t>Auftragnehmer und Firmenlogo</w:t>
            </w:r>
          </w:p>
          <w:p w:rsidR="008C023F" w:rsidRDefault="008C023F">
            <w:pPr>
              <w:spacing w:line="240" w:lineRule="auto"/>
              <w:rPr>
                <w:i/>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Doku.-Nr. (ASTRA):</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b/>
                <w:bCs/>
                <w:sz w:val="16"/>
                <w:szCs w:val="16"/>
              </w:rPr>
            </w:pPr>
            <w:proofErr w:type="spellStart"/>
            <w:r>
              <w:rPr>
                <w:b/>
                <w:bCs/>
                <w:sz w:val="16"/>
                <w:szCs w:val="16"/>
              </w:rPr>
              <w:t>xxxx</w:t>
            </w:r>
            <w:proofErr w:type="spellEnd"/>
          </w:p>
        </w:tc>
      </w:tr>
      <w:tr w:rsidR="008C023F"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8C023F">
            <w:pPr>
              <w:spacing w:line="240" w:lineRule="auto"/>
              <w:rPr>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Format:</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A4</w:t>
            </w:r>
          </w:p>
        </w:tc>
      </w:tr>
      <w:tr w:rsidR="008C023F"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8C023F">
            <w:pPr>
              <w:spacing w:line="240" w:lineRule="auto"/>
              <w:rPr>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Version:</w:t>
            </w:r>
          </w:p>
        </w:tc>
        <w:tc>
          <w:tcPr>
            <w:tcW w:w="3062"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2F7529">
            <w:pPr>
              <w:spacing w:line="240" w:lineRule="auto"/>
              <w:rPr>
                <w:sz w:val="16"/>
                <w:szCs w:val="16"/>
              </w:rPr>
            </w:pPr>
            <w:r>
              <w:rPr>
                <w:sz w:val="16"/>
                <w:szCs w:val="16"/>
              </w:rPr>
              <w:t>1.1</w:t>
            </w:r>
          </w:p>
        </w:tc>
      </w:tr>
      <w:tr w:rsidR="008C023F"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8C023F">
            <w:pPr>
              <w:spacing w:line="240" w:lineRule="auto"/>
              <w:rPr>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Erstellt:</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1B0F7D">
            <w:pPr>
              <w:spacing w:line="240" w:lineRule="auto"/>
              <w:rPr>
                <w:sz w:val="16"/>
                <w:szCs w:val="16"/>
              </w:rPr>
            </w:pPr>
            <w:r>
              <w:rPr>
                <w:sz w:val="16"/>
                <w:szCs w:val="16"/>
              </w:rPr>
              <w:t>Rey, Abf, Bam</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r>
              <w:rPr>
                <w:sz w:val="14"/>
                <w:szCs w:val="14"/>
              </w:rPr>
              <w:t>Datum:</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1B0F7D">
            <w:pPr>
              <w:spacing w:line="240" w:lineRule="auto"/>
              <w:rPr>
                <w:sz w:val="16"/>
                <w:szCs w:val="16"/>
              </w:rPr>
            </w:pPr>
            <w:r>
              <w:rPr>
                <w:sz w:val="16"/>
                <w:szCs w:val="16"/>
              </w:rPr>
              <w:t>07</w:t>
            </w:r>
            <w:r w:rsidR="002F7529">
              <w:rPr>
                <w:sz w:val="16"/>
                <w:szCs w:val="16"/>
              </w:rPr>
              <w:t>.04.2014</w:t>
            </w:r>
          </w:p>
        </w:tc>
      </w:tr>
      <w:tr w:rsidR="008C023F" w:rsidTr="008C023F">
        <w:trPr>
          <w:trHeight w:val="340"/>
        </w:trPr>
        <w:tc>
          <w:tcPr>
            <w:tcW w:w="4258" w:type="dxa"/>
            <w:gridSpan w:val="4"/>
            <w:tcBorders>
              <w:top w:val="single" w:sz="2" w:space="0" w:color="000000"/>
              <w:left w:val="single" w:sz="2" w:space="0" w:color="000000"/>
              <w:right w:val="single" w:sz="2" w:space="0" w:color="000000"/>
            </w:tcBorders>
            <w:shd w:val="clear" w:color="auto" w:fill="auto"/>
            <w:tcMar>
              <w:top w:w="0" w:type="dxa"/>
              <w:left w:w="57" w:type="dxa"/>
              <w:bottom w:w="0" w:type="dxa"/>
              <w:right w:w="57" w:type="dxa"/>
            </w:tcMar>
            <w:vAlign w:val="center"/>
          </w:tcPr>
          <w:p w:rsidR="008C023F" w:rsidRDefault="009D0A3B">
            <w:pPr>
              <w:spacing w:line="240" w:lineRule="auto"/>
              <w:rPr>
                <w:b/>
                <w:bCs/>
                <w:sz w:val="14"/>
                <w:szCs w:val="14"/>
              </w:rPr>
            </w:pPr>
            <w:r>
              <w:rPr>
                <w:b/>
                <w:bCs/>
                <w:sz w:val="14"/>
                <w:szCs w:val="14"/>
              </w:rPr>
              <w:t>Projektleitung:</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pPr>
            <w:r>
              <w:rPr>
                <w:sz w:val="14"/>
                <w:szCs w:val="14"/>
              </w:rPr>
              <w:t xml:space="preserve">Geprüft durch </w:t>
            </w:r>
            <w:r>
              <w:rPr>
                <w:color w:val="548DD4"/>
                <w:sz w:val="14"/>
                <w:szCs w:val="14"/>
              </w:rPr>
              <w:t xml:space="preserve"> </w:t>
            </w:r>
            <w:r>
              <w:rPr>
                <w:i/>
                <w:color w:val="0064C8"/>
                <w:sz w:val="14"/>
                <w:szCs w:val="14"/>
              </w:rPr>
              <w:t>Projektve</w:t>
            </w:r>
            <w:r>
              <w:rPr>
                <w:i/>
                <w:color w:val="0064C8"/>
                <w:sz w:val="14"/>
                <w:szCs w:val="14"/>
              </w:rPr>
              <w:t>r</w:t>
            </w:r>
            <w:r>
              <w:rPr>
                <w:i/>
                <w:color w:val="0064C8"/>
                <w:sz w:val="14"/>
                <w:szCs w:val="14"/>
              </w:rPr>
              <w:t>fasser</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xx.xx.20xx</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proofErr w:type="spellStart"/>
            <w:r>
              <w:rPr>
                <w:sz w:val="14"/>
                <w:szCs w:val="14"/>
              </w:rPr>
              <w:t>Kurzz</w:t>
            </w:r>
            <w:proofErr w:type="spellEnd"/>
            <w:r>
              <w:rPr>
                <w:sz w:val="14"/>
                <w:szCs w:val="14"/>
              </w:rPr>
              <w:t>.:</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w:t>
            </w:r>
          </w:p>
        </w:tc>
      </w:tr>
      <w:tr w:rsidR="008C023F" w:rsidTr="008C023F">
        <w:trPr>
          <w:trHeight w:val="340"/>
        </w:trPr>
        <w:tc>
          <w:tcPr>
            <w:tcW w:w="4258" w:type="dxa"/>
            <w:gridSpan w:val="4"/>
            <w:vMerge w:val="restart"/>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9D0A3B">
            <w:pPr>
              <w:spacing w:line="240" w:lineRule="auto"/>
              <w:rPr>
                <w:b/>
                <w:bCs/>
                <w:sz w:val="16"/>
                <w:szCs w:val="16"/>
              </w:rPr>
            </w:pPr>
            <w:r>
              <w:rPr>
                <w:b/>
                <w:bCs/>
                <w:sz w:val="16"/>
                <w:szCs w:val="16"/>
              </w:rPr>
              <w:t>Bundesamt für Strassen</w:t>
            </w:r>
          </w:p>
          <w:p w:rsidR="008C023F" w:rsidRDefault="009D0A3B">
            <w:pPr>
              <w:spacing w:line="240" w:lineRule="auto"/>
              <w:rPr>
                <w:bCs/>
                <w:sz w:val="16"/>
                <w:szCs w:val="16"/>
              </w:rPr>
            </w:pPr>
            <w:r>
              <w:rPr>
                <w:bCs/>
                <w:sz w:val="16"/>
                <w:szCs w:val="16"/>
              </w:rPr>
              <w:t>Filiale...</w:t>
            </w:r>
          </w:p>
          <w:p w:rsidR="008C023F" w:rsidRDefault="009D0A3B">
            <w:pPr>
              <w:spacing w:line="240" w:lineRule="auto"/>
            </w:pPr>
            <w:r>
              <w:rPr>
                <w:bCs/>
                <w:sz w:val="16"/>
                <w:szCs w:val="16"/>
              </w:rPr>
              <w:t>Adresse...</w:t>
            </w: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4"/>
                <w:szCs w:val="14"/>
              </w:rPr>
            </w:pP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6"/>
                <w:szCs w:val="16"/>
              </w:rPr>
            </w:pP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4"/>
                <w:szCs w:val="14"/>
              </w:rPr>
            </w:pP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8C023F">
            <w:pPr>
              <w:spacing w:line="240" w:lineRule="auto"/>
              <w:rPr>
                <w:strike/>
                <w:sz w:val="16"/>
                <w:szCs w:val="16"/>
              </w:rPr>
            </w:pPr>
          </w:p>
        </w:tc>
      </w:tr>
      <w:tr w:rsidR="008C023F" w:rsidTr="008C023F">
        <w:trPr>
          <w:trHeight w:val="340"/>
        </w:trPr>
        <w:tc>
          <w:tcPr>
            <w:tcW w:w="4258" w:type="dxa"/>
            <w:gridSpan w:val="4"/>
            <w:vMerge/>
            <w:tcBorders>
              <w:left w:val="single" w:sz="2" w:space="0" w:color="000000"/>
              <w:bottom w:val="single" w:sz="2" w:space="0" w:color="000000"/>
              <w:right w:val="single" w:sz="2" w:space="0" w:color="000000"/>
            </w:tcBorders>
            <w:shd w:val="clear" w:color="auto" w:fill="auto"/>
            <w:tcMar>
              <w:top w:w="0" w:type="dxa"/>
              <w:left w:w="57" w:type="dxa"/>
              <w:bottom w:w="0" w:type="dxa"/>
              <w:right w:w="57" w:type="dxa"/>
            </w:tcMar>
          </w:tcPr>
          <w:p w:rsidR="008C023F" w:rsidRDefault="008C023F">
            <w:pPr>
              <w:spacing w:line="240" w:lineRule="auto"/>
              <w:rPr>
                <w:sz w:val="14"/>
                <w:szCs w:val="14"/>
              </w:rPr>
            </w:pPr>
          </w:p>
        </w:tc>
        <w:tc>
          <w:tcPr>
            <w:tcW w:w="1864"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pPr>
            <w:r>
              <w:rPr>
                <w:sz w:val="14"/>
                <w:szCs w:val="14"/>
              </w:rPr>
              <w:t xml:space="preserve">Freigabe ASTRA:         </w:t>
            </w:r>
            <w:r>
              <w:rPr>
                <w:i/>
                <w:color w:val="0064C8"/>
                <w:sz w:val="14"/>
                <w:szCs w:val="14"/>
              </w:rPr>
              <w:t>Gut zum Druck</w:t>
            </w:r>
          </w:p>
        </w:tc>
        <w:tc>
          <w:tcPr>
            <w:tcW w:w="1020"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xx.xx.20xx</w:t>
            </w:r>
          </w:p>
        </w:tc>
        <w:tc>
          <w:tcPr>
            <w:tcW w:w="1021" w:type="dxa"/>
            <w:gridSpan w:val="2"/>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4"/>
                <w:szCs w:val="14"/>
              </w:rPr>
            </w:pPr>
            <w:proofErr w:type="spellStart"/>
            <w:r>
              <w:rPr>
                <w:sz w:val="14"/>
                <w:szCs w:val="14"/>
              </w:rPr>
              <w:t>Kurzz</w:t>
            </w:r>
            <w:proofErr w:type="spellEnd"/>
            <w:r>
              <w:rPr>
                <w:sz w:val="14"/>
                <w:szCs w:val="14"/>
              </w:rPr>
              <w:t>.:</w:t>
            </w:r>
          </w:p>
        </w:tc>
        <w:tc>
          <w:tcPr>
            <w:tcW w:w="102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8C023F" w:rsidRDefault="009D0A3B">
            <w:pPr>
              <w:spacing w:line="240" w:lineRule="auto"/>
              <w:rPr>
                <w:sz w:val="16"/>
                <w:szCs w:val="16"/>
              </w:rPr>
            </w:pPr>
            <w:r>
              <w:rPr>
                <w:sz w:val="16"/>
                <w:szCs w:val="16"/>
              </w:rPr>
              <w:t>xxx</w:t>
            </w:r>
          </w:p>
        </w:tc>
      </w:tr>
    </w:tbl>
    <w:p w:rsidR="008C023F" w:rsidRDefault="008C023F">
      <w:pPr>
        <w:spacing w:line="240" w:lineRule="auto"/>
        <w:rPr>
          <w:color w:val="FF0000"/>
          <w:sz w:val="4"/>
          <w:szCs w:val="4"/>
        </w:rPr>
      </w:pPr>
    </w:p>
    <w:p w:rsidR="008C023F" w:rsidRDefault="009D0A3B">
      <w:pPr>
        <w:pageBreakBefore/>
        <w:spacing w:line="240" w:lineRule="auto"/>
      </w:pPr>
      <w:r>
        <w:rPr>
          <w:b/>
          <w:bCs/>
          <w:i/>
          <w:color w:val="0064C8"/>
          <w:sz w:val="28"/>
          <w:szCs w:val="28"/>
        </w:rPr>
        <w:lastRenderedPageBreak/>
        <w:t xml:space="preserve">Impressum </w:t>
      </w:r>
    </w:p>
    <w:p w:rsidR="008C023F" w:rsidRDefault="008C023F">
      <w:pPr>
        <w:spacing w:after="120" w:line="260" w:lineRule="atLeast"/>
        <w:rPr>
          <w:b/>
          <w:bCs/>
          <w:i/>
          <w:color w:val="0064C8"/>
          <w:sz w:val="22"/>
          <w:szCs w:val="22"/>
        </w:rPr>
      </w:pPr>
    </w:p>
    <w:p w:rsidR="008C023F" w:rsidRDefault="009D0A3B">
      <w:pPr>
        <w:spacing w:after="120" w:line="260" w:lineRule="atLeast"/>
        <w:rPr>
          <w:b/>
          <w:bCs/>
          <w:i/>
          <w:color w:val="0064C8"/>
          <w:sz w:val="22"/>
          <w:szCs w:val="22"/>
        </w:rPr>
      </w:pPr>
      <w:r>
        <w:rPr>
          <w:b/>
          <w:bCs/>
          <w:i/>
          <w:color w:val="0064C8"/>
          <w:sz w:val="22"/>
          <w:szCs w:val="22"/>
        </w:rPr>
        <w:t>Vertragspartner</w:t>
      </w:r>
    </w:p>
    <w:tbl>
      <w:tblPr>
        <w:tblW w:w="9103" w:type="dxa"/>
        <w:tblInd w:w="108" w:type="dxa"/>
        <w:tblLayout w:type="fixed"/>
        <w:tblCellMar>
          <w:left w:w="10" w:type="dxa"/>
          <w:right w:w="10" w:type="dxa"/>
        </w:tblCellMar>
        <w:tblLook w:val="0000"/>
      </w:tblPr>
      <w:tblGrid>
        <w:gridCol w:w="4395"/>
        <w:gridCol w:w="283"/>
        <w:gridCol w:w="4425"/>
      </w:tblGrid>
      <w:tr w:rsidR="008C023F" w:rsidTr="008C023F">
        <w:trPr>
          <w:trHeight w:val="284"/>
        </w:trPr>
        <w:tc>
          <w:tcPr>
            <w:tcW w:w="439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pPr>
            <w:r>
              <w:rPr>
                <w:b/>
                <w:bCs/>
                <w:i/>
                <w:color w:val="0064C8"/>
              </w:rPr>
              <w:t>Auftragnehmer</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pPr>
            <w:r>
              <w:rPr>
                <w:b/>
                <w:bCs/>
                <w:i/>
                <w:color w:val="0064C8"/>
              </w:rPr>
              <w:t>Auftraggeber</w:t>
            </w:r>
          </w:p>
        </w:tc>
      </w:tr>
      <w:tr w:rsidR="008C023F" w:rsidTr="008C023F">
        <w:trPr>
          <w:trHeight w:val="284"/>
        </w:trPr>
        <w:tc>
          <w:tcPr>
            <w:tcW w:w="4395" w:type="dxa"/>
            <w:tcBorders>
              <w:top w:val="single" w:sz="2" w:space="0" w:color="0064C8"/>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before="120" w:line="240" w:lineRule="auto"/>
              <w:rPr>
                <w:b/>
                <w:bCs/>
                <w:i/>
                <w:color w:val="0064C8"/>
              </w:rPr>
            </w:pPr>
            <w:r>
              <w:rPr>
                <w:b/>
                <w:bCs/>
                <w:i/>
                <w:color w:val="0064C8"/>
              </w:rPr>
              <w:t>Ingenieurbureau</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before="120" w:line="240" w:lineRule="auto"/>
              <w:rPr>
                <w:i/>
                <w:color w:val="0064C8"/>
              </w:rPr>
            </w:pPr>
          </w:p>
        </w:tc>
        <w:tc>
          <w:tcPr>
            <w:tcW w:w="4425" w:type="dxa"/>
            <w:tcBorders>
              <w:top w:val="single" w:sz="2" w:space="0" w:color="0064C8"/>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before="120" w:line="240" w:lineRule="auto"/>
            </w:pPr>
            <w:r>
              <w:rPr>
                <w:b/>
                <w:bCs/>
                <w:i/>
                <w:color w:val="0064C8"/>
              </w:rPr>
              <w:t>Bundesamt für Strassen ASTRA</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i/>
                <w:color w:val="0064C8"/>
              </w:rPr>
            </w:pPr>
            <w:r>
              <w:rPr>
                <w:b/>
                <w:i/>
                <w:color w:val="0064C8"/>
              </w:rPr>
              <w:t>A. Aegerter &amp; Dr. O. Bosshardt AG</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Abteilung Strasseninfrastruktur</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Hochstrasse 48, Postfach</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Fachunterstützung</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4002 Basel</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rPr>
            </w:pPr>
            <w:r>
              <w:rPr>
                <w:i/>
                <w:color w:val="0064C8"/>
              </w:rPr>
              <w:t>3003 Bern</w:t>
            </w:r>
          </w:p>
        </w:tc>
      </w:tr>
      <w:tr w:rsidR="008C023F" w:rsidTr="008C023F">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rPr>
            </w:pP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51"/>
              </w:tabs>
              <w:spacing w:line="240" w:lineRule="auto"/>
              <w:rPr>
                <w:i/>
                <w:color w:val="0064C8"/>
              </w:rPr>
            </w:pPr>
            <w:r>
              <w:rPr>
                <w:i/>
                <w:color w:val="0064C8"/>
              </w:rPr>
              <w:t>Tel. :</w:t>
            </w:r>
            <w:r>
              <w:rPr>
                <w:i/>
                <w:color w:val="0064C8"/>
              </w:rPr>
              <w:tab/>
              <w:t>+41 61 365 22 22</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84"/>
              </w:tabs>
              <w:spacing w:line="240" w:lineRule="auto"/>
              <w:rPr>
                <w:i/>
                <w:color w:val="0064C8"/>
              </w:rPr>
            </w:pPr>
            <w:r>
              <w:rPr>
                <w:i/>
                <w:color w:val="0064C8"/>
              </w:rPr>
              <w:t>Tel. :</w:t>
            </w:r>
            <w:r>
              <w:rPr>
                <w:i/>
                <w:color w:val="0064C8"/>
              </w:rPr>
              <w:tab/>
              <w:t>+41 31 322 94 11</w:t>
            </w:r>
          </w:p>
        </w:tc>
      </w:tr>
      <w:tr w:rsidR="008C023F"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51"/>
              </w:tabs>
              <w:spacing w:line="240" w:lineRule="auto"/>
              <w:rPr>
                <w:i/>
                <w:color w:val="0064C8"/>
                <w:lang w:val="fr-FR"/>
              </w:rPr>
            </w:pPr>
            <w:r>
              <w:rPr>
                <w:i/>
                <w:color w:val="0064C8"/>
                <w:lang w:val="fr-FR"/>
              </w:rPr>
              <w:t>Fax :</w:t>
            </w:r>
            <w:r>
              <w:rPr>
                <w:i/>
                <w:color w:val="0064C8"/>
                <w:lang w:val="fr-FR"/>
              </w:rPr>
              <w:tab/>
              <w:t>+41 61 361 07 94</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lang w:val="fr-FR"/>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84"/>
              </w:tabs>
              <w:spacing w:line="240" w:lineRule="auto"/>
              <w:rPr>
                <w:i/>
                <w:color w:val="0064C8"/>
                <w:lang w:val="fr-FR"/>
              </w:rPr>
            </w:pPr>
            <w:r>
              <w:rPr>
                <w:i/>
                <w:color w:val="0064C8"/>
                <w:lang w:val="fr-FR"/>
              </w:rPr>
              <w:t>Fax :</w:t>
            </w:r>
            <w:r>
              <w:rPr>
                <w:i/>
                <w:color w:val="0064C8"/>
                <w:lang w:val="fr-FR"/>
              </w:rPr>
              <w:tab/>
              <w:t>+41 31 323 23 03</w:t>
            </w:r>
          </w:p>
        </w:tc>
      </w:tr>
      <w:tr w:rsidR="008C023F" w:rsidRPr="003B05C0" w:rsidTr="008C023F">
        <w:trPr>
          <w:trHeight w:val="284"/>
        </w:trPr>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51"/>
              </w:tabs>
              <w:spacing w:line="240" w:lineRule="auto"/>
              <w:rPr>
                <w:i/>
                <w:color w:val="0064C8"/>
                <w:lang w:val="it-CH"/>
              </w:rPr>
            </w:pPr>
            <w:r>
              <w:rPr>
                <w:i/>
                <w:color w:val="0064C8"/>
                <w:lang w:val="it-CH"/>
              </w:rPr>
              <w:t>E-Mail :</w:t>
            </w:r>
            <w:r>
              <w:rPr>
                <w:i/>
                <w:color w:val="0064C8"/>
                <w:lang w:val="it-CH"/>
              </w:rPr>
              <w:tab/>
              <w:t>basel@aebo.ch</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lang w:val="it-CH"/>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884"/>
              </w:tabs>
              <w:spacing w:line="240" w:lineRule="auto"/>
              <w:rPr>
                <w:i/>
                <w:color w:val="0064C8"/>
                <w:lang w:val="it-CH"/>
              </w:rPr>
            </w:pPr>
            <w:r>
              <w:rPr>
                <w:i/>
                <w:color w:val="0064C8"/>
                <w:lang w:val="it-CH"/>
              </w:rPr>
              <w:t>E-Mail :</w:t>
            </w:r>
            <w:r>
              <w:rPr>
                <w:i/>
                <w:color w:val="0064C8"/>
                <w:lang w:val="it-CH"/>
              </w:rPr>
              <w:tab/>
              <w:t>fachunterstuetzung@astra.admin.ch</w:t>
            </w:r>
          </w:p>
        </w:tc>
      </w:tr>
      <w:tr w:rsidR="008C023F" w:rsidRPr="003B05C0" w:rsidTr="008C023F">
        <w:tc>
          <w:tcPr>
            <w:tcW w:w="439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lang w:val="it-CH"/>
              </w:rPr>
            </w:pP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lang w:val="it-CH"/>
              </w:rPr>
            </w:pPr>
          </w:p>
        </w:tc>
        <w:tc>
          <w:tcPr>
            <w:tcW w:w="4425"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8"/>
                <w:szCs w:val="8"/>
                <w:lang w:val="it-CH"/>
              </w:rPr>
            </w:pPr>
          </w:p>
        </w:tc>
      </w:tr>
      <w:tr w:rsidR="008C023F" w:rsidTr="008C023F">
        <w:trPr>
          <w:trHeight w:val="284"/>
        </w:trPr>
        <w:tc>
          <w:tcPr>
            <w:tcW w:w="4395" w:type="dxa"/>
            <w:tcBorders>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1134"/>
              </w:tabs>
              <w:spacing w:after="120" w:line="240" w:lineRule="auto"/>
              <w:rPr>
                <w:i/>
                <w:color w:val="0064C8"/>
              </w:rPr>
            </w:pPr>
            <w:r>
              <w:rPr>
                <w:i/>
                <w:color w:val="0064C8"/>
              </w:rPr>
              <w:t>Verfasser :</w:t>
            </w:r>
            <w:r>
              <w:rPr>
                <w:i/>
                <w:color w:val="0064C8"/>
              </w:rPr>
              <w:tab/>
              <w:t>Lionel Rey</w:t>
            </w:r>
          </w:p>
        </w:tc>
        <w:tc>
          <w:tcPr>
            <w:tcW w:w="283" w:type="dxa"/>
            <w:tcBorders>
              <w:left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after="120" w:line="240" w:lineRule="auto"/>
              <w:rPr>
                <w:i/>
                <w:color w:val="0064C8"/>
              </w:rPr>
            </w:pPr>
          </w:p>
        </w:tc>
        <w:tc>
          <w:tcPr>
            <w:tcW w:w="4425" w:type="dxa"/>
            <w:tcBorders>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tabs>
                <w:tab w:val="left" w:pos="1735"/>
              </w:tabs>
              <w:spacing w:after="120" w:line="240" w:lineRule="auto"/>
              <w:rPr>
                <w:i/>
                <w:color w:val="0064C8"/>
              </w:rPr>
            </w:pPr>
            <w:r>
              <w:rPr>
                <w:i/>
                <w:color w:val="0064C8"/>
              </w:rPr>
              <w:t>Ansprechpersonen :</w:t>
            </w:r>
            <w:r>
              <w:rPr>
                <w:i/>
                <w:color w:val="0064C8"/>
              </w:rPr>
              <w:tab/>
              <w:t>Maria Balmer, Frank Abbühl, Martine Macheret</w:t>
            </w:r>
          </w:p>
        </w:tc>
      </w:tr>
    </w:tbl>
    <w:p w:rsidR="008C023F" w:rsidRDefault="009D0A3B">
      <w:pPr>
        <w:spacing w:before="240" w:after="120" w:line="260" w:lineRule="atLeast"/>
        <w:rPr>
          <w:b/>
          <w:bCs/>
          <w:i/>
          <w:color w:val="0064C8"/>
        </w:rPr>
      </w:pPr>
      <w:r>
        <w:rPr>
          <w:b/>
          <w:bCs/>
          <w:i/>
          <w:color w:val="0064C8"/>
        </w:rPr>
        <w:t>Änderungsverzeichnis</w:t>
      </w:r>
    </w:p>
    <w:tbl>
      <w:tblPr>
        <w:tblW w:w="9103" w:type="dxa"/>
        <w:tblInd w:w="108" w:type="dxa"/>
        <w:tblLayout w:type="fixed"/>
        <w:tblCellMar>
          <w:left w:w="10" w:type="dxa"/>
          <w:right w:w="10" w:type="dxa"/>
        </w:tblCellMar>
        <w:tblLook w:val="0000"/>
      </w:tblPr>
      <w:tblGrid>
        <w:gridCol w:w="1134"/>
        <w:gridCol w:w="5245"/>
        <w:gridCol w:w="1701"/>
        <w:gridCol w:w="1023"/>
      </w:tblGrid>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pPr>
            <w:r>
              <w:rPr>
                <w:b/>
                <w:bCs/>
                <w:i/>
                <w:color w:val="0064C8"/>
              </w:rPr>
              <w:t>Version</w:t>
            </w:r>
          </w:p>
        </w:tc>
        <w:tc>
          <w:tcPr>
            <w:tcW w:w="5245"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Anpassung / Änderung</w:t>
            </w:r>
          </w:p>
        </w:tc>
        <w:tc>
          <w:tcPr>
            <w:tcW w:w="1701"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Verfasser</w:t>
            </w:r>
          </w:p>
        </w:tc>
        <w:tc>
          <w:tcPr>
            <w:tcW w:w="1023"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Datum</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0.1</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1. Entwurf</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21.11.2013</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0.2</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 xml:space="preserve">2. Entwurf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04.02.2014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0.3</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 xml:space="preserve">3. Entwurf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21.02.2014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0.4</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 xml:space="preserve">4. Entwurf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17.03.2014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b/>
                <w:bCs/>
                <w:i/>
                <w:color w:val="0064C8"/>
                <w:sz w:val="16"/>
                <w:szCs w:val="16"/>
              </w:rPr>
            </w:pPr>
            <w:r>
              <w:rPr>
                <w:b/>
                <w:bCs/>
                <w:i/>
                <w:color w:val="0064C8"/>
                <w:sz w:val="16"/>
                <w:szCs w:val="16"/>
              </w:rPr>
              <w:t>1.0</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Version zur Vernehmlassung</w:t>
            </w:r>
            <w:r w:rsidR="001A3A2A">
              <w:rPr>
                <w:i/>
                <w:color w:val="0064C8"/>
                <w:sz w:val="16"/>
                <w:szCs w:val="16"/>
              </w:rPr>
              <w:t xml:space="preserve"> FUG</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Lionel Rey</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26.03.2014</w:t>
            </w:r>
          </w:p>
        </w:tc>
      </w:tr>
      <w:tr w:rsidR="008C023F"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A3A2A">
            <w:pPr>
              <w:spacing w:line="240" w:lineRule="auto"/>
              <w:rPr>
                <w:b/>
                <w:bCs/>
                <w:i/>
                <w:color w:val="0064C8"/>
                <w:sz w:val="16"/>
                <w:szCs w:val="16"/>
              </w:rPr>
            </w:pPr>
            <w:r>
              <w:rPr>
                <w:b/>
                <w:bCs/>
                <w:i/>
                <w:color w:val="0064C8"/>
                <w:sz w:val="16"/>
                <w:szCs w:val="16"/>
              </w:rPr>
              <w:t>1.1</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A3A2A" w:rsidP="001A3A2A">
            <w:pPr>
              <w:spacing w:line="240" w:lineRule="auto"/>
              <w:rPr>
                <w:i/>
                <w:color w:val="0064C8"/>
                <w:sz w:val="16"/>
                <w:szCs w:val="16"/>
              </w:rPr>
            </w:pPr>
            <w:r>
              <w:rPr>
                <w:i/>
                <w:color w:val="0064C8"/>
                <w:sz w:val="16"/>
                <w:szCs w:val="16"/>
              </w:rPr>
              <w:t xml:space="preserve">Version zur Freigabe im FÜR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rPr>
                <w:i/>
                <w:color w:val="0064C8"/>
                <w:sz w:val="16"/>
                <w:szCs w:val="16"/>
              </w:rPr>
            </w:pPr>
            <w:proofErr w:type="spellStart"/>
            <w:r>
              <w:rPr>
                <w:i/>
                <w:color w:val="0064C8"/>
                <w:sz w:val="16"/>
                <w:szCs w:val="16"/>
              </w:rPr>
              <w:t>L.Rey</w:t>
            </w:r>
            <w:proofErr w:type="spellEnd"/>
            <w:r>
              <w:rPr>
                <w:i/>
                <w:color w:val="0064C8"/>
                <w:sz w:val="16"/>
                <w:szCs w:val="16"/>
              </w:rPr>
              <w:t xml:space="preserve">, </w:t>
            </w:r>
            <w:proofErr w:type="spellStart"/>
            <w:r>
              <w:rPr>
                <w:i/>
                <w:color w:val="0064C8"/>
                <w:sz w:val="16"/>
                <w:szCs w:val="16"/>
              </w:rPr>
              <w:t>Abf</w:t>
            </w:r>
            <w:proofErr w:type="spellEnd"/>
            <w:r>
              <w:rPr>
                <w:i/>
                <w:color w:val="0064C8"/>
                <w:sz w:val="16"/>
                <w:szCs w:val="16"/>
              </w:rPr>
              <w:t>, Bam</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1B0F7D">
            <w:pPr>
              <w:spacing w:line="240" w:lineRule="auto"/>
              <w:rPr>
                <w:i/>
                <w:color w:val="0064C8"/>
                <w:sz w:val="16"/>
                <w:szCs w:val="16"/>
              </w:rPr>
            </w:pPr>
            <w:r>
              <w:rPr>
                <w:i/>
                <w:color w:val="0064C8"/>
                <w:sz w:val="16"/>
                <w:szCs w:val="16"/>
              </w:rPr>
              <w:t>07.04.2014</w:t>
            </w:r>
          </w:p>
        </w:tc>
      </w:tr>
      <w:tr w:rsidR="007208DE" w:rsidTr="008C023F">
        <w:trPr>
          <w:trHeight w:val="284"/>
        </w:trPr>
        <w:tc>
          <w:tcPr>
            <w:tcW w:w="113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b/>
                <w:bCs/>
                <w:i/>
                <w:color w:val="0064C8"/>
                <w:sz w:val="16"/>
                <w:szCs w:val="16"/>
              </w:rPr>
            </w:pPr>
            <w:r>
              <w:rPr>
                <w:b/>
                <w:bCs/>
                <w:i/>
                <w:color w:val="0064C8"/>
                <w:sz w:val="16"/>
                <w:szCs w:val="16"/>
              </w:rPr>
              <w:t>1.2</w:t>
            </w:r>
          </w:p>
        </w:tc>
        <w:tc>
          <w:tcPr>
            <w:tcW w:w="5245"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rsidP="007208DE">
            <w:pPr>
              <w:spacing w:line="240" w:lineRule="auto"/>
              <w:rPr>
                <w:i/>
                <w:color w:val="0064C8"/>
                <w:sz w:val="16"/>
                <w:szCs w:val="16"/>
              </w:rPr>
            </w:pPr>
            <w:r>
              <w:rPr>
                <w:i/>
                <w:color w:val="0064C8"/>
                <w:sz w:val="16"/>
                <w:szCs w:val="16"/>
              </w:rPr>
              <w:t xml:space="preserve">Version genehmigt </w:t>
            </w:r>
          </w:p>
        </w:tc>
        <w:tc>
          <w:tcPr>
            <w:tcW w:w="170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i/>
                <w:color w:val="0064C8"/>
                <w:sz w:val="16"/>
                <w:szCs w:val="16"/>
              </w:rPr>
            </w:pPr>
            <w:proofErr w:type="spellStart"/>
            <w:r>
              <w:rPr>
                <w:i/>
                <w:color w:val="0064C8"/>
                <w:sz w:val="16"/>
                <w:szCs w:val="16"/>
              </w:rPr>
              <w:t>L.Rey</w:t>
            </w:r>
            <w:proofErr w:type="spellEnd"/>
            <w:r>
              <w:rPr>
                <w:i/>
                <w:color w:val="0064C8"/>
                <w:sz w:val="16"/>
                <w:szCs w:val="16"/>
              </w:rPr>
              <w:t xml:space="preserve">, </w:t>
            </w:r>
            <w:proofErr w:type="spellStart"/>
            <w:r>
              <w:rPr>
                <w:i/>
                <w:color w:val="0064C8"/>
                <w:sz w:val="16"/>
                <w:szCs w:val="16"/>
              </w:rPr>
              <w:t>Abf</w:t>
            </w:r>
            <w:proofErr w:type="spellEnd"/>
            <w:r>
              <w:rPr>
                <w:i/>
                <w:color w:val="0064C8"/>
                <w:sz w:val="16"/>
                <w:szCs w:val="16"/>
              </w:rPr>
              <w:t>, Bam</w:t>
            </w:r>
          </w:p>
        </w:tc>
        <w:tc>
          <w:tcPr>
            <w:tcW w:w="102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7208DE" w:rsidRDefault="007208DE">
            <w:pPr>
              <w:spacing w:line="240" w:lineRule="auto"/>
              <w:rPr>
                <w:i/>
                <w:color w:val="0064C8"/>
                <w:sz w:val="16"/>
                <w:szCs w:val="16"/>
              </w:rPr>
            </w:pPr>
            <w:r>
              <w:rPr>
                <w:i/>
                <w:color w:val="0064C8"/>
                <w:sz w:val="16"/>
                <w:szCs w:val="16"/>
              </w:rPr>
              <w:t>30.04.2014</w:t>
            </w:r>
          </w:p>
        </w:tc>
      </w:tr>
    </w:tbl>
    <w:p w:rsidR="008C023F" w:rsidRDefault="009D0A3B">
      <w:pPr>
        <w:spacing w:before="240" w:after="120" w:line="260" w:lineRule="atLeast"/>
        <w:rPr>
          <w:b/>
          <w:bCs/>
          <w:i/>
          <w:color w:val="0064C8"/>
        </w:rPr>
      </w:pPr>
      <w:r>
        <w:rPr>
          <w:b/>
          <w:bCs/>
          <w:i/>
          <w:color w:val="0064C8"/>
        </w:rPr>
        <w:t>Verteiler</w:t>
      </w:r>
    </w:p>
    <w:tbl>
      <w:tblPr>
        <w:tblW w:w="9103" w:type="dxa"/>
        <w:tblInd w:w="108" w:type="dxa"/>
        <w:tblLayout w:type="fixed"/>
        <w:tblCellMar>
          <w:left w:w="10" w:type="dxa"/>
          <w:right w:w="10" w:type="dxa"/>
        </w:tblCellMar>
        <w:tblLook w:val="0000"/>
      </w:tblPr>
      <w:tblGrid>
        <w:gridCol w:w="2694"/>
        <w:gridCol w:w="1842"/>
        <w:gridCol w:w="993"/>
        <w:gridCol w:w="510"/>
        <w:gridCol w:w="511"/>
        <w:gridCol w:w="510"/>
        <w:gridCol w:w="511"/>
        <w:gridCol w:w="510"/>
        <w:gridCol w:w="511"/>
        <w:gridCol w:w="511"/>
      </w:tblGrid>
      <w:tr w:rsidR="008C023F" w:rsidTr="008C023F">
        <w:trPr>
          <w:trHeight w:val="284"/>
        </w:trPr>
        <w:tc>
          <w:tcPr>
            <w:tcW w:w="2694"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pPr>
            <w:r>
              <w:rPr>
                <w:b/>
                <w:bCs/>
                <w:i/>
                <w:color w:val="0064C8"/>
              </w:rPr>
              <w:t>Firma</w:t>
            </w:r>
          </w:p>
        </w:tc>
        <w:tc>
          <w:tcPr>
            <w:tcW w:w="1842"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Name</w:t>
            </w:r>
          </w:p>
        </w:tc>
        <w:tc>
          <w:tcPr>
            <w:tcW w:w="993" w:type="dxa"/>
            <w:tcBorders>
              <w:top w:val="single" w:sz="2" w:space="0" w:color="0064C8"/>
              <w:left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Anzahl</w:t>
            </w:r>
          </w:p>
        </w:tc>
        <w:tc>
          <w:tcPr>
            <w:tcW w:w="3574" w:type="dxa"/>
            <w:gridSpan w:val="7"/>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Version</w:t>
            </w:r>
          </w:p>
        </w:tc>
      </w:tr>
      <w:tr w:rsidR="008C023F" w:rsidTr="008C023F">
        <w:trPr>
          <w:trHeight w:val="284"/>
        </w:trPr>
        <w:tc>
          <w:tcPr>
            <w:tcW w:w="2694"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b/>
                <w:bCs/>
                <w:i/>
                <w:color w:val="0064C8"/>
                <w:sz w:val="15"/>
                <w:szCs w:val="15"/>
              </w:rPr>
            </w:pPr>
            <w:r>
              <w:rPr>
                <w:b/>
                <w:bCs/>
                <w:i/>
                <w:color w:val="0064C8"/>
                <w:sz w:val="15"/>
                <w:szCs w:val="15"/>
              </w:rPr>
              <w:t>0.1</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b/>
                <w:bCs/>
                <w:i/>
                <w:color w:val="0064C8"/>
                <w:sz w:val="15"/>
                <w:szCs w:val="15"/>
              </w:rPr>
            </w:pPr>
            <w:r>
              <w:rPr>
                <w:b/>
                <w:bCs/>
                <w:i/>
                <w:color w:val="0064C8"/>
                <w:sz w:val="15"/>
                <w:szCs w:val="15"/>
              </w:rPr>
              <w:t>0.2</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b/>
                <w:bCs/>
                <w:i/>
                <w:color w:val="0064C8"/>
                <w:sz w:val="15"/>
                <w:szCs w:val="15"/>
              </w:rPr>
            </w:pPr>
            <w:r>
              <w:rPr>
                <w:b/>
                <w:bCs/>
                <w:i/>
                <w:color w:val="0064C8"/>
                <w:sz w:val="15"/>
                <w:szCs w:val="15"/>
              </w:rPr>
              <w:t>0.3</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b/>
                <w:bCs/>
                <w:i/>
                <w:color w:val="0064C8"/>
                <w:sz w:val="15"/>
                <w:szCs w:val="15"/>
              </w:rPr>
            </w:pPr>
            <w:r>
              <w:rPr>
                <w:b/>
                <w:bCs/>
                <w:i/>
                <w:color w:val="0064C8"/>
                <w:sz w:val="15"/>
                <w:szCs w:val="15"/>
              </w:rPr>
              <w:t>0.4</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b/>
                <w:bCs/>
                <w:i/>
                <w:color w:val="0064C8"/>
                <w:sz w:val="15"/>
                <w:szCs w:val="15"/>
              </w:rPr>
            </w:pPr>
            <w:r>
              <w:rPr>
                <w:b/>
                <w:bCs/>
                <w:i/>
                <w:color w:val="0064C8"/>
                <w:sz w:val="15"/>
                <w:szCs w:val="15"/>
              </w:rPr>
              <w:t>1.0</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jc w:val="center"/>
              <w:rPr>
                <w:b/>
                <w:bCs/>
                <w:i/>
                <w:color w:val="0064C8"/>
                <w:sz w:val="15"/>
                <w:szCs w:val="15"/>
              </w:rPr>
            </w:pPr>
            <w:r>
              <w:rPr>
                <w:b/>
                <w:bCs/>
                <w:i/>
                <w:color w:val="0064C8"/>
                <w:sz w:val="15"/>
                <w:szCs w:val="15"/>
              </w:rPr>
              <w:t>1.1</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b/>
                <w:bCs/>
                <w:i/>
                <w:color w:val="0064C8"/>
                <w:sz w:val="15"/>
                <w:szCs w:val="15"/>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ASTRA, Fachunterstützung</w:t>
            </w: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Maria Balmer</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ASTRA, Fachunterstützung</w:t>
            </w: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Frank Abbühl</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ASTRA, Fachunterstützung</w:t>
            </w: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6"/>
                <w:szCs w:val="16"/>
              </w:rPr>
            </w:pPr>
            <w:r>
              <w:rPr>
                <w:i/>
                <w:color w:val="0064C8"/>
                <w:sz w:val="16"/>
                <w:szCs w:val="16"/>
              </w:rPr>
              <w:t>Martine Macheret</w:t>
            </w: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A74524">
            <w:pPr>
              <w:spacing w:line="240" w:lineRule="auto"/>
              <w:jc w:val="center"/>
              <w:rPr>
                <w:i/>
                <w:color w:val="0064C8"/>
                <w:sz w:val="16"/>
                <w:szCs w:val="16"/>
              </w:rPr>
            </w:pPr>
            <w:r>
              <w:rPr>
                <w:i/>
                <w:color w:val="0064C8"/>
                <w:sz w:val="16"/>
                <w:szCs w:val="16"/>
              </w:rPr>
              <w:t>x</w:t>
            </w: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r w:rsidR="008C023F" w:rsidTr="008C023F">
        <w:trPr>
          <w:trHeight w:val="284"/>
        </w:trPr>
        <w:tc>
          <w:tcPr>
            <w:tcW w:w="2694"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1842"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6"/>
                <w:szCs w:val="16"/>
              </w:rPr>
            </w:pPr>
          </w:p>
        </w:tc>
        <w:tc>
          <w:tcPr>
            <w:tcW w:w="993"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0"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c>
          <w:tcPr>
            <w:tcW w:w="511"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023F">
            <w:pPr>
              <w:spacing w:line="240" w:lineRule="auto"/>
              <w:jc w:val="center"/>
              <w:rPr>
                <w:i/>
                <w:color w:val="0064C8"/>
                <w:sz w:val="16"/>
                <w:szCs w:val="16"/>
              </w:rPr>
            </w:pPr>
          </w:p>
        </w:tc>
      </w:tr>
    </w:tbl>
    <w:p w:rsidR="008C023F" w:rsidRDefault="009D0A3B">
      <w:pPr>
        <w:spacing w:before="240" w:after="120" w:line="260" w:lineRule="atLeast"/>
        <w:rPr>
          <w:b/>
          <w:bCs/>
          <w:i/>
          <w:color w:val="0064C8"/>
        </w:rPr>
      </w:pPr>
      <w:r>
        <w:rPr>
          <w:b/>
          <w:bCs/>
          <w:i/>
          <w:color w:val="0064C8"/>
        </w:rPr>
        <w:t>Allg. Informationen</w:t>
      </w:r>
    </w:p>
    <w:tbl>
      <w:tblPr>
        <w:tblW w:w="9103" w:type="dxa"/>
        <w:tblInd w:w="108" w:type="dxa"/>
        <w:tblLayout w:type="fixed"/>
        <w:tblCellMar>
          <w:left w:w="10" w:type="dxa"/>
          <w:right w:w="10" w:type="dxa"/>
        </w:tblCellMar>
        <w:tblLook w:val="0000"/>
      </w:tblPr>
      <w:tblGrid>
        <w:gridCol w:w="2977"/>
        <w:gridCol w:w="6126"/>
      </w:tblGrid>
      <w:tr w:rsidR="008C023F"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Dateiname ASTRA:</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3F6E" w:rsidP="00B33FD5">
            <w:pPr>
              <w:spacing w:line="240" w:lineRule="auto"/>
            </w:pPr>
            <w:r>
              <w:rPr>
                <w:i/>
                <w:color w:val="0064C8"/>
                <w:sz w:val="16"/>
                <w:szCs w:val="16"/>
              </w:rPr>
              <w:fldChar w:fldCharType="begin"/>
            </w:r>
            <w:r w:rsidR="008C023F">
              <w:rPr>
                <w:i/>
                <w:color w:val="0064C8"/>
                <w:sz w:val="16"/>
                <w:szCs w:val="16"/>
              </w:rPr>
              <w:instrText xml:space="preserve"> FILENAME </w:instrText>
            </w:r>
            <w:r>
              <w:rPr>
                <w:i/>
                <w:color w:val="0064C8"/>
                <w:sz w:val="16"/>
                <w:szCs w:val="16"/>
              </w:rPr>
              <w:fldChar w:fldCharType="separate"/>
            </w:r>
            <w:r w:rsidR="009D1578">
              <w:rPr>
                <w:i/>
                <w:noProof/>
                <w:color w:val="0064C8"/>
                <w:sz w:val="16"/>
                <w:szCs w:val="16"/>
              </w:rPr>
              <w:t>AP Laerm_Muster_Bericht Lärmschutzprojekt_V1.</w:t>
            </w:r>
            <w:r>
              <w:rPr>
                <w:i/>
                <w:color w:val="0064C8"/>
                <w:sz w:val="16"/>
                <w:szCs w:val="16"/>
              </w:rPr>
              <w:fldChar w:fldCharType="end"/>
            </w:r>
            <w:r w:rsidR="00B33FD5">
              <w:rPr>
                <w:i/>
                <w:color w:val="0064C8"/>
                <w:sz w:val="16"/>
                <w:szCs w:val="16"/>
              </w:rPr>
              <w:t>2</w:t>
            </w:r>
          </w:p>
        </w:tc>
      </w:tr>
      <w:tr w:rsidR="008C023F"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Aktuelle Version:</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9D0A3B" w:rsidP="00B33FD5">
            <w:pPr>
              <w:spacing w:line="240" w:lineRule="auto"/>
            </w:pPr>
            <w:r>
              <w:rPr>
                <w:i/>
                <w:color w:val="0064C8"/>
              </w:rPr>
              <w:t>1.</w:t>
            </w:r>
            <w:r w:rsidR="00B33FD5">
              <w:rPr>
                <w:i/>
                <w:color w:val="0064C8"/>
              </w:rPr>
              <w:t>2</w:t>
            </w:r>
          </w:p>
        </w:tc>
      </w:tr>
      <w:tr w:rsidR="008C023F" w:rsidTr="008C023F">
        <w:trPr>
          <w:trHeight w:val="284"/>
        </w:trPr>
        <w:tc>
          <w:tcPr>
            <w:tcW w:w="2977" w:type="dxa"/>
            <w:tcBorders>
              <w:top w:val="single" w:sz="2" w:space="0" w:color="0064C8"/>
              <w:left w:val="single" w:sz="2" w:space="0" w:color="0064C8"/>
              <w:bottom w:val="single" w:sz="2" w:space="0" w:color="0064C8"/>
              <w:right w:val="single" w:sz="2" w:space="0" w:color="0064C8"/>
            </w:tcBorders>
            <w:shd w:val="clear" w:color="auto" w:fill="CCCCCC"/>
            <w:tcMar>
              <w:top w:w="0" w:type="dxa"/>
              <w:left w:w="108" w:type="dxa"/>
              <w:bottom w:w="0" w:type="dxa"/>
              <w:right w:w="108" w:type="dxa"/>
            </w:tcMar>
            <w:vAlign w:val="center"/>
          </w:tcPr>
          <w:p w:rsidR="008C023F" w:rsidRDefault="009D0A3B">
            <w:pPr>
              <w:spacing w:line="240" w:lineRule="auto"/>
              <w:rPr>
                <w:b/>
                <w:bCs/>
                <w:i/>
                <w:color w:val="0064C8"/>
              </w:rPr>
            </w:pPr>
            <w:r>
              <w:rPr>
                <w:b/>
                <w:bCs/>
                <w:i/>
                <w:color w:val="0064C8"/>
              </w:rPr>
              <w:t>Anzahl Seiten:</w:t>
            </w:r>
          </w:p>
        </w:tc>
        <w:tc>
          <w:tcPr>
            <w:tcW w:w="6126" w:type="dxa"/>
            <w:tcBorders>
              <w:top w:val="single" w:sz="2" w:space="0" w:color="0064C8"/>
              <w:left w:val="single" w:sz="2" w:space="0" w:color="0064C8"/>
              <w:bottom w:val="single" w:sz="2" w:space="0" w:color="0064C8"/>
              <w:right w:val="single" w:sz="2" w:space="0" w:color="0064C8"/>
            </w:tcBorders>
            <w:shd w:val="clear" w:color="auto" w:fill="auto"/>
            <w:tcMar>
              <w:top w:w="0" w:type="dxa"/>
              <w:left w:w="108" w:type="dxa"/>
              <w:bottom w:w="0" w:type="dxa"/>
              <w:right w:w="108" w:type="dxa"/>
            </w:tcMar>
            <w:vAlign w:val="center"/>
          </w:tcPr>
          <w:p w:rsidR="008C023F" w:rsidRDefault="008C3F6E">
            <w:pPr>
              <w:spacing w:line="240" w:lineRule="auto"/>
            </w:pPr>
            <w:r>
              <w:rPr>
                <w:i/>
                <w:color w:val="0064C8"/>
              </w:rPr>
              <w:fldChar w:fldCharType="begin"/>
            </w:r>
            <w:r w:rsidR="008C023F">
              <w:rPr>
                <w:i/>
                <w:color w:val="0064C8"/>
              </w:rPr>
              <w:instrText xml:space="preserve"> NUMPAGES </w:instrText>
            </w:r>
            <w:r>
              <w:rPr>
                <w:i/>
                <w:color w:val="0064C8"/>
              </w:rPr>
              <w:fldChar w:fldCharType="separate"/>
            </w:r>
            <w:r w:rsidR="00B47C95">
              <w:rPr>
                <w:i/>
                <w:noProof/>
                <w:color w:val="0064C8"/>
              </w:rPr>
              <w:t>65</w:t>
            </w:r>
            <w:r>
              <w:rPr>
                <w:i/>
                <w:color w:val="0064C8"/>
              </w:rPr>
              <w:fldChar w:fldCharType="end"/>
            </w:r>
          </w:p>
        </w:tc>
      </w:tr>
    </w:tbl>
    <w:p w:rsidR="008C023F" w:rsidRDefault="008C023F">
      <w:pPr>
        <w:spacing w:line="240" w:lineRule="auto"/>
        <w:rPr>
          <w:i/>
          <w:color w:val="0064C8"/>
        </w:rPr>
      </w:pPr>
    </w:p>
    <w:p w:rsidR="008C023F" w:rsidRDefault="008C023F">
      <w:pPr>
        <w:autoSpaceDE w:val="0"/>
        <w:spacing w:line="280" w:lineRule="exact"/>
        <w:rPr>
          <w:b/>
          <w:bCs/>
          <w:i/>
          <w:iCs/>
          <w:color w:val="0064C8"/>
          <w:sz w:val="24"/>
          <w:szCs w:val="24"/>
        </w:rPr>
      </w:pPr>
    </w:p>
    <w:p w:rsidR="008C023F" w:rsidRDefault="008C023F">
      <w:pPr>
        <w:autoSpaceDE w:val="0"/>
        <w:spacing w:line="280" w:lineRule="exact"/>
        <w:rPr>
          <w:b/>
          <w:bCs/>
          <w:i/>
          <w:iCs/>
          <w:color w:val="0064C8"/>
          <w:sz w:val="24"/>
          <w:szCs w:val="24"/>
        </w:rPr>
      </w:pPr>
    </w:p>
    <w:p w:rsidR="008C023F" w:rsidRDefault="009D0A3B">
      <w:pPr>
        <w:autoSpaceDE w:val="0"/>
        <w:spacing w:line="280" w:lineRule="exact"/>
        <w:rPr>
          <w:b/>
          <w:bCs/>
          <w:i/>
          <w:iCs/>
          <w:color w:val="0064C8"/>
        </w:rPr>
      </w:pPr>
      <w:r>
        <w:rPr>
          <w:b/>
          <w:bCs/>
          <w:i/>
          <w:iCs/>
          <w:color w:val="0064C8"/>
        </w:rPr>
        <w:t>Bemerkung</w:t>
      </w:r>
    </w:p>
    <w:p w:rsidR="008C023F" w:rsidRDefault="009D0A3B">
      <w:pPr>
        <w:autoSpaceDE w:val="0"/>
        <w:spacing w:line="280" w:lineRule="exact"/>
      </w:pPr>
      <w:r>
        <w:rPr>
          <w:bCs/>
          <w:i/>
          <w:iCs/>
          <w:color w:val="0064C8"/>
        </w:rPr>
        <w:t>Das Impressum ist nur während der Projekterarbeitung relevant und wird in der definitiven Dokumen</w:t>
      </w:r>
      <w:r>
        <w:rPr>
          <w:bCs/>
          <w:i/>
          <w:iCs/>
          <w:color w:val="0064C8"/>
        </w:rPr>
        <w:t>t</w:t>
      </w:r>
      <w:r>
        <w:rPr>
          <w:bCs/>
          <w:i/>
          <w:iCs/>
          <w:color w:val="0064C8"/>
        </w:rPr>
        <w:t xml:space="preserve">fassung für das Auflageverfahren nicht dargestellt.  </w:t>
      </w:r>
    </w:p>
    <w:p w:rsidR="008C023F" w:rsidRDefault="008C023F">
      <w:pPr>
        <w:autoSpaceDE w:val="0"/>
        <w:spacing w:line="280" w:lineRule="exact"/>
        <w:rPr>
          <w:b/>
          <w:bCs/>
          <w:i/>
          <w:iCs/>
          <w:color w:val="0064C8"/>
          <w:sz w:val="24"/>
          <w:szCs w:val="24"/>
        </w:rPr>
      </w:pPr>
    </w:p>
    <w:p w:rsidR="008C023F" w:rsidRDefault="008C023F">
      <w:pPr>
        <w:autoSpaceDE w:val="0"/>
        <w:spacing w:line="280" w:lineRule="exact"/>
        <w:rPr>
          <w:b/>
          <w:bCs/>
          <w:i/>
          <w:iCs/>
          <w:color w:val="0064C8"/>
          <w:sz w:val="24"/>
          <w:szCs w:val="24"/>
        </w:rPr>
      </w:pPr>
    </w:p>
    <w:p w:rsidR="008C023F" w:rsidRDefault="008C023F">
      <w:pPr>
        <w:autoSpaceDE w:val="0"/>
        <w:spacing w:line="280" w:lineRule="exact"/>
        <w:rPr>
          <w:b/>
          <w:bCs/>
          <w:i/>
          <w:iCs/>
          <w:color w:val="0064C8"/>
          <w:sz w:val="24"/>
          <w:szCs w:val="24"/>
        </w:rPr>
      </w:pPr>
    </w:p>
    <w:p w:rsidR="008C023F" w:rsidRPr="004033DB" w:rsidRDefault="009D0A3B">
      <w:pPr>
        <w:autoSpaceDE w:val="0"/>
        <w:spacing w:line="280" w:lineRule="exact"/>
        <w:rPr>
          <w:b/>
          <w:bCs/>
          <w:i/>
          <w:iCs/>
          <w:color w:val="0064C8"/>
          <w:sz w:val="24"/>
          <w:szCs w:val="24"/>
        </w:rPr>
      </w:pPr>
      <w:r>
        <w:rPr>
          <w:b/>
          <w:bCs/>
          <w:i/>
          <w:iCs/>
          <w:color w:val="0064C8"/>
          <w:sz w:val="24"/>
          <w:szCs w:val="24"/>
        </w:rPr>
        <w:lastRenderedPageBreak/>
        <w:t>Allgemeine Informationen zum vorliegenden Musterbericht</w:t>
      </w:r>
    </w:p>
    <w:p w:rsidR="008C023F" w:rsidRDefault="008C023F">
      <w:pPr>
        <w:autoSpaceDE w:val="0"/>
        <w:spacing w:line="280" w:lineRule="exact"/>
        <w:rPr>
          <w:b/>
          <w:bCs/>
          <w:i/>
          <w:iCs/>
          <w:color w:val="0070C1"/>
        </w:rPr>
      </w:pPr>
    </w:p>
    <w:p w:rsidR="008C023F" w:rsidRDefault="009D0A3B">
      <w:pPr>
        <w:autoSpaceDE w:val="0"/>
        <w:spacing w:line="280" w:lineRule="exact"/>
        <w:jc w:val="both"/>
        <w:rPr>
          <w:b/>
          <w:bCs/>
          <w:i/>
          <w:iCs/>
          <w:color w:val="0064C8"/>
        </w:rPr>
      </w:pPr>
      <w:r>
        <w:rPr>
          <w:b/>
          <w:bCs/>
          <w:i/>
          <w:iCs/>
          <w:color w:val="0064C8"/>
        </w:rPr>
        <w:t>Hinweise zu den verwendeten Schriften und Farben der Texte</w:t>
      </w:r>
    </w:p>
    <w:p w:rsidR="008C023F" w:rsidRDefault="009D0A3B" w:rsidP="00D263FF">
      <w:pPr>
        <w:tabs>
          <w:tab w:val="left" w:pos="2127"/>
        </w:tabs>
        <w:autoSpaceDE w:val="0"/>
        <w:spacing w:before="120" w:line="280" w:lineRule="exact"/>
        <w:ind w:left="2127" w:hanging="2127"/>
        <w:jc w:val="both"/>
      </w:pPr>
      <w:r>
        <w:rPr>
          <w:b/>
          <w:bCs/>
          <w:iCs/>
        </w:rPr>
        <w:t xml:space="preserve">Schwarz </w:t>
      </w:r>
      <w:r>
        <w:rPr>
          <w:b/>
          <w:bCs/>
          <w:iCs/>
        </w:rPr>
        <w:tab/>
      </w:r>
      <w:r>
        <w:rPr>
          <w:bCs/>
          <w:iCs/>
        </w:rPr>
        <w:t xml:space="preserve">Normaltexte sind </w:t>
      </w:r>
      <w:r w:rsidR="00811679">
        <w:rPr>
          <w:bCs/>
          <w:iCs/>
        </w:rPr>
        <w:t xml:space="preserve">in der Regel </w:t>
      </w:r>
      <w:r>
        <w:rPr>
          <w:bCs/>
          <w:iCs/>
        </w:rPr>
        <w:t>in den APs vollständig zu übernehmen. Werden situationsspezifisch ganze Kapitel überflüssig, werden die entsprechenden Kapitel, Unterkapitel und damit die entsprechenden Normaltexte weggela</w:t>
      </w:r>
      <w:r>
        <w:rPr>
          <w:bCs/>
          <w:iCs/>
        </w:rPr>
        <w:t>s</w:t>
      </w:r>
      <w:r>
        <w:rPr>
          <w:bCs/>
          <w:iCs/>
        </w:rPr>
        <w:t>sen.</w:t>
      </w:r>
    </w:p>
    <w:p w:rsidR="008C023F" w:rsidRPr="00D263FF" w:rsidRDefault="00723120" w:rsidP="00D263FF">
      <w:pPr>
        <w:tabs>
          <w:tab w:val="left" w:pos="2127"/>
        </w:tabs>
        <w:autoSpaceDE w:val="0"/>
        <w:spacing w:before="120" w:line="280" w:lineRule="exact"/>
        <w:ind w:left="2127" w:hanging="2127"/>
        <w:jc w:val="both"/>
        <w:rPr>
          <w:b/>
          <w:bCs/>
          <w:i/>
          <w:iCs/>
          <w:color w:val="808080" w:themeColor="background1" w:themeShade="80"/>
        </w:rPr>
      </w:pPr>
      <w:r>
        <w:rPr>
          <w:b/>
          <w:bCs/>
          <w:i/>
          <w:iCs/>
        </w:rPr>
        <w:t>Schwarz</w:t>
      </w:r>
      <w:r>
        <w:rPr>
          <w:b/>
          <w:bCs/>
          <w:i/>
          <w:iCs/>
          <w:color w:val="7F7F7F"/>
        </w:rPr>
        <w:t>/grau kursiv</w:t>
      </w:r>
      <w:r>
        <w:rPr>
          <w:b/>
          <w:bCs/>
          <w:i/>
          <w:iCs/>
          <w:color w:val="0064C8"/>
        </w:rPr>
        <w:t xml:space="preserve"> </w:t>
      </w:r>
      <w:r>
        <w:rPr>
          <w:b/>
          <w:bCs/>
          <w:i/>
          <w:iCs/>
          <w:color w:val="0064C8"/>
        </w:rPr>
        <w:tab/>
      </w:r>
      <w:r>
        <w:rPr>
          <w:bCs/>
          <w:i/>
          <w:iCs/>
        </w:rPr>
        <w:t>Schwarze oder</w:t>
      </w:r>
      <w:r>
        <w:rPr>
          <w:bCs/>
          <w:i/>
          <w:iCs/>
          <w:color w:val="0064C8"/>
        </w:rPr>
        <w:t xml:space="preserve"> </w:t>
      </w:r>
      <w:r>
        <w:rPr>
          <w:bCs/>
          <w:i/>
          <w:iCs/>
          <w:color w:val="7F7F7F"/>
        </w:rPr>
        <w:t xml:space="preserve">zur besseren Lesbarkeit teilweise graue Kursivtexte </w:t>
      </w:r>
      <w:r>
        <w:rPr>
          <w:bCs/>
          <w:i/>
          <w:iCs/>
          <w:color w:val="000000"/>
        </w:rPr>
        <w:t>sind Mu</w:t>
      </w:r>
      <w:r>
        <w:rPr>
          <w:bCs/>
          <w:i/>
          <w:iCs/>
          <w:color w:val="000000"/>
        </w:rPr>
        <w:t>s</w:t>
      </w:r>
      <w:r>
        <w:rPr>
          <w:bCs/>
          <w:i/>
          <w:iCs/>
          <w:color w:val="000000"/>
        </w:rPr>
        <w:t xml:space="preserve">tertexte für die dargestellten </w:t>
      </w:r>
      <w:r w:rsidR="00526268">
        <w:rPr>
          <w:bCs/>
          <w:i/>
          <w:iCs/>
          <w:color w:val="000000"/>
        </w:rPr>
        <w:t xml:space="preserve">Situationen / </w:t>
      </w:r>
      <w:r>
        <w:rPr>
          <w:bCs/>
          <w:i/>
          <w:iCs/>
          <w:color w:val="000000"/>
        </w:rPr>
        <w:t xml:space="preserve">Beispiele und sind in die APs </w:t>
      </w:r>
      <w:r w:rsidR="00526268">
        <w:rPr>
          <w:bCs/>
          <w:i/>
          <w:iCs/>
          <w:color w:val="000000"/>
        </w:rPr>
        <w:t>en</w:t>
      </w:r>
      <w:r w:rsidR="00526268">
        <w:rPr>
          <w:bCs/>
          <w:i/>
          <w:iCs/>
          <w:color w:val="000000"/>
        </w:rPr>
        <w:t>t</w:t>
      </w:r>
      <w:r w:rsidR="00526268">
        <w:rPr>
          <w:bCs/>
          <w:i/>
          <w:iCs/>
          <w:color w:val="000000"/>
        </w:rPr>
        <w:t xml:space="preserve">weder </w:t>
      </w:r>
      <w:r>
        <w:rPr>
          <w:bCs/>
          <w:i/>
          <w:iCs/>
          <w:color w:val="000000"/>
        </w:rPr>
        <w:t>zu übernehmen oder sinngemäss an die jeweilige Situation anzupa</w:t>
      </w:r>
      <w:r>
        <w:rPr>
          <w:bCs/>
          <w:i/>
          <w:iCs/>
          <w:color w:val="000000"/>
        </w:rPr>
        <w:t>s</w:t>
      </w:r>
      <w:r>
        <w:rPr>
          <w:bCs/>
          <w:i/>
          <w:iCs/>
          <w:color w:val="000000"/>
        </w:rPr>
        <w:t>sen</w:t>
      </w:r>
      <w:r w:rsidR="009D0A3B" w:rsidRPr="001D14FA">
        <w:rPr>
          <w:bCs/>
          <w:i/>
          <w:iCs/>
          <w:color w:val="808080" w:themeColor="background1" w:themeShade="80"/>
        </w:rPr>
        <w:t>.</w:t>
      </w:r>
    </w:p>
    <w:p w:rsidR="008C023F" w:rsidRPr="00A90C83" w:rsidRDefault="009D0A3B" w:rsidP="00D263FF">
      <w:pPr>
        <w:tabs>
          <w:tab w:val="left" w:pos="2127"/>
        </w:tabs>
        <w:autoSpaceDE w:val="0"/>
        <w:spacing w:before="120" w:line="280" w:lineRule="exact"/>
        <w:ind w:left="2127" w:hanging="2127"/>
        <w:jc w:val="both"/>
      </w:pPr>
      <w:r>
        <w:rPr>
          <w:b/>
          <w:bCs/>
          <w:i/>
          <w:iCs/>
          <w:color w:val="0064C8"/>
        </w:rPr>
        <w:t xml:space="preserve">Blau kursiv </w:t>
      </w:r>
      <w:r>
        <w:rPr>
          <w:b/>
          <w:bCs/>
          <w:i/>
          <w:iCs/>
          <w:color w:val="0064C8"/>
        </w:rPr>
        <w:tab/>
      </w:r>
      <w:r>
        <w:rPr>
          <w:bCs/>
          <w:i/>
          <w:iCs/>
          <w:color w:val="0064C8"/>
        </w:rPr>
        <w:t>Kursivtexte in blauer Schrift sind nicht Bestandteil des APs, jedoch wichtige Hinweise oder Festlegungen zur Ausarbeitung und Darstellung der Unterl</w:t>
      </w:r>
      <w:r>
        <w:rPr>
          <w:bCs/>
          <w:i/>
          <w:iCs/>
          <w:color w:val="0064C8"/>
        </w:rPr>
        <w:t>a</w:t>
      </w:r>
      <w:r>
        <w:rPr>
          <w:bCs/>
          <w:i/>
          <w:iCs/>
          <w:color w:val="0064C8"/>
        </w:rPr>
        <w:t>gen.</w:t>
      </w:r>
      <w:r w:rsidR="001D14FA">
        <w:rPr>
          <w:bCs/>
          <w:i/>
          <w:iCs/>
          <w:color w:val="0064C8"/>
        </w:rPr>
        <w:t xml:space="preserve"> Die entsprechenden Textteile </w:t>
      </w:r>
      <w:r w:rsidR="00D263FF">
        <w:rPr>
          <w:bCs/>
          <w:i/>
          <w:iCs/>
          <w:color w:val="0064C8"/>
        </w:rPr>
        <w:t>werden in der definitiven Dokumentfassung für das Auflageverfahren nicht dargestellt.</w:t>
      </w:r>
    </w:p>
    <w:p w:rsidR="008C023F" w:rsidRPr="00A90C83" w:rsidRDefault="00D81507" w:rsidP="00A90C83">
      <w:pPr>
        <w:autoSpaceDE w:val="0"/>
        <w:spacing w:before="120" w:line="280" w:lineRule="exact"/>
        <w:jc w:val="both"/>
      </w:pPr>
      <w:r>
        <w:rPr>
          <w:i/>
          <w:iCs/>
          <w:color w:val="0064C8"/>
        </w:rPr>
        <w:t>Der Musterb</w:t>
      </w:r>
      <w:r w:rsidR="009D0A3B">
        <w:rPr>
          <w:i/>
          <w:iCs/>
          <w:color w:val="0064C8"/>
        </w:rPr>
        <w:t xml:space="preserve">ericht </w:t>
      </w:r>
      <w:r>
        <w:rPr>
          <w:i/>
          <w:iCs/>
          <w:color w:val="0064C8"/>
        </w:rPr>
        <w:t xml:space="preserve">(Strassen-)Lärmschutzprojekt </w:t>
      </w:r>
      <w:r w:rsidR="009D0A3B">
        <w:rPr>
          <w:i/>
          <w:iCs/>
          <w:color w:val="0064C8"/>
        </w:rPr>
        <w:t>in d/f/i wird ASTRA-intern jeweils in aktualisierter Form elektronisch als Vorlagendatei bereitgestellt.</w:t>
      </w:r>
    </w:p>
    <w:p w:rsidR="008C023F" w:rsidRDefault="008C023F">
      <w:pPr>
        <w:autoSpaceDE w:val="0"/>
        <w:spacing w:line="280" w:lineRule="exact"/>
        <w:jc w:val="both"/>
        <w:rPr>
          <w:b/>
          <w:bCs/>
          <w:i/>
          <w:iCs/>
          <w:color w:val="0070C1"/>
        </w:rPr>
      </w:pPr>
    </w:p>
    <w:p w:rsidR="008C023F" w:rsidRDefault="009D0A3B">
      <w:pPr>
        <w:autoSpaceDE w:val="0"/>
        <w:spacing w:line="280" w:lineRule="exact"/>
        <w:jc w:val="both"/>
        <w:rPr>
          <w:b/>
          <w:bCs/>
          <w:i/>
          <w:iCs/>
          <w:color w:val="0064C8"/>
        </w:rPr>
      </w:pPr>
      <w:r>
        <w:rPr>
          <w:b/>
          <w:bCs/>
          <w:i/>
          <w:iCs/>
          <w:color w:val="0064C8"/>
        </w:rPr>
        <w:t>Ziel</w:t>
      </w:r>
    </w:p>
    <w:p w:rsidR="008C023F" w:rsidRDefault="009D0A3B">
      <w:pPr>
        <w:autoSpaceDE w:val="0"/>
        <w:spacing w:before="120" w:line="280" w:lineRule="exact"/>
        <w:jc w:val="both"/>
        <w:rPr>
          <w:i/>
          <w:iCs/>
          <w:color w:val="0064C8"/>
        </w:rPr>
      </w:pPr>
      <w:r>
        <w:rPr>
          <w:i/>
          <w:iCs/>
          <w:color w:val="0064C8"/>
        </w:rPr>
        <w:t>Die wesentlichen Ziele des vorliegenden Musterberichtes bestehen darin:</w:t>
      </w:r>
    </w:p>
    <w:p w:rsidR="008C023F" w:rsidRDefault="009D0A3B">
      <w:pPr>
        <w:numPr>
          <w:ilvl w:val="0"/>
          <w:numId w:val="3"/>
        </w:numPr>
        <w:autoSpaceDE w:val="0"/>
        <w:spacing w:before="120" w:line="280" w:lineRule="exact"/>
        <w:ind w:left="425" w:hanging="425"/>
        <w:jc w:val="both"/>
        <w:rPr>
          <w:i/>
          <w:iCs/>
          <w:color w:val="0064C8"/>
        </w:rPr>
      </w:pPr>
      <w:r>
        <w:rPr>
          <w:i/>
          <w:iCs/>
          <w:color w:val="0064C8"/>
        </w:rPr>
        <w:t>Vorgaben bereit zu stellen, die vergleichbare Inhalte und Lösungen für die grosse Zahl von zu erarbeitenden AP Lärmschutz gewährleistet.</w:t>
      </w:r>
    </w:p>
    <w:p w:rsidR="008C023F" w:rsidRDefault="009D0A3B">
      <w:pPr>
        <w:numPr>
          <w:ilvl w:val="0"/>
          <w:numId w:val="3"/>
        </w:numPr>
        <w:autoSpaceDE w:val="0"/>
        <w:spacing w:before="120" w:line="280" w:lineRule="exact"/>
        <w:ind w:left="425" w:hanging="425"/>
        <w:jc w:val="both"/>
        <w:rPr>
          <w:i/>
          <w:iCs/>
          <w:color w:val="0064C8"/>
        </w:rPr>
      </w:pPr>
      <w:r>
        <w:rPr>
          <w:i/>
          <w:iCs/>
          <w:color w:val="0064C8"/>
        </w:rPr>
        <w:t>Nachvollziehbare und beschwerderesistente Annahmen / Entscheidungen.</w:t>
      </w:r>
    </w:p>
    <w:p w:rsidR="008C023F" w:rsidRDefault="008C023F">
      <w:pPr>
        <w:spacing w:line="280" w:lineRule="exact"/>
        <w:jc w:val="both"/>
        <w:rPr>
          <w:i/>
          <w:iCs/>
          <w:color w:val="0064C8"/>
        </w:rPr>
      </w:pPr>
    </w:p>
    <w:p w:rsidR="008C023F" w:rsidRDefault="009D0A3B">
      <w:pPr>
        <w:autoSpaceDE w:val="0"/>
        <w:spacing w:line="280" w:lineRule="exact"/>
        <w:ind w:left="703" w:hanging="703"/>
        <w:jc w:val="both"/>
        <w:rPr>
          <w:b/>
          <w:i/>
          <w:iCs/>
          <w:color w:val="0064C8"/>
        </w:rPr>
      </w:pPr>
      <w:r>
        <w:rPr>
          <w:b/>
          <w:i/>
          <w:iCs/>
          <w:color w:val="0064C8"/>
        </w:rPr>
        <w:t>Anwendungsbereich des vorliegenden Musterdokuments</w:t>
      </w:r>
    </w:p>
    <w:p w:rsidR="008C023F" w:rsidRDefault="009D0A3B">
      <w:pPr>
        <w:autoSpaceDE w:val="0"/>
        <w:spacing w:before="120" w:line="280" w:lineRule="exact"/>
        <w:jc w:val="both"/>
        <w:rPr>
          <w:i/>
          <w:iCs/>
          <w:color w:val="0064C8"/>
        </w:rPr>
      </w:pPr>
      <w:r>
        <w:rPr>
          <w:i/>
          <w:iCs/>
          <w:color w:val="0064C8"/>
        </w:rPr>
        <w:t>Der vorliegende Musterbericht gilt für Lärmschutzprojekte an Nationalstrassen in Verbindung mit Art. 13 und 37a der LSV, das heisst lärmrechtlich für „Sanierungen an bestehenden ortsfesten Anlagen“, also für sanierungspflichtige Nationalstrassen mit Baubewilligung vor dem 1.1.1985.</w:t>
      </w:r>
    </w:p>
    <w:p w:rsidR="008C023F" w:rsidRDefault="009D0A3B">
      <w:pPr>
        <w:autoSpaceDE w:val="0"/>
        <w:spacing w:before="120" w:line="280" w:lineRule="exact"/>
        <w:jc w:val="both"/>
        <w:rPr>
          <w:i/>
          <w:iCs/>
          <w:color w:val="0064C8"/>
        </w:rPr>
      </w:pPr>
      <w:r>
        <w:rPr>
          <w:i/>
          <w:iCs/>
          <w:color w:val="0064C8"/>
        </w:rPr>
        <w:t>Für die lärmrechtlich (wesentliche) Änderung einer vor dem 1.1.1985 erstmals baubewilligten NS (LSV Art. 8) oder die Änderung einer nach dem 1.1.1985 NS erstmals baubewilligten NS (LSV Art. 7) kann der vorliegende Musterbericht nur analog verwendet werden.</w:t>
      </w:r>
    </w:p>
    <w:p w:rsidR="008C023F" w:rsidRDefault="008C023F" w:rsidP="00A90C83">
      <w:pPr>
        <w:autoSpaceDE w:val="0"/>
        <w:spacing w:line="280" w:lineRule="exact"/>
        <w:jc w:val="both"/>
        <w:rPr>
          <w:i/>
          <w:iCs/>
          <w:color w:val="0064C8"/>
        </w:rPr>
      </w:pPr>
    </w:p>
    <w:p w:rsidR="008C023F" w:rsidRDefault="009D0A3B">
      <w:pPr>
        <w:autoSpaceDE w:val="0"/>
        <w:spacing w:line="280" w:lineRule="exact"/>
        <w:ind w:left="703" w:hanging="703"/>
        <w:jc w:val="both"/>
        <w:rPr>
          <w:b/>
          <w:i/>
          <w:iCs/>
          <w:color w:val="0064C8"/>
        </w:rPr>
      </w:pPr>
      <w:r>
        <w:rPr>
          <w:b/>
          <w:i/>
          <w:iCs/>
          <w:color w:val="0064C8"/>
        </w:rPr>
        <w:t xml:space="preserve">Generell </w:t>
      </w:r>
    </w:p>
    <w:p w:rsidR="008C023F" w:rsidRDefault="009D0A3B">
      <w:pPr>
        <w:autoSpaceDE w:val="0"/>
        <w:spacing w:before="120" w:line="280" w:lineRule="exact"/>
        <w:jc w:val="both"/>
      </w:pPr>
      <w:r>
        <w:rPr>
          <w:i/>
          <w:iCs/>
          <w:color w:val="0064C8"/>
        </w:rPr>
        <w:t xml:space="preserve">Im vorliegenden Musterbericht sind typische Situationen dargestellt. Für die Plandarstellungen des Musterabschnittes „Anschluss Alpha – Anschluss Beta“ wurde als Beispiel der Perimeter Anschluss Sissach – Anschluss </w:t>
      </w:r>
      <w:proofErr w:type="spellStart"/>
      <w:r>
        <w:rPr>
          <w:i/>
          <w:iCs/>
          <w:color w:val="0064C8"/>
        </w:rPr>
        <w:t>Eptingen</w:t>
      </w:r>
      <w:proofErr w:type="spellEnd"/>
      <w:r>
        <w:rPr>
          <w:i/>
          <w:iCs/>
          <w:color w:val="0064C8"/>
        </w:rPr>
        <w:t xml:space="preserve"> im Kanton Basel-Landschaft genommen. </w:t>
      </w:r>
    </w:p>
    <w:p w:rsidR="008C023F" w:rsidRDefault="008C023F" w:rsidP="00A90C83">
      <w:pPr>
        <w:autoSpaceDE w:val="0"/>
        <w:spacing w:line="280" w:lineRule="exact"/>
        <w:jc w:val="both"/>
        <w:rPr>
          <w:b/>
          <w:i/>
          <w:iCs/>
          <w:color w:val="0064C8"/>
        </w:rPr>
      </w:pPr>
    </w:p>
    <w:p w:rsidR="008C023F" w:rsidRDefault="009D0A3B">
      <w:pPr>
        <w:spacing w:line="280" w:lineRule="atLeast"/>
        <w:jc w:val="both"/>
        <w:rPr>
          <w:b/>
          <w:i/>
          <w:color w:val="0064C8"/>
        </w:rPr>
      </w:pPr>
      <w:r>
        <w:rPr>
          <w:b/>
          <w:i/>
          <w:color w:val="0064C8"/>
        </w:rPr>
        <w:t>Situationsspezifische Anpassungen</w:t>
      </w:r>
    </w:p>
    <w:p w:rsidR="008C023F" w:rsidRDefault="009D0A3B">
      <w:pPr>
        <w:spacing w:line="280" w:lineRule="atLeast"/>
        <w:jc w:val="both"/>
        <w:rPr>
          <w:i/>
          <w:color w:val="0064C8"/>
        </w:rPr>
      </w:pPr>
      <w:r>
        <w:rPr>
          <w:i/>
          <w:color w:val="0064C8"/>
        </w:rPr>
        <w:t>Die einzelnen Kapitel, Tabellen, usw. im gesamten Text sind situationsspezifisch anzupassen.</w:t>
      </w:r>
    </w:p>
    <w:p w:rsidR="008C023F" w:rsidRDefault="009D0A3B">
      <w:pPr>
        <w:spacing w:line="280" w:lineRule="atLeast"/>
        <w:jc w:val="both"/>
        <w:rPr>
          <w:i/>
          <w:color w:val="0064C8"/>
        </w:rPr>
      </w:pPr>
      <w:r>
        <w:rPr>
          <w:i/>
          <w:color w:val="0064C8"/>
        </w:rPr>
        <w:t>Beispiele:</w:t>
      </w:r>
    </w:p>
    <w:p w:rsidR="008C023F" w:rsidRDefault="009D0A3B">
      <w:pPr>
        <w:numPr>
          <w:ilvl w:val="0"/>
          <w:numId w:val="3"/>
        </w:numPr>
        <w:autoSpaceDE w:val="0"/>
        <w:spacing w:before="120" w:line="280" w:lineRule="exact"/>
        <w:ind w:left="425" w:hanging="425"/>
        <w:jc w:val="both"/>
        <w:rPr>
          <w:i/>
          <w:iCs/>
          <w:color w:val="0064C8"/>
        </w:rPr>
      </w:pPr>
      <w:r>
        <w:rPr>
          <w:i/>
          <w:iCs/>
          <w:color w:val="0064C8"/>
        </w:rPr>
        <w:t>Kapitel Zusammenfassung: Sind im LSP z.B. keine Massnahmen, k</w:t>
      </w:r>
      <w:r w:rsidR="00786DA7">
        <w:rPr>
          <w:i/>
          <w:iCs/>
          <w:color w:val="0064C8"/>
        </w:rPr>
        <w:t xml:space="preserve">eine Erleichterungen, keine maximal </w:t>
      </w:r>
      <w:r>
        <w:rPr>
          <w:i/>
          <w:iCs/>
          <w:color w:val="0064C8"/>
        </w:rPr>
        <w:t>zulässigen Belastungen oder keine Schallschutzmassnahmen notwendig oder vorges</w:t>
      </w:r>
      <w:r>
        <w:rPr>
          <w:i/>
          <w:iCs/>
          <w:color w:val="0064C8"/>
        </w:rPr>
        <w:t>e</w:t>
      </w:r>
      <w:r>
        <w:rPr>
          <w:i/>
          <w:iCs/>
          <w:color w:val="0064C8"/>
        </w:rPr>
        <w:t>hen, ist auf die detaillierten Erläuterungen</w:t>
      </w:r>
      <w:r w:rsidR="001D4CB5">
        <w:rPr>
          <w:i/>
          <w:iCs/>
          <w:color w:val="0064C8"/>
        </w:rPr>
        <w:t xml:space="preserve"> im entsprechenden Unterkapitel</w:t>
      </w:r>
      <w:r>
        <w:rPr>
          <w:i/>
          <w:iCs/>
          <w:color w:val="0064C8"/>
        </w:rPr>
        <w:t xml:space="preserve"> zu verzichten.</w:t>
      </w:r>
    </w:p>
    <w:p w:rsidR="008C023F" w:rsidRDefault="009D0A3B">
      <w:pPr>
        <w:numPr>
          <w:ilvl w:val="0"/>
          <w:numId w:val="3"/>
        </w:numPr>
        <w:autoSpaceDE w:val="0"/>
        <w:spacing w:before="120" w:line="280" w:lineRule="exact"/>
        <w:ind w:left="425" w:hanging="425"/>
        <w:jc w:val="both"/>
        <w:rPr>
          <w:i/>
          <w:iCs/>
          <w:color w:val="0064C8"/>
        </w:rPr>
      </w:pPr>
      <w:r>
        <w:rPr>
          <w:i/>
          <w:iCs/>
          <w:color w:val="0064C8"/>
        </w:rPr>
        <w:t>Tabelle 0.1: Nicht vorgesehene Massnahmenkategorien löschen.</w:t>
      </w:r>
    </w:p>
    <w:p w:rsidR="008C023F" w:rsidRPr="001D4CB5" w:rsidRDefault="009D0A3B">
      <w:pPr>
        <w:numPr>
          <w:ilvl w:val="0"/>
          <w:numId w:val="3"/>
        </w:numPr>
        <w:autoSpaceDE w:val="0"/>
        <w:spacing w:before="120" w:line="280" w:lineRule="exact"/>
        <w:ind w:left="425" w:hanging="425"/>
        <w:jc w:val="both"/>
        <w:rPr>
          <w:i/>
          <w:iCs/>
          <w:color w:val="0064C8"/>
        </w:rPr>
      </w:pPr>
      <w:r>
        <w:rPr>
          <w:i/>
          <w:iCs/>
          <w:color w:val="0064C8"/>
        </w:rPr>
        <w:lastRenderedPageBreak/>
        <w:t xml:space="preserve">Tabelle 0.2: Bestehen im Projektperimeter </w:t>
      </w:r>
      <w:r w:rsidR="001D4CB5">
        <w:rPr>
          <w:i/>
          <w:iCs/>
          <w:color w:val="0064C8"/>
        </w:rPr>
        <w:t>noch keine Lärmschutzmassnahmen</w:t>
      </w:r>
      <w:r>
        <w:rPr>
          <w:i/>
          <w:iCs/>
          <w:color w:val="0064C8"/>
        </w:rPr>
        <w:t>, sind die en</w:t>
      </w:r>
      <w:r>
        <w:rPr>
          <w:i/>
          <w:iCs/>
          <w:color w:val="0064C8"/>
        </w:rPr>
        <w:t>t</w:t>
      </w:r>
      <w:r>
        <w:rPr>
          <w:i/>
          <w:iCs/>
          <w:color w:val="0064C8"/>
        </w:rPr>
        <w:t>sprechenden Spaltenbezeichnungen anzupassen und die Spalte Fiktiver Zustand zu löschen.</w:t>
      </w:r>
    </w:p>
    <w:p w:rsidR="008C023F" w:rsidRDefault="009D0A3B">
      <w:pPr>
        <w:numPr>
          <w:ilvl w:val="0"/>
          <w:numId w:val="3"/>
        </w:numPr>
        <w:autoSpaceDE w:val="0"/>
        <w:spacing w:before="120" w:line="280" w:lineRule="exact"/>
        <w:ind w:left="425" w:hanging="425"/>
        <w:jc w:val="both"/>
        <w:rPr>
          <w:i/>
          <w:iCs/>
          <w:color w:val="0064C8"/>
        </w:rPr>
      </w:pPr>
      <w:r>
        <w:rPr>
          <w:i/>
          <w:iCs/>
          <w:color w:val="0064C8"/>
        </w:rPr>
        <w:t>Kapitel 6.1 bis 6.4: Nicht vorgesehene Massnahmenkategorien sind nicht aufzuführen, d.h. die entsprechenden Kapitel sind zu entfernen.</w:t>
      </w:r>
    </w:p>
    <w:p w:rsidR="008C023F" w:rsidRDefault="008C023F">
      <w:pPr>
        <w:autoSpaceDE w:val="0"/>
        <w:spacing w:line="280" w:lineRule="exact"/>
        <w:jc w:val="both"/>
        <w:rPr>
          <w:b/>
          <w:bCs/>
          <w:i/>
          <w:iCs/>
          <w:color w:val="0064C8"/>
        </w:rPr>
      </w:pPr>
    </w:p>
    <w:p w:rsidR="008C023F" w:rsidRDefault="009D0A3B">
      <w:pPr>
        <w:autoSpaceDE w:val="0"/>
        <w:spacing w:line="280" w:lineRule="exact"/>
        <w:jc w:val="both"/>
        <w:rPr>
          <w:b/>
          <w:bCs/>
          <w:i/>
          <w:iCs/>
          <w:color w:val="0064C8"/>
        </w:rPr>
      </w:pPr>
      <w:r>
        <w:rPr>
          <w:b/>
          <w:bCs/>
          <w:i/>
          <w:iCs/>
          <w:color w:val="0064C8"/>
        </w:rPr>
        <w:t>Inhalt des AP Lärmschutz</w:t>
      </w:r>
    </w:p>
    <w:p w:rsidR="008C023F" w:rsidRDefault="009D0A3B">
      <w:pPr>
        <w:autoSpaceDE w:val="0"/>
        <w:spacing w:before="120" w:line="280" w:lineRule="exact"/>
        <w:jc w:val="both"/>
      </w:pPr>
      <w:r>
        <w:rPr>
          <w:i/>
          <w:iCs/>
          <w:color w:val="0064C8"/>
        </w:rPr>
        <w:t>Das AP Lärmschutz wird in der Regel als ein eigenständiges AP Lärmschutz oder - sofern als Teil eines Gesamt-AP - als ein eigenständig les</w:t>
      </w:r>
      <w:r w:rsidR="001D4CB5">
        <w:rPr>
          <w:i/>
          <w:iCs/>
          <w:color w:val="0064C8"/>
        </w:rPr>
        <w:t>bares Fachdossier Lärmschutz aus</w:t>
      </w:r>
      <w:r>
        <w:rPr>
          <w:i/>
          <w:iCs/>
          <w:color w:val="0064C8"/>
        </w:rPr>
        <w:t xml:space="preserve">gearbeitet. Der Inhalt des AP Lärmschutz ist im Fachhandbuch </w:t>
      </w:r>
      <w:r w:rsidR="00D071FB">
        <w:rPr>
          <w:i/>
          <w:iCs/>
          <w:color w:val="0064C8"/>
        </w:rPr>
        <w:t>Trassee</w:t>
      </w:r>
      <w:r>
        <w:rPr>
          <w:i/>
          <w:iCs/>
          <w:color w:val="0064C8"/>
        </w:rPr>
        <w:t>/Umwelt, Merkblatt Nr. 21 001-20680 beschrieben. Der vorliegende Musterbericht konkretisiert die Leistungen gemäss Punkt i2 und ist somit „nur“ ein Bestandteil des AP Lärmschutz nach NSV. Weitere Angaben zum Inhalt des Fachdossiers AP Lär</w:t>
      </w:r>
      <w:r>
        <w:rPr>
          <w:i/>
          <w:iCs/>
          <w:color w:val="0064C8"/>
        </w:rPr>
        <w:t>m</w:t>
      </w:r>
      <w:r>
        <w:rPr>
          <w:i/>
          <w:iCs/>
          <w:color w:val="0064C8"/>
        </w:rPr>
        <w:t>schutz sind im Anhang 0.1 zu finden.</w:t>
      </w:r>
    </w:p>
    <w:p w:rsidR="008C023F" w:rsidRDefault="008C023F">
      <w:pPr>
        <w:autoSpaceDE w:val="0"/>
        <w:spacing w:line="280" w:lineRule="exact"/>
        <w:jc w:val="both"/>
        <w:rPr>
          <w:i/>
          <w:iCs/>
          <w:color w:val="0064C8"/>
        </w:rPr>
      </w:pPr>
    </w:p>
    <w:p w:rsidR="008C023F" w:rsidRDefault="009D0A3B">
      <w:pPr>
        <w:autoSpaceDE w:val="0"/>
        <w:spacing w:line="280" w:lineRule="exact"/>
        <w:jc w:val="both"/>
        <w:rPr>
          <w:b/>
          <w:i/>
          <w:iCs/>
          <w:color w:val="0064C8"/>
        </w:rPr>
      </w:pPr>
      <w:r>
        <w:rPr>
          <w:b/>
          <w:i/>
          <w:iCs/>
          <w:color w:val="0064C8"/>
        </w:rPr>
        <w:t>Weitere Angaben</w:t>
      </w:r>
    </w:p>
    <w:p w:rsidR="008C023F" w:rsidRDefault="009D0A3B">
      <w:pPr>
        <w:autoSpaceDE w:val="0"/>
        <w:spacing w:before="120" w:line="280" w:lineRule="exact"/>
        <w:jc w:val="both"/>
        <w:rPr>
          <w:i/>
          <w:iCs/>
          <w:color w:val="0064C8"/>
        </w:rPr>
      </w:pPr>
      <w:r>
        <w:rPr>
          <w:i/>
          <w:iCs/>
          <w:color w:val="0064C8"/>
        </w:rPr>
        <w:t>Weitere nützliche Angaben für die Erstellung des Berichtes (Strassen-)Lärmschutzprojekt sind in den Anhängen 0.X zu finden.</w:t>
      </w:r>
    </w:p>
    <w:p w:rsidR="008C023F" w:rsidRDefault="008C023F">
      <w:pPr>
        <w:autoSpaceDE w:val="0"/>
        <w:spacing w:line="280" w:lineRule="exact"/>
        <w:jc w:val="both"/>
        <w:rPr>
          <w:i/>
          <w:iCs/>
          <w:color w:val="0064C8"/>
        </w:rPr>
      </w:pPr>
    </w:p>
    <w:p w:rsidR="008C023F" w:rsidRDefault="008C023F">
      <w:pPr>
        <w:autoSpaceDE w:val="0"/>
        <w:spacing w:line="280" w:lineRule="exact"/>
        <w:jc w:val="both"/>
        <w:rPr>
          <w:i/>
          <w:iCs/>
          <w:color w:val="0064C8"/>
        </w:rPr>
      </w:pPr>
    </w:p>
    <w:p w:rsidR="00070408" w:rsidRDefault="00070408">
      <w:pPr>
        <w:spacing w:line="240" w:lineRule="auto"/>
        <w:rPr>
          <w:b/>
          <w:bCs/>
          <w:smallCaps/>
          <w:sz w:val="32"/>
          <w:szCs w:val="32"/>
        </w:rPr>
      </w:pPr>
      <w:bookmarkStart w:id="0" w:name="OLE_LINK1"/>
      <w:r>
        <w:br w:type="page"/>
      </w:r>
    </w:p>
    <w:p w:rsidR="008C023F" w:rsidRDefault="009D0A3B">
      <w:pPr>
        <w:pStyle w:val="Inhaltverzeichnis"/>
      </w:pPr>
      <w:r>
        <w:lastRenderedPageBreak/>
        <w:t>Inhaltsverzeichnis</w:t>
      </w:r>
    </w:p>
    <w:p w:rsidR="008C023F" w:rsidRDefault="008C023F">
      <w:pPr>
        <w:spacing w:line="260" w:lineRule="atLeast"/>
      </w:pPr>
    </w:p>
    <w:p w:rsidR="008C023F" w:rsidRDefault="009D0A3B" w:rsidP="00FE355B">
      <w:pPr>
        <w:spacing w:line="260" w:lineRule="atLeast"/>
        <w:rPr>
          <w:b/>
        </w:rPr>
      </w:pPr>
      <w:r>
        <w:rPr>
          <w:b/>
        </w:rPr>
        <w:t>Zusammenfassung</w:t>
      </w:r>
    </w:p>
    <w:p w:rsidR="00C873B4" w:rsidRDefault="008C3F6E">
      <w:pPr>
        <w:pStyle w:val="TM1"/>
        <w:rPr>
          <w:rFonts w:asciiTheme="minorHAnsi" w:eastAsiaTheme="minorEastAsia" w:hAnsiTheme="minorHAnsi" w:cstheme="minorBidi"/>
          <w:b w:val="0"/>
          <w:bCs w:val="0"/>
          <w:noProof/>
          <w:sz w:val="22"/>
          <w:szCs w:val="22"/>
        </w:rPr>
      </w:pPr>
      <w:r w:rsidRPr="008C3F6E">
        <w:rPr>
          <w:b w:val="0"/>
          <w:bCs w:val="0"/>
        </w:rPr>
        <w:fldChar w:fldCharType="begin"/>
      </w:r>
      <w:r w:rsidR="009D0A3B">
        <w:instrText xml:space="preserve"> TOC \o "1-4" \h </w:instrText>
      </w:r>
      <w:r>
        <w:fldChar w:fldCharType="separate"/>
      </w:r>
      <w:hyperlink w:anchor="_Toc384806385" w:history="1">
        <w:r w:rsidR="00C873B4" w:rsidRPr="00802A16">
          <w:rPr>
            <w:rStyle w:val="Lienhypertexte"/>
            <w:noProof/>
          </w:rPr>
          <w:t>1.</w:t>
        </w:r>
        <w:r w:rsidR="00C873B4">
          <w:rPr>
            <w:rFonts w:asciiTheme="minorHAnsi" w:eastAsiaTheme="minorEastAsia" w:hAnsiTheme="minorHAnsi" w:cstheme="minorBidi"/>
            <w:b w:val="0"/>
            <w:bCs w:val="0"/>
            <w:noProof/>
            <w:sz w:val="22"/>
            <w:szCs w:val="22"/>
          </w:rPr>
          <w:tab/>
        </w:r>
        <w:r w:rsidR="00C873B4" w:rsidRPr="00802A16">
          <w:rPr>
            <w:rStyle w:val="Lienhypertexte"/>
            <w:noProof/>
          </w:rPr>
          <w:t>Einleitung</w:t>
        </w:r>
        <w:r w:rsidR="00C873B4">
          <w:rPr>
            <w:noProof/>
          </w:rPr>
          <w:tab/>
        </w:r>
        <w:r>
          <w:rPr>
            <w:noProof/>
          </w:rPr>
          <w:fldChar w:fldCharType="begin"/>
        </w:r>
        <w:r w:rsidR="00C873B4">
          <w:rPr>
            <w:noProof/>
          </w:rPr>
          <w:instrText xml:space="preserve"> PAGEREF _Toc384806385 \h </w:instrText>
        </w:r>
        <w:r>
          <w:rPr>
            <w:noProof/>
          </w:rPr>
        </w:r>
        <w:r>
          <w:rPr>
            <w:noProof/>
          </w:rPr>
          <w:fldChar w:fldCharType="separate"/>
        </w:r>
        <w:r w:rsidR="00B47C95">
          <w:rPr>
            <w:noProof/>
          </w:rPr>
          <w:t>14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86" w:history="1">
        <w:r w:rsidR="00C873B4" w:rsidRPr="00802A16">
          <w:rPr>
            <w:rStyle w:val="Lienhypertexte"/>
            <w:noProof/>
          </w:rPr>
          <w:t>1.1.</w:t>
        </w:r>
        <w:r w:rsidR="00C873B4">
          <w:rPr>
            <w:rFonts w:asciiTheme="minorHAnsi" w:eastAsiaTheme="minorEastAsia" w:hAnsiTheme="minorHAnsi" w:cstheme="minorBidi"/>
            <w:noProof/>
            <w:sz w:val="22"/>
            <w:szCs w:val="22"/>
          </w:rPr>
          <w:tab/>
        </w:r>
        <w:r w:rsidR="00C873B4" w:rsidRPr="00802A16">
          <w:rPr>
            <w:rStyle w:val="Lienhypertexte"/>
            <w:noProof/>
          </w:rPr>
          <w:t>Auftrag und Ziele</w:t>
        </w:r>
        <w:r w:rsidR="00C873B4">
          <w:rPr>
            <w:noProof/>
          </w:rPr>
          <w:tab/>
        </w:r>
        <w:r>
          <w:rPr>
            <w:noProof/>
          </w:rPr>
          <w:fldChar w:fldCharType="begin"/>
        </w:r>
        <w:r w:rsidR="00C873B4">
          <w:rPr>
            <w:noProof/>
          </w:rPr>
          <w:instrText xml:space="preserve"> PAGEREF _Toc384806386 \h </w:instrText>
        </w:r>
        <w:r>
          <w:rPr>
            <w:noProof/>
          </w:rPr>
        </w:r>
        <w:r>
          <w:rPr>
            <w:noProof/>
          </w:rPr>
          <w:fldChar w:fldCharType="separate"/>
        </w:r>
        <w:r w:rsidR="00B47C95">
          <w:rPr>
            <w:noProof/>
          </w:rPr>
          <w:t>14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87" w:history="1">
        <w:r w:rsidR="00C873B4" w:rsidRPr="00802A16">
          <w:rPr>
            <w:rStyle w:val="Lienhypertexte"/>
            <w:noProof/>
            <w:lang w:val="de-DE"/>
          </w:rPr>
          <w:t>1.2.</w:t>
        </w:r>
        <w:r w:rsidR="00C873B4">
          <w:rPr>
            <w:rFonts w:asciiTheme="minorHAnsi" w:eastAsiaTheme="minorEastAsia" w:hAnsiTheme="minorHAnsi" w:cstheme="minorBidi"/>
            <w:noProof/>
            <w:sz w:val="22"/>
            <w:szCs w:val="22"/>
          </w:rPr>
          <w:tab/>
        </w:r>
        <w:r w:rsidR="00C873B4" w:rsidRPr="00802A16">
          <w:rPr>
            <w:rStyle w:val="Lienhypertexte"/>
            <w:noProof/>
            <w:lang w:val="de-DE"/>
          </w:rPr>
          <w:t>Rechtliche Anforderungen</w:t>
        </w:r>
        <w:r w:rsidR="00C873B4">
          <w:rPr>
            <w:noProof/>
          </w:rPr>
          <w:tab/>
        </w:r>
        <w:r>
          <w:rPr>
            <w:noProof/>
          </w:rPr>
          <w:fldChar w:fldCharType="begin"/>
        </w:r>
        <w:r w:rsidR="00C873B4">
          <w:rPr>
            <w:noProof/>
          </w:rPr>
          <w:instrText xml:space="preserve"> PAGEREF _Toc384806387 \h </w:instrText>
        </w:r>
        <w:r>
          <w:rPr>
            <w:noProof/>
          </w:rPr>
        </w:r>
        <w:r>
          <w:rPr>
            <w:noProof/>
          </w:rPr>
          <w:fldChar w:fldCharType="separate"/>
        </w:r>
        <w:r w:rsidR="00B47C95">
          <w:rPr>
            <w:noProof/>
          </w:rPr>
          <w:t>14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88" w:history="1">
        <w:r w:rsidR="00C873B4" w:rsidRPr="00802A16">
          <w:rPr>
            <w:rStyle w:val="Lienhypertexte"/>
            <w:noProof/>
          </w:rPr>
          <w:t>1.3.</w:t>
        </w:r>
        <w:r w:rsidR="00C873B4">
          <w:rPr>
            <w:rFonts w:asciiTheme="minorHAnsi" w:eastAsiaTheme="minorEastAsia" w:hAnsiTheme="minorHAnsi" w:cstheme="minorBidi"/>
            <w:noProof/>
            <w:sz w:val="22"/>
            <w:szCs w:val="22"/>
          </w:rPr>
          <w:tab/>
        </w:r>
        <w:r w:rsidR="00C873B4" w:rsidRPr="00802A16">
          <w:rPr>
            <w:rStyle w:val="Lienhypertexte"/>
            <w:noProof/>
          </w:rPr>
          <w:t>Abgrenzung zu weiteren Strassenlärmquellen</w:t>
        </w:r>
        <w:r w:rsidR="00C873B4">
          <w:rPr>
            <w:noProof/>
          </w:rPr>
          <w:tab/>
        </w:r>
        <w:r>
          <w:rPr>
            <w:noProof/>
          </w:rPr>
          <w:fldChar w:fldCharType="begin"/>
        </w:r>
        <w:r w:rsidR="00C873B4">
          <w:rPr>
            <w:noProof/>
          </w:rPr>
          <w:instrText xml:space="preserve"> PAGEREF _Toc384806388 \h </w:instrText>
        </w:r>
        <w:r>
          <w:rPr>
            <w:noProof/>
          </w:rPr>
        </w:r>
        <w:r>
          <w:rPr>
            <w:noProof/>
          </w:rPr>
          <w:fldChar w:fldCharType="separate"/>
        </w:r>
        <w:r w:rsidR="00B47C95">
          <w:rPr>
            <w:noProof/>
          </w:rPr>
          <w:t>16</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389" w:history="1">
        <w:r w:rsidR="00C873B4" w:rsidRPr="00802A16">
          <w:rPr>
            <w:rStyle w:val="Lienhypertexte"/>
            <w:noProof/>
          </w:rPr>
          <w:t>2.</w:t>
        </w:r>
        <w:r w:rsidR="00C873B4">
          <w:rPr>
            <w:rFonts w:asciiTheme="minorHAnsi" w:eastAsiaTheme="minorEastAsia" w:hAnsiTheme="minorHAnsi" w:cstheme="minorBidi"/>
            <w:b w:val="0"/>
            <w:bCs w:val="0"/>
            <w:noProof/>
            <w:sz w:val="22"/>
            <w:szCs w:val="22"/>
          </w:rPr>
          <w:tab/>
        </w:r>
        <w:r w:rsidR="00C873B4" w:rsidRPr="00802A16">
          <w:rPr>
            <w:rStyle w:val="Lienhypertexte"/>
            <w:noProof/>
          </w:rPr>
          <w:t>Grundlagen</w:t>
        </w:r>
        <w:r w:rsidR="00C873B4">
          <w:rPr>
            <w:noProof/>
          </w:rPr>
          <w:tab/>
        </w:r>
        <w:r>
          <w:rPr>
            <w:noProof/>
          </w:rPr>
          <w:fldChar w:fldCharType="begin"/>
        </w:r>
        <w:r w:rsidR="00C873B4">
          <w:rPr>
            <w:noProof/>
          </w:rPr>
          <w:instrText xml:space="preserve"> PAGEREF _Toc384806389 \h </w:instrText>
        </w:r>
        <w:r>
          <w:rPr>
            <w:noProof/>
          </w:rPr>
        </w:r>
        <w:r>
          <w:rPr>
            <w:noProof/>
          </w:rPr>
          <w:fldChar w:fldCharType="separate"/>
        </w:r>
        <w:r w:rsidR="00B47C95">
          <w:rPr>
            <w:noProof/>
          </w:rPr>
          <w:t>18</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90" w:history="1">
        <w:r w:rsidR="00C873B4" w:rsidRPr="00802A16">
          <w:rPr>
            <w:rStyle w:val="Lienhypertexte"/>
            <w:noProof/>
            <w:lang w:val="de-DE"/>
          </w:rPr>
          <w:t>2.1.</w:t>
        </w:r>
        <w:r w:rsidR="00C873B4">
          <w:rPr>
            <w:rFonts w:asciiTheme="minorHAnsi" w:eastAsiaTheme="minorEastAsia" w:hAnsiTheme="minorHAnsi" w:cstheme="minorBidi"/>
            <w:noProof/>
            <w:sz w:val="22"/>
            <w:szCs w:val="22"/>
          </w:rPr>
          <w:tab/>
        </w:r>
        <w:r w:rsidR="00C873B4" w:rsidRPr="00802A16">
          <w:rPr>
            <w:rStyle w:val="Lienhypertexte"/>
            <w:noProof/>
            <w:lang w:val="de-DE"/>
          </w:rPr>
          <w:t>Projekt- und Untersuchungsperimeter</w:t>
        </w:r>
        <w:r w:rsidR="00C873B4">
          <w:rPr>
            <w:noProof/>
          </w:rPr>
          <w:tab/>
        </w:r>
        <w:r>
          <w:rPr>
            <w:noProof/>
          </w:rPr>
          <w:fldChar w:fldCharType="begin"/>
        </w:r>
        <w:r w:rsidR="00C873B4">
          <w:rPr>
            <w:noProof/>
          </w:rPr>
          <w:instrText xml:space="preserve"> PAGEREF _Toc384806390 \h </w:instrText>
        </w:r>
        <w:r>
          <w:rPr>
            <w:noProof/>
          </w:rPr>
        </w:r>
        <w:r>
          <w:rPr>
            <w:noProof/>
          </w:rPr>
          <w:fldChar w:fldCharType="separate"/>
        </w:r>
        <w:r w:rsidR="00B47C95">
          <w:rPr>
            <w:noProof/>
          </w:rPr>
          <w:t>18</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91" w:history="1">
        <w:r w:rsidR="00C873B4" w:rsidRPr="00802A16">
          <w:rPr>
            <w:rStyle w:val="Lienhypertexte"/>
            <w:noProof/>
            <w:lang w:val="de-DE"/>
          </w:rPr>
          <w:t>2.2.</w:t>
        </w:r>
        <w:r w:rsidR="00C873B4">
          <w:rPr>
            <w:rFonts w:asciiTheme="minorHAnsi" w:eastAsiaTheme="minorEastAsia" w:hAnsiTheme="minorHAnsi" w:cstheme="minorBidi"/>
            <w:noProof/>
            <w:sz w:val="22"/>
            <w:szCs w:val="22"/>
          </w:rPr>
          <w:tab/>
        </w:r>
        <w:r w:rsidR="00C873B4" w:rsidRPr="00802A16">
          <w:rPr>
            <w:rStyle w:val="Lienhypertexte"/>
            <w:noProof/>
            <w:lang w:val="de-DE"/>
          </w:rPr>
          <w:t>Grenzwerte für Strassenlärm</w:t>
        </w:r>
        <w:r w:rsidR="00C873B4">
          <w:rPr>
            <w:noProof/>
          </w:rPr>
          <w:tab/>
        </w:r>
        <w:r>
          <w:rPr>
            <w:noProof/>
          </w:rPr>
          <w:fldChar w:fldCharType="begin"/>
        </w:r>
        <w:r w:rsidR="00C873B4">
          <w:rPr>
            <w:noProof/>
          </w:rPr>
          <w:instrText xml:space="preserve"> PAGEREF _Toc384806391 \h </w:instrText>
        </w:r>
        <w:r>
          <w:rPr>
            <w:noProof/>
          </w:rPr>
        </w:r>
        <w:r>
          <w:rPr>
            <w:noProof/>
          </w:rPr>
          <w:fldChar w:fldCharType="separate"/>
        </w:r>
        <w:r w:rsidR="00B47C95">
          <w:rPr>
            <w:noProof/>
          </w:rPr>
          <w:t>18</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92" w:history="1">
        <w:r w:rsidR="00C873B4" w:rsidRPr="00802A16">
          <w:rPr>
            <w:rStyle w:val="Lienhypertexte"/>
            <w:noProof/>
            <w:lang w:val="de-DE"/>
          </w:rPr>
          <w:t>2.3.</w:t>
        </w:r>
        <w:r w:rsidR="00C873B4">
          <w:rPr>
            <w:rFonts w:asciiTheme="minorHAnsi" w:eastAsiaTheme="minorEastAsia" w:hAnsiTheme="minorHAnsi" w:cstheme="minorBidi"/>
            <w:noProof/>
            <w:sz w:val="22"/>
            <w:szCs w:val="22"/>
          </w:rPr>
          <w:tab/>
        </w:r>
        <w:r w:rsidR="00C873B4" w:rsidRPr="00802A16">
          <w:rPr>
            <w:rStyle w:val="Lienhypertexte"/>
            <w:noProof/>
            <w:lang w:val="de-DE"/>
          </w:rPr>
          <w:t>Raumplanerische Grundlagen</w:t>
        </w:r>
        <w:r w:rsidR="00C873B4">
          <w:rPr>
            <w:noProof/>
          </w:rPr>
          <w:tab/>
        </w:r>
        <w:r>
          <w:rPr>
            <w:noProof/>
          </w:rPr>
          <w:fldChar w:fldCharType="begin"/>
        </w:r>
        <w:r w:rsidR="00C873B4">
          <w:rPr>
            <w:noProof/>
          </w:rPr>
          <w:instrText xml:space="preserve"> PAGEREF _Toc384806392 \h </w:instrText>
        </w:r>
        <w:r>
          <w:rPr>
            <w:noProof/>
          </w:rPr>
        </w:r>
        <w:r>
          <w:rPr>
            <w:noProof/>
          </w:rPr>
          <w:fldChar w:fldCharType="separate"/>
        </w:r>
        <w:r w:rsidR="00B47C95">
          <w:rPr>
            <w:noProof/>
          </w:rPr>
          <w:t>19</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93" w:history="1">
        <w:r w:rsidR="00C873B4" w:rsidRPr="00802A16">
          <w:rPr>
            <w:rStyle w:val="Lienhypertexte"/>
            <w:noProof/>
          </w:rPr>
          <w:t>2.4.</w:t>
        </w:r>
        <w:r w:rsidR="00C873B4">
          <w:rPr>
            <w:rFonts w:asciiTheme="minorHAnsi" w:eastAsiaTheme="minorEastAsia" w:hAnsiTheme="minorHAnsi" w:cstheme="minorBidi"/>
            <w:noProof/>
            <w:sz w:val="22"/>
            <w:szCs w:val="22"/>
          </w:rPr>
          <w:tab/>
        </w:r>
        <w:r w:rsidR="00C873B4" w:rsidRPr="00802A16">
          <w:rPr>
            <w:rStyle w:val="Lienhypertexte"/>
            <w:noProof/>
          </w:rPr>
          <w:t>Vorhandene Lärmschutzmassnahmen</w:t>
        </w:r>
        <w:r w:rsidR="00C873B4">
          <w:rPr>
            <w:noProof/>
          </w:rPr>
          <w:tab/>
        </w:r>
        <w:r>
          <w:rPr>
            <w:noProof/>
          </w:rPr>
          <w:fldChar w:fldCharType="begin"/>
        </w:r>
        <w:r w:rsidR="00C873B4">
          <w:rPr>
            <w:noProof/>
          </w:rPr>
          <w:instrText xml:space="preserve"> PAGEREF _Toc384806393 \h </w:instrText>
        </w:r>
        <w:r>
          <w:rPr>
            <w:noProof/>
          </w:rPr>
        </w:r>
        <w:r>
          <w:rPr>
            <w:noProof/>
          </w:rPr>
          <w:fldChar w:fldCharType="separate"/>
        </w:r>
        <w:r w:rsidR="00B47C95">
          <w:rPr>
            <w:noProof/>
          </w:rPr>
          <w:t>19</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394" w:history="1">
        <w:r w:rsidR="00C873B4" w:rsidRPr="00802A16">
          <w:rPr>
            <w:rStyle w:val="Lienhypertexte"/>
            <w:noProof/>
          </w:rPr>
          <w:t>2.5.</w:t>
        </w:r>
        <w:r w:rsidR="00C873B4">
          <w:rPr>
            <w:rFonts w:asciiTheme="minorHAnsi" w:eastAsiaTheme="minorEastAsia" w:hAnsiTheme="minorHAnsi" w:cstheme="minorBidi"/>
            <w:noProof/>
            <w:sz w:val="22"/>
            <w:szCs w:val="22"/>
          </w:rPr>
          <w:tab/>
        </w:r>
        <w:r w:rsidR="00C873B4" w:rsidRPr="00802A16">
          <w:rPr>
            <w:rStyle w:val="Lienhypertexte"/>
            <w:noProof/>
          </w:rPr>
          <w:t>Lärmermittlungsgrundlagen</w:t>
        </w:r>
        <w:r w:rsidR="00C873B4">
          <w:rPr>
            <w:noProof/>
          </w:rPr>
          <w:tab/>
        </w:r>
        <w:r>
          <w:rPr>
            <w:noProof/>
          </w:rPr>
          <w:fldChar w:fldCharType="begin"/>
        </w:r>
        <w:r w:rsidR="00C873B4">
          <w:rPr>
            <w:noProof/>
          </w:rPr>
          <w:instrText xml:space="preserve"> PAGEREF _Toc384806394 \h </w:instrText>
        </w:r>
        <w:r>
          <w:rPr>
            <w:noProof/>
          </w:rPr>
        </w:r>
        <w:r>
          <w:rPr>
            <w:noProof/>
          </w:rPr>
          <w:fldChar w:fldCharType="separate"/>
        </w:r>
        <w:r w:rsidR="00B47C95">
          <w:rPr>
            <w:noProof/>
          </w:rPr>
          <w:t>20</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395" w:history="1">
        <w:r w:rsidR="00C873B4" w:rsidRPr="00802A16">
          <w:rPr>
            <w:rStyle w:val="Lienhypertexte"/>
            <w:noProof/>
          </w:rPr>
          <w:t>2.5.1.</w:t>
        </w:r>
        <w:r w:rsidR="00C873B4">
          <w:rPr>
            <w:rFonts w:asciiTheme="minorHAnsi" w:eastAsiaTheme="minorEastAsia" w:hAnsiTheme="minorHAnsi" w:cstheme="minorBidi"/>
            <w:noProof/>
            <w:sz w:val="22"/>
            <w:szCs w:val="22"/>
          </w:rPr>
          <w:tab/>
        </w:r>
        <w:r w:rsidR="00C873B4" w:rsidRPr="00802A16">
          <w:rPr>
            <w:rStyle w:val="Lienhypertexte"/>
            <w:noProof/>
          </w:rPr>
          <w:t>Art der Ermittlung</w:t>
        </w:r>
        <w:r w:rsidR="00C873B4">
          <w:rPr>
            <w:noProof/>
          </w:rPr>
          <w:tab/>
        </w:r>
        <w:r>
          <w:rPr>
            <w:noProof/>
          </w:rPr>
          <w:fldChar w:fldCharType="begin"/>
        </w:r>
        <w:r w:rsidR="00C873B4">
          <w:rPr>
            <w:noProof/>
          </w:rPr>
          <w:instrText xml:space="preserve"> PAGEREF _Toc384806395 \h </w:instrText>
        </w:r>
        <w:r>
          <w:rPr>
            <w:noProof/>
          </w:rPr>
        </w:r>
        <w:r>
          <w:rPr>
            <w:noProof/>
          </w:rPr>
          <w:fldChar w:fldCharType="separate"/>
        </w:r>
        <w:r w:rsidR="00B47C95">
          <w:rPr>
            <w:noProof/>
          </w:rPr>
          <w:t>20</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396" w:history="1">
        <w:r w:rsidR="00C873B4" w:rsidRPr="00802A16">
          <w:rPr>
            <w:rStyle w:val="Lienhypertexte"/>
            <w:noProof/>
          </w:rPr>
          <w:t>2.5.2.</w:t>
        </w:r>
        <w:r w:rsidR="00C873B4">
          <w:rPr>
            <w:rFonts w:asciiTheme="minorHAnsi" w:eastAsiaTheme="minorEastAsia" w:hAnsiTheme="minorHAnsi" w:cstheme="minorBidi"/>
            <w:noProof/>
            <w:sz w:val="22"/>
            <w:szCs w:val="22"/>
          </w:rPr>
          <w:tab/>
        </w:r>
        <w:r w:rsidR="00C873B4" w:rsidRPr="00802A16">
          <w:rPr>
            <w:rStyle w:val="Lienhypertexte"/>
            <w:noProof/>
          </w:rPr>
          <w:t>Berechnungsmodell</w:t>
        </w:r>
        <w:r w:rsidR="00C873B4">
          <w:rPr>
            <w:noProof/>
          </w:rPr>
          <w:tab/>
        </w:r>
        <w:r>
          <w:rPr>
            <w:noProof/>
          </w:rPr>
          <w:fldChar w:fldCharType="begin"/>
        </w:r>
        <w:r w:rsidR="00C873B4">
          <w:rPr>
            <w:noProof/>
          </w:rPr>
          <w:instrText xml:space="preserve"> PAGEREF _Toc384806396 \h </w:instrText>
        </w:r>
        <w:r>
          <w:rPr>
            <w:noProof/>
          </w:rPr>
        </w:r>
        <w:r>
          <w:rPr>
            <w:noProof/>
          </w:rPr>
          <w:fldChar w:fldCharType="separate"/>
        </w:r>
        <w:r w:rsidR="00B47C95">
          <w:rPr>
            <w:noProof/>
          </w:rPr>
          <w:t>21</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397" w:history="1">
        <w:r w:rsidR="00C873B4" w:rsidRPr="00802A16">
          <w:rPr>
            <w:rStyle w:val="Lienhypertexte"/>
            <w:noProof/>
          </w:rPr>
          <w:t>2.5.3.</w:t>
        </w:r>
        <w:r w:rsidR="00C873B4">
          <w:rPr>
            <w:rFonts w:asciiTheme="minorHAnsi" w:eastAsiaTheme="minorEastAsia" w:hAnsiTheme="minorHAnsi" w:cstheme="minorBidi"/>
            <w:noProof/>
            <w:sz w:val="22"/>
            <w:szCs w:val="22"/>
          </w:rPr>
          <w:tab/>
        </w:r>
        <w:r w:rsidR="00C873B4" w:rsidRPr="00802A16">
          <w:rPr>
            <w:rStyle w:val="Lienhypertexte"/>
            <w:noProof/>
          </w:rPr>
          <w:t>Verkehrszahlen</w:t>
        </w:r>
        <w:r w:rsidR="00C873B4">
          <w:rPr>
            <w:noProof/>
          </w:rPr>
          <w:tab/>
        </w:r>
        <w:r>
          <w:rPr>
            <w:noProof/>
          </w:rPr>
          <w:fldChar w:fldCharType="begin"/>
        </w:r>
        <w:r w:rsidR="00C873B4">
          <w:rPr>
            <w:noProof/>
          </w:rPr>
          <w:instrText xml:space="preserve"> PAGEREF _Toc384806397 \h </w:instrText>
        </w:r>
        <w:r>
          <w:rPr>
            <w:noProof/>
          </w:rPr>
        </w:r>
        <w:r>
          <w:rPr>
            <w:noProof/>
          </w:rPr>
          <w:fldChar w:fldCharType="separate"/>
        </w:r>
        <w:r w:rsidR="00B47C95">
          <w:rPr>
            <w:noProof/>
          </w:rPr>
          <w:t>22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398" w:history="1">
        <w:r w:rsidR="00C873B4" w:rsidRPr="00802A16">
          <w:rPr>
            <w:rStyle w:val="Lienhypertexte"/>
            <w:noProof/>
          </w:rPr>
          <w:t>2.5.4.</w:t>
        </w:r>
        <w:r w:rsidR="00C873B4">
          <w:rPr>
            <w:rFonts w:asciiTheme="minorHAnsi" w:eastAsiaTheme="minorEastAsia" w:hAnsiTheme="minorHAnsi" w:cstheme="minorBidi"/>
            <w:noProof/>
            <w:sz w:val="22"/>
            <w:szCs w:val="22"/>
          </w:rPr>
          <w:tab/>
        </w:r>
        <w:r w:rsidR="00C873B4" w:rsidRPr="00802A16">
          <w:rPr>
            <w:rStyle w:val="Lienhypertexte"/>
            <w:noProof/>
          </w:rPr>
          <w:t>Geschwindigkeit</w:t>
        </w:r>
        <w:r w:rsidR="00C873B4">
          <w:rPr>
            <w:noProof/>
          </w:rPr>
          <w:tab/>
        </w:r>
        <w:r>
          <w:rPr>
            <w:noProof/>
          </w:rPr>
          <w:fldChar w:fldCharType="begin"/>
        </w:r>
        <w:r w:rsidR="00C873B4">
          <w:rPr>
            <w:noProof/>
          </w:rPr>
          <w:instrText xml:space="preserve"> PAGEREF _Toc384806398 \h </w:instrText>
        </w:r>
        <w:r>
          <w:rPr>
            <w:noProof/>
          </w:rPr>
        </w:r>
        <w:r>
          <w:rPr>
            <w:noProof/>
          </w:rPr>
          <w:fldChar w:fldCharType="separate"/>
        </w:r>
        <w:r w:rsidR="00B47C95">
          <w:rPr>
            <w:noProof/>
          </w:rPr>
          <w:t>23</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399" w:history="1">
        <w:r w:rsidR="00C873B4" w:rsidRPr="00802A16">
          <w:rPr>
            <w:rStyle w:val="Lienhypertexte"/>
            <w:noProof/>
          </w:rPr>
          <w:t>2.5.5.</w:t>
        </w:r>
        <w:r w:rsidR="00C873B4">
          <w:rPr>
            <w:rFonts w:asciiTheme="minorHAnsi" w:eastAsiaTheme="minorEastAsia" w:hAnsiTheme="minorHAnsi" w:cstheme="minorBidi"/>
            <w:noProof/>
            <w:sz w:val="22"/>
            <w:szCs w:val="22"/>
          </w:rPr>
          <w:tab/>
        </w:r>
        <w:r w:rsidR="00C873B4" w:rsidRPr="00802A16">
          <w:rPr>
            <w:rStyle w:val="Lienhypertexte"/>
            <w:noProof/>
          </w:rPr>
          <w:t>Fahrbahnbelag</w:t>
        </w:r>
        <w:r w:rsidR="00C873B4">
          <w:rPr>
            <w:noProof/>
          </w:rPr>
          <w:tab/>
        </w:r>
        <w:r>
          <w:rPr>
            <w:noProof/>
          </w:rPr>
          <w:fldChar w:fldCharType="begin"/>
        </w:r>
        <w:r w:rsidR="00C873B4">
          <w:rPr>
            <w:noProof/>
          </w:rPr>
          <w:instrText xml:space="preserve"> PAGEREF _Toc384806399 \h </w:instrText>
        </w:r>
        <w:r>
          <w:rPr>
            <w:noProof/>
          </w:rPr>
        </w:r>
        <w:r>
          <w:rPr>
            <w:noProof/>
          </w:rPr>
          <w:fldChar w:fldCharType="separate"/>
        </w:r>
        <w:r w:rsidR="00B47C95">
          <w:rPr>
            <w:noProof/>
          </w:rPr>
          <w:t>23</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00" w:history="1">
        <w:r w:rsidR="00C873B4" w:rsidRPr="00802A16">
          <w:rPr>
            <w:rStyle w:val="Lienhypertexte"/>
            <w:noProof/>
          </w:rPr>
          <w:t>2.5.6.</w:t>
        </w:r>
        <w:r w:rsidR="00C873B4">
          <w:rPr>
            <w:rFonts w:asciiTheme="minorHAnsi" w:eastAsiaTheme="minorEastAsia" w:hAnsiTheme="minorHAnsi" w:cstheme="minorBidi"/>
            <w:noProof/>
            <w:sz w:val="22"/>
            <w:szCs w:val="22"/>
          </w:rPr>
          <w:tab/>
        </w:r>
        <w:r w:rsidR="00C873B4" w:rsidRPr="00802A16">
          <w:rPr>
            <w:rStyle w:val="Lienhypertexte"/>
            <w:noProof/>
          </w:rPr>
          <w:t>Fahrbahnübergänge</w:t>
        </w:r>
        <w:r w:rsidR="00C873B4">
          <w:rPr>
            <w:noProof/>
          </w:rPr>
          <w:tab/>
        </w:r>
        <w:r>
          <w:rPr>
            <w:noProof/>
          </w:rPr>
          <w:fldChar w:fldCharType="begin"/>
        </w:r>
        <w:r w:rsidR="00C873B4">
          <w:rPr>
            <w:noProof/>
          </w:rPr>
          <w:instrText xml:space="preserve"> PAGEREF _Toc384806400 \h </w:instrText>
        </w:r>
        <w:r>
          <w:rPr>
            <w:noProof/>
          </w:rPr>
        </w:r>
        <w:r>
          <w:rPr>
            <w:noProof/>
          </w:rPr>
          <w:fldChar w:fldCharType="separate"/>
        </w:r>
        <w:r w:rsidR="00B47C95">
          <w:rPr>
            <w:noProof/>
          </w:rPr>
          <w:t>23</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01" w:history="1">
        <w:r w:rsidR="00C873B4" w:rsidRPr="00802A16">
          <w:rPr>
            <w:rStyle w:val="Lienhypertexte"/>
            <w:noProof/>
          </w:rPr>
          <w:t>2.5.7.</w:t>
        </w:r>
        <w:r w:rsidR="00C873B4">
          <w:rPr>
            <w:rFonts w:asciiTheme="minorHAnsi" w:eastAsiaTheme="minorEastAsia" w:hAnsiTheme="minorHAnsi" w:cstheme="minorBidi"/>
            <w:noProof/>
            <w:sz w:val="22"/>
            <w:szCs w:val="22"/>
          </w:rPr>
          <w:tab/>
        </w:r>
        <w:r w:rsidR="00C873B4" w:rsidRPr="00802A16">
          <w:rPr>
            <w:rStyle w:val="Lienhypertexte"/>
            <w:noProof/>
          </w:rPr>
          <w:t>Steigung</w:t>
        </w:r>
        <w:r w:rsidR="00C873B4">
          <w:rPr>
            <w:noProof/>
          </w:rPr>
          <w:tab/>
        </w:r>
        <w:r>
          <w:rPr>
            <w:noProof/>
          </w:rPr>
          <w:fldChar w:fldCharType="begin"/>
        </w:r>
        <w:r w:rsidR="00C873B4">
          <w:rPr>
            <w:noProof/>
          </w:rPr>
          <w:instrText xml:space="preserve"> PAGEREF _Toc384806401 \h </w:instrText>
        </w:r>
        <w:r>
          <w:rPr>
            <w:noProof/>
          </w:rPr>
        </w:r>
        <w:r>
          <w:rPr>
            <w:noProof/>
          </w:rPr>
          <w:fldChar w:fldCharType="separate"/>
        </w:r>
        <w:r w:rsidR="00B47C95">
          <w:rPr>
            <w:noProof/>
          </w:rPr>
          <w:t>24</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02" w:history="1">
        <w:r w:rsidR="00C873B4" w:rsidRPr="00802A16">
          <w:rPr>
            <w:rStyle w:val="Lienhypertexte"/>
            <w:noProof/>
          </w:rPr>
          <w:t>2.5.8.</w:t>
        </w:r>
        <w:r w:rsidR="00C873B4">
          <w:rPr>
            <w:rFonts w:asciiTheme="minorHAnsi" w:eastAsiaTheme="minorEastAsia" w:hAnsiTheme="minorHAnsi" w:cstheme="minorBidi"/>
            <w:noProof/>
            <w:sz w:val="22"/>
            <w:szCs w:val="22"/>
          </w:rPr>
          <w:tab/>
        </w:r>
        <w:r w:rsidR="00C873B4" w:rsidRPr="00802A16">
          <w:rPr>
            <w:rStyle w:val="Lienhypertexte"/>
            <w:noProof/>
          </w:rPr>
          <w:t>Tunnelportale</w:t>
        </w:r>
        <w:r w:rsidR="00C873B4">
          <w:rPr>
            <w:noProof/>
          </w:rPr>
          <w:tab/>
        </w:r>
        <w:r>
          <w:rPr>
            <w:noProof/>
          </w:rPr>
          <w:fldChar w:fldCharType="begin"/>
        </w:r>
        <w:r w:rsidR="00C873B4">
          <w:rPr>
            <w:noProof/>
          </w:rPr>
          <w:instrText xml:space="preserve"> PAGEREF _Toc384806402 \h </w:instrText>
        </w:r>
        <w:r>
          <w:rPr>
            <w:noProof/>
          </w:rPr>
        </w:r>
        <w:r>
          <w:rPr>
            <w:noProof/>
          </w:rPr>
          <w:fldChar w:fldCharType="separate"/>
        </w:r>
        <w:r w:rsidR="00B47C95">
          <w:rPr>
            <w:noProof/>
          </w:rPr>
          <w:t>24</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03" w:history="1">
        <w:r w:rsidR="00C873B4" w:rsidRPr="00802A16">
          <w:rPr>
            <w:rStyle w:val="Lienhypertexte"/>
            <w:noProof/>
          </w:rPr>
          <w:t>2.5.9.</w:t>
        </w:r>
        <w:r w:rsidR="00C873B4">
          <w:rPr>
            <w:rFonts w:asciiTheme="minorHAnsi" w:eastAsiaTheme="minorEastAsia" w:hAnsiTheme="minorHAnsi" w:cstheme="minorBidi"/>
            <w:noProof/>
            <w:sz w:val="22"/>
            <w:szCs w:val="22"/>
          </w:rPr>
          <w:tab/>
        </w:r>
        <w:r w:rsidR="00C873B4" w:rsidRPr="00802A16">
          <w:rPr>
            <w:rStyle w:val="Lienhypertexte"/>
            <w:noProof/>
          </w:rPr>
          <w:t>Galerien, Halbüberdeckungen</w:t>
        </w:r>
        <w:r w:rsidR="00C873B4">
          <w:rPr>
            <w:noProof/>
          </w:rPr>
          <w:tab/>
        </w:r>
        <w:r>
          <w:rPr>
            <w:noProof/>
          </w:rPr>
          <w:fldChar w:fldCharType="begin"/>
        </w:r>
        <w:r w:rsidR="00C873B4">
          <w:rPr>
            <w:noProof/>
          </w:rPr>
          <w:instrText xml:space="preserve"> PAGEREF _Toc384806403 \h </w:instrText>
        </w:r>
        <w:r>
          <w:rPr>
            <w:noProof/>
          </w:rPr>
        </w:r>
        <w:r>
          <w:rPr>
            <w:noProof/>
          </w:rPr>
          <w:fldChar w:fldCharType="separate"/>
        </w:r>
        <w:r w:rsidR="00B47C95">
          <w:rPr>
            <w:noProof/>
          </w:rPr>
          <w:t>24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04" w:history="1">
        <w:r w:rsidR="00C873B4" w:rsidRPr="00802A16">
          <w:rPr>
            <w:rStyle w:val="Lienhypertexte"/>
            <w:noProof/>
          </w:rPr>
          <w:t>2.6.</w:t>
        </w:r>
        <w:r w:rsidR="00C873B4">
          <w:rPr>
            <w:rFonts w:asciiTheme="minorHAnsi" w:eastAsiaTheme="minorEastAsia" w:hAnsiTheme="minorHAnsi" w:cstheme="minorBidi"/>
            <w:noProof/>
            <w:sz w:val="22"/>
            <w:szCs w:val="22"/>
          </w:rPr>
          <w:tab/>
        </w:r>
        <w:r w:rsidR="00C873B4" w:rsidRPr="00802A16">
          <w:rPr>
            <w:rStyle w:val="Lienhypertexte"/>
            <w:noProof/>
          </w:rPr>
          <w:t>Lärmmessungen</w:t>
        </w:r>
        <w:r w:rsidR="00C873B4">
          <w:rPr>
            <w:noProof/>
          </w:rPr>
          <w:tab/>
        </w:r>
        <w:r>
          <w:rPr>
            <w:noProof/>
          </w:rPr>
          <w:fldChar w:fldCharType="begin"/>
        </w:r>
        <w:r w:rsidR="00C873B4">
          <w:rPr>
            <w:noProof/>
          </w:rPr>
          <w:instrText xml:space="preserve"> PAGEREF _Toc384806404 \h </w:instrText>
        </w:r>
        <w:r>
          <w:rPr>
            <w:noProof/>
          </w:rPr>
        </w:r>
        <w:r>
          <w:rPr>
            <w:noProof/>
          </w:rPr>
          <w:fldChar w:fldCharType="separate"/>
        </w:r>
        <w:r w:rsidR="00B47C95">
          <w:rPr>
            <w:noProof/>
          </w:rPr>
          <w:t>24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05" w:history="1">
        <w:r w:rsidR="00C873B4" w:rsidRPr="00802A16">
          <w:rPr>
            <w:rStyle w:val="Lienhypertexte"/>
            <w:noProof/>
          </w:rPr>
          <w:t>2.7.</w:t>
        </w:r>
        <w:r w:rsidR="00C873B4">
          <w:rPr>
            <w:rFonts w:asciiTheme="minorHAnsi" w:eastAsiaTheme="minorEastAsia" w:hAnsiTheme="minorHAnsi" w:cstheme="minorBidi"/>
            <w:noProof/>
            <w:sz w:val="22"/>
            <w:szCs w:val="22"/>
          </w:rPr>
          <w:tab/>
        </w:r>
        <w:r w:rsidR="00C873B4" w:rsidRPr="00802A16">
          <w:rPr>
            <w:rStyle w:val="Lienhypertexte"/>
            <w:noProof/>
          </w:rPr>
          <w:t>Modellkorrekturen aufgrund der Messungen</w:t>
        </w:r>
        <w:r w:rsidR="00C873B4">
          <w:rPr>
            <w:noProof/>
          </w:rPr>
          <w:tab/>
        </w:r>
        <w:r>
          <w:rPr>
            <w:noProof/>
          </w:rPr>
          <w:fldChar w:fldCharType="begin"/>
        </w:r>
        <w:r w:rsidR="00C873B4">
          <w:rPr>
            <w:noProof/>
          </w:rPr>
          <w:instrText xml:space="preserve"> PAGEREF _Toc384806405 \h </w:instrText>
        </w:r>
        <w:r>
          <w:rPr>
            <w:noProof/>
          </w:rPr>
        </w:r>
        <w:r>
          <w:rPr>
            <w:noProof/>
          </w:rPr>
          <w:fldChar w:fldCharType="separate"/>
        </w:r>
        <w:r w:rsidR="00B47C95">
          <w:rPr>
            <w:noProof/>
          </w:rPr>
          <w:t>26</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06" w:history="1">
        <w:r w:rsidR="00C873B4" w:rsidRPr="00802A16">
          <w:rPr>
            <w:rStyle w:val="Lienhypertexte"/>
            <w:noProof/>
          </w:rPr>
          <w:t>2.8.</w:t>
        </w:r>
        <w:r w:rsidR="00C873B4">
          <w:rPr>
            <w:rFonts w:asciiTheme="minorHAnsi" w:eastAsiaTheme="minorEastAsia" w:hAnsiTheme="minorHAnsi" w:cstheme="minorBidi"/>
            <w:noProof/>
            <w:sz w:val="22"/>
            <w:szCs w:val="22"/>
          </w:rPr>
          <w:tab/>
        </w:r>
        <w:r w:rsidR="00C873B4" w:rsidRPr="00802A16">
          <w:rPr>
            <w:rStyle w:val="Lienhypertexte"/>
            <w:noProof/>
            <w:lang w:val="fr-CH"/>
          </w:rPr>
          <w:t>Untersuchte Zustände</w:t>
        </w:r>
        <w:r w:rsidR="00C873B4">
          <w:rPr>
            <w:noProof/>
          </w:rPr>
          <w:tab/>
        </w:r>
        <w:r>
          <w:rPr>
            <w:noProof/>
          </w:rPr>
          <w:fldChar w:fldCharType="begin"/>
        </w:r>
        <w:r w:rsidR="00C873B4">
          <w:rPr>
            <w:noProof/>
          </w:rPr>
          <w:instrText xml:space="preserve"> PAGEREF _Toc384806406 \h </w:instrText>
        </w:r>
        <w:r>
          <w:rPr>
            <w:noProof/>
          </w:rPr>
        </w:r>
        <w:r>
          <w:rPr>
            <w:noProof/>
          </w:rPr>
          <w:fldChar w:fldCharType="separate"/>
        </w:r>
        <w:r w:rsidR="00B47C95">
          <w:rPr>
            <w:noProof/>
          </w:rPr>
          <w:t>28</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07" w:history="1">
        <w:r w:rsidR="00C873B4" w:rsidRPr="00802A16">
          <w:rPr>
            <w:rStyle w:val="Lienhypertexte"/>
            <w:noProof/>
          </w:rPr>
          <w:t>2.9.</w:t>
        </w:r>
        <w:r w:rsidR="00C873B4">
          <w:rPr>
            <w:rFonts w:asciiTheme="minorHAnsi" w:eastAsiaTheme="minorEastAsia" w:hAnsiTheme="minorHAnsi" w:cstheme="minorBidi"/>
            <w:noProof/>
            <w:sz w:val="22"/>
            <w:szCs w:val="22"/>
          </w:rPr>
          <w:tab/>
        </w:r>
        <w:r w:rsidR="00C873B4" w:rsidRPr="00802A16">
          <w:rPr>
            <w:rStyle w:val="Lienhypertexte"/>
            <w:noProof/>
          </w:rPr>
          <w:t>Ermittlung Gesamtstrassenlärm</w:t>
        </w:r>
        <w:r w:rsidR="00C873B4">
          <w:rPr>
            <w:noProof/>
          </w:rPr>
          <w:tab/>
        </w:r>
        <w:r>
          <w:rPr>
            <w:noProof/>
          </w:rPr>
          <w:fldChar w:fldCharType="begin"/>
        </w:r>
        <w:r w:rsidR="00C873B4">
          <w:rPr>
            <w:noProof/>
          </w:rPr>
          <w:instrText xml:space="preserve"> PAGEREF _Toc384806407 \h </w:instrText>
        </w:r>
        <w:r>
          <w:rPr>
            <w:noProof/>
          </w:rPr>
        </w:r>
        <w:r>
          <w:rPr>
            <w:noProof/>
          </w:rPr>
          <w:fldChar w:fldCharType="separate"/>
        </w:r>
        <w:r w:rsidR="00B47C95">
          <w:rPr>
            <w:noProof/>
          </w:rPr>
          <w:t>28</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08" w:history="1">
        <w:r w:rsidR="00C873B4" w:rsidRPr="00802A16">
          <w:rPr>
            <w:rStyle w:val="Lienhypertexte"/>
            <w:noProof/>
          </w:rPr>
          <w:t>3.</w:t>
        </w:r>
        <w:r w:rsidR="00C873B4">
          <w:rPr>
            <w:rFonts w:asciiTheme="minorHAnsi" w:eastAsiaTheme="minorEastAsia" w:hAnsiTheme="minorHAnsi" w:cstheme="minorBidi"/>
            <w:b w:val="0"/>
            <w:bCs w:val="0"/>
            <w:noProof/>
            <w:sz w:val="22"/>
            <w:szCs w:val="22"/>
          </w:rPr>
          <w:tab/>
        </w:r>
        <w:r w:rsidR="00C873B4" w:rsidRPr="00802A16">
          <w:rPr>
            <w:rStyle w:val="Lienhypertexte"/>
            <w:noProof/>
            <w:lang w:val="de-DE"/>
          </w:rPr>
          <w:t xml:space="preserve">Lärmemissionen </w:t>
        </w:r>
        <w:r w:rsidR="007D5B67">
          <w:rPr>
            <w:rStyle w:val="Lienhypertexte"/>
            <w:noProof/>
            <w:lang w:val="de-DE"/>
          </w:rPr>
          <w:t>Ist-Zustand</w:t>
        </w:r>
        <w:r w:rsidR="00C873B4" w:rsidRPr="00802A16">
          <w:rPr>
            <w:rStyle w:val="Lienhypertexte"/>
            <w:noProof/>
            <w:lang w:val="de-DE"/>
          </w:rPr>
          <w:t xml:space="preserve"> und Nor</w:t>
        </w:r>
        <w:bookmarkStart w:id="1" w:name="_GoBack"/>
        <w:bookmarkEnd w:id="1"/>
        <w:r w:rsidR="00C873B4" w:rsidRPr="00802A16">
          <w:rPr>
            <w:rStyle w:val="Lienhypertexte"/>
            <w:noProof/>
            <w:lang w:val="de-DE"/>
          </w:rPr>
          <w:t>mprüfung</w:t>
        </w:r>
        <w:r w:rsidR="00C873B4">
          <w:rPr>
            <w:noProof/>
          </w:rPr>
          <w:tab/>
        </w:r>
        <w:r>
          <w:rPr>
            <w:noProof/>
          </w:rPr>
          <w:fldChar w:fldCharType="begin"/>
        </w:r>
        <w:r w:rsidR="00C873B4">
          <w:rPr>
            <w:noProof/>
          </w:rPr>
          <w:instrText xml:space="preserve"> PAGEREF _Toc384806408 \h </w:instrText>
        </w:r>
        <w:r>
          <w:rPr>
            <w:noProof/>
          </w:rPr>
        </w:r>
        <w:r>
          <w:rPr>
            <w:noProof/>
          </w:rPr>
          <w:fldChar w:fldCharType="separate"/>
        </w:r>
        <w:r w:rsidR="00B47C95">
          <w:rPr>
            <w:noProof/>
          </w:rPr>
          <w:t>30</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09" w:history="1">
        <w:r w:rsidR="00C873B4" w:rsidRPr="00802A16">
          <w:rPr>
            <w:rStyle w:val="Lienhypertexte"/>
            <w:noProof/>
          </w:rPr>
          <w:t>4.</w:t>
        </w:r>
        <w:r w:rsidR="00C873B4">
          <w:rPr>
            <w:rFonts w:asciiTheme="minorHAnsi" w:eastAsiaTheme="minorEastAsia" w:hAnsiTheme="minorHAnsi" w:cstheme="minorBidi"/>
            <w:b w:val="0"/>
            <w:bCs w:val="0"/>
            <w:noProof/>
            <w:sz w:val="22"/>
            <w:szCs w:val="22"/>
          </w:rPr>
          <w:tab/>
        </w:r>
        <w:r w:rsidR="00C873B4" w:rsidRPr="00802A16">
          <w:rPr>
            <w:rStyle w:val="Lienhypertexte"/>
            <w:noProof/>
            <w:lang w:val="de-DE"/>
          </w:rPr>
          <w:t xml:space="preserve">Lärmimmissionen </w:t>
        </w:r>
        <w:r w:rsidR="007D5B67">
          <w:rPr>
            <w:rStyle w:val="Lienhypertexte"/>
            <w:noProof/>
            <w:lang w:val="de-DE"/>
          </w:rPr>
          <w:t>Ist-Zustand</w:t>
        </w:r>
        <w:r w:rsidR="00C873B4" w:rsidRPr="00802A16">
          <w:rPr>
            <w:rStyle w:val="Lienhypertexte"/>
            <w:noProof/>
            <w:lang w:val="de-DE"/>
          </w:rPr>
          <w:t xml:space="preserve"> und Normprüfung</w:t>
        </w:r>
        <w:r w:rsidR="00C873B4">
          <w:rPr>
            <w:noProof/>
          </w:rPr>
          <w:tab/>
        </w:r>
        <w:r>
          <w:rPr>
            <w:noProof/>
          </w:rPr>
          <w:fldChar w:fldCharType="begin"/>
        </w:r>
        <w:r w:rsidR="00C873B4">
          <w:rPr>
            <w:noProof/>
          </w:rPr>
          <w:instrText xml:space="preserve"> PAGEREF _Toc384806409 \h </w:instrText>
        </w:r>
        <w:r>
          <w:rPr>
            <w:noProof/>
          </w:rPr>
        </w:r>
        <w:r>
          <w:rPr>
            <w:noProof/>
          </w:rPr>
          <w:fldChar w:fldCharType="separate"/>
        </w:r>
        <w:r w:rsidR="00B47C95">
          <w:rPr>
            <w:noProof/>
          </w:rPr>
          <w:t>31</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10" w:history="1">
        <w:r w:rsidR="00C873B4" w:rsidRPr="00802A16">
          <w:rPr>
            <w:rStyle w:val="Lienhypertexte"/>
            <w:noProof/>
          </w:rPr>
          <w:t>5.</w:t>
        </w:r>
        <w:r w:rsidR="00C873B4">
          <w:rPr>
            <w:rFonts w:asciiTheme="minorHAnsi" w:eastAsiaTheme="minorEastAsia" w:hAnsiTheme="minorHAnsi" w:cstheme="minorBidi"/>
            <w:b w:val="0"/>
            <w:bCs w:val="0"/>
            <w:noProof/>
            <w:sz w:val="22"/>
            <w:szCs w:val="22"/>
          </w:rPr>
          <w:tab/>
        </w:r>
        <w:r w:rsidR="00C873B4" w:rsidRPr="00802A16">
          <w:rPr>
            <w:rStyle w:val="Lienhypertexte"/>
            <w:noProof/>
            <w:lang w:val="de-DE"/>
          </w:rPr>
          <w:t>Massnahmenstudie</w:t>
        </w:r>
        <w:r w:rsidR="00C873B4">
          <w:rPr>
            <w:noProof/>
          </w:rPr>
          <w:tab/>
        </w:r>
        <w:r>
          <w:rPr>
            <w:noProof/>
          </w:rPr>
          <w:fldChar w:fldCharType="begin"/>
        </w:r>
        <w:r w:rsidR="00C873B4">
          <w:rPr>
            <w:noProof/>
          </w:rPr>
          <w:instrText xml:space="preserve"> PAGEREF _Toc384806410 \h </w:instrText>
        </w:r>
        <w:r>
          <w:rPr>
            <w:noProof/>
          </w:rPr>
        </w:r>
        <w:r>
          <w:rPr>
            <w:noProof/>
          </w:rPr>
          <w:fldChar w:fldCharType="separate"/>
        </w:r>
        <w:r w:rsidR="00B47C95">
          <w:rPr>
            <w:noProof/>
          </w:rPr>
          <w:t>32</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11" w:history="1">
        <w:r w:rsidR="00C873B4" w:rsidRPr="00802A16">
          <w:rPr>
            <w:rStyle w:val="Lienhypertexte"/>
            <w:noProof/>
          </w:rPr>
          <w:t>5.1.</w:t>
        </w:r>
        <w:r w:rsidR="00C873B4">
          <w:rPr>
            <w:rFonts w:asciiTheme="minorHAnsi" w:eastAsiaTheme="minorEastAsia" w:hAnsiTheme="minorHAnsi" w:cstheme="minorBidi"/>
            <w:noProof/>
            <w:sz w:val="22"/>
            <w:szCs w:val="22"/>
          </w:rPr>
          <w:tab/>
        </w:r>
        <w:r w:rsidR="00C873B4" w:rsidRPr="00802A16">
          <w:rPr>
            <w:rStyle w:val="Lienhypertexte"/>
            <w:noProof/>
          </w:rPr>
          <w:t>Methodik</w:t>
        </w:r>
        <w:r w:rsidR="00C873B4">
          <w:rPr>
            <w:noProof/>
          </w:rPr>
          <w:tab/>
        </w:r>
        <w:r>
          <w:rPr>
            <w:noProof/>
          </w:rPr>
          <w:fldChar w:fldCharType="begin"/>
        </w:r>
        <w:r w:rsidR="00C873B4">
          <w:rPr>
            <w:noProof/>
          </w:rPr>
          <w:instrText xml:space="preserve"> PAGEREF _Toc384806411 \h </w:instrText>
        </w:r>
        <w:r>
          <w:rPr>
            <w:noProof/>
          </w:rPr>
        </w:r>
        <w:r>
          <w:rPr>
            <w:noProof/>
          </w:rPr>
          <w:fldChar w:fldCharType="separate"/>
        </w:r>
        <w:r w:rsidR="00B47C95">
          <w:rPr>
            <w:noProof/>
          </w:rPr>
          <w:t>32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2" w:history="1">
        <w:r w:rsidR="00C873B4" w:rsidRPr="00802A16">
          <w:rPr>
            <w:rStyle w:val="Lienhypertexte"/>
            <w:noProof/>
          </w:rPr>
          <w:t>5.1.1.</w:t>
        </w:r>
        <w:r w:rsidR="00C873B4">
          <w:rPr>
            <w:rFonts w:asciiTheme="minorHAnsi" w:eastAsiaTheme="minorEastAsia" w:hAnsiTheme="minorHAnsi" w:cstheme="minorBidi"/>
            <w:noProof/>
            <w:sz w:val="22"/>
            <w:szCs w:val="22"/>
          </w:rPr>
          <w:tab/>
        </w:r>
        <w:r w:rsidR="00C873B4" w:rsidRPr="00802A16">
          <w:rPr>
            <w:rStyle w:val="Lienhypertexte"/>
            <w:noProof/>
          </w:rPr>
          <w:t>Grundsätze</w:t>
        </w:r>
        <w:r w:rsidR="00C873B4">
          <w:rPr>
            <w:noProof/>
          </w:rPr>
          <w:tab/>
        </w:r>
        <w:r>
          <w:rPr>
            <w:noProof/>
          </w:rPr>
          <w:fldChar w:fldCharType="begin"/>
        </w:r>
        <w:r w:rsidR="00C873B4">
          <w:rPr>
            <w:noProof/>
          </w:rPr>
          <w:instrText xml:space="preserve"> PAGEREF _Toc384806412 \h </w:instrText>
        </w:r>
        <w:r>
          <w:rPr>
            <w:noProof/>
          </w:rPr>
        </w:r>
        <w:r>
          <w:rPr>
            <w:noProof/>
          </w:rPr>
          <w:fldChar w:fldCharType="separate"/>
        </w:r>
        <w:r w:rsidR="00B47C95">
          <w:rPr>
            <w:noProof/>
          </w:rPr>
          <w:t>32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3" w:history="1">
        <w:r w:rsidR="00C873B4" w:rsidRPr="00802A16">
          <w:rPr>
            <w:rStyle w:val="Lienhypertexte"/>
            <w:noProof/>
          </w:rPr>
          <w:t>5.1.2.</w:t>
        </w:r>
        <w:r w:rsidR="00C873B4">
          <w:rPr>
            <w:rFonts w:asciiTheme="minorHAnsi" w:eastAsiaTheme="minorEastAsia" w:hAnsiTheme="minorHAnsi" w:cstheme="minorBidi"/>
            <w:noProof/>
            <w:sz w:val="22"/>
            <w:szCs w:val="22"/>
          </w:rPr>
          <w:tab/>
        </w:r>
        <w:r w:rsidR="00C873B4" w:rsidRPr="00802A16">
          <w:rPr>
            <w:rStyle w:val="Lienhypertexte"/>
            <w:noProof/>
          </w:rPr>
          <w:t>Wirtschaftliche Tragbarkeit und Verhältnismässigkeit</w:t>
        </w:r>
        <w:r w:rsidR="00C873B4">
          <w:rPr>
            <w:noProof/>
          </w:rPr>
          <w:tab/>
        </w:r>
        <w:r>
          <w:rPr>
            <w:noProof/>
          </w:rPr>
          <w:fldChar w:fldCharType="begin"/>
        </w:r>
        <w:r w:rsidR="00C873B4">
          <w:rPr>
            <w:noProof/>
          </w:rPr>
          <w:instrText xml:space="preserve"> PAGEREF _Toc384806413 \h </w:instrText>
        </w:r>
        <w:r>
          <w:rPr>
            <w:noProof/>
          </w:rPr>
        </w:r>
        <w:r>
          <w:rPr>
            <w:noProof/>
          </w:rPr>
          <w:fldChar w:fldCharType="separate"/>
        </w:r>
        <w:r w:rsidR="00B47C95">
          <w:rPr>
            <w:noProof/>
          </w:rPr>
          <w:t>32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4" w:history="1">
        <w:r w:rsidR="00C873B4" w:rsidRPr="00802A16">
          <w:rPr>
            <w:rStyle w:val="Lienhypertexte"/>
            <w:noProof/>
          </w:rPr>
          <w:t>5.1.3.</w:t>
        </w:r>
        <w:r w:rsidR="00C873B4">
          <w:rPr>
            <w:rFonts w:asciiTheme="minorHAnsi" w:eastAsiaTheme="minorEastAsia" w:hAnsiTheme="minorHAnsi" w:cstheme="minorBidi"/>
            <w:noProof/>
            <w:sz w:val="22"/>
            <w:szCs w:val="22"/>
          </w:rPr>
          <w:tab/>
        </w:r>
        <w:r w:rsidR="00C873B4" w:rsidRPr="00802A16">
          <w:rPr>
            <w:rStyle w:val="Lienhypertexte"/>
            <w:noProof/>
          </w:rPr>
          <w:t>Rahmenbedingungen für Geschwindigkeitsreduktionen</w:t>
        </w:r>
        <w:r w:rsidR="00C873B4">
          <w:rPr>
            <w:noProof/>
          </w:rPr>
          <w:tab/>
        </w:r>
        <w:r>
          <w:rPr>
            <w:noProof/>
          </w:rPr>
          <w:fldChar w:fldCharType="begin"/>
        </w:r>
        <w:r w:rsidR="00C873B4">
          <w:rPr>
            <w:noProof/>
          </w:rPr>
          <w:instrText xml:space="preserve"> PAGEREF _Toc384806414 \h </w:instrText>
        </w:r>
        <w:r>
          <w:rPr>
            <w:noProof/>
          </w:rPr>
        </w:r>
        <w:r>
          <w:rPr>
            <w:noProof/>
          </w:rPr>
          <w:fldChar w:fldCharType="separate"/>
        </w:r>
        <w:r w:rsidR="00B47C95">
          <w:rPr>
            <w:noProof/>
          </w:rPr>
          <w:t>33</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5" w:history="1">
        <w:r w:rsidR="00C873B4" w:rsidRPr="00802A16">
          <w:rPr>
            <w:rStyle w:val="Lienhypertexte"/>
            <w:noProof/>
          </w:rPr>
          <w:t>5.1.4.</w:t>
        </w:r>
        <w:r w:rsidR="00C873B4">
          <w:rPr>
            <w:rFonts w:asciiTheme="minorHAnsi" w:eastAsiaTheme="minorEastAsia" w:hAnsiTheme="minorHAnsi" w:cstheme="minorBidi"/>
            <w:noProof/>
            <w:sz w:val="22"/>
            <w:szCs w:val="22"/>
          </w:rPr>
          <w:tab/>
        </w:r>
        <w:r w:rsidR="00C873B4" w:rsidRPr="00802A16">
          <w:rPr>
            <w:rStyle w:val="Lienhypertexte"/>
            <w:noProof/>
          </w:rPr>
          <w:t>Rahmenbedingungen für lärmarme Fahrbahnbeläge</w:t>
        </w:r>
        <w:r w:rsidR="00C873B4">
          <w:rPr>
            <w:noProof/>
          </w:rPr>
          <w:tab/>
        </w:r>
        <w:r>
          <w:rPr>
            <w:noProof/>
          </w:rPr>
          <w:fldChar w:fldCharType="begin"/>
        </w:r>
        <w:r w:rsidR="00C873B4">
          <w:rPr>
            <w:noProof/>
          </w:rPr>
          <w:instrText xml:space="preserve"> PAGEREF _Toc384806415 \h </w:instrText>
        </w:r>
        <w:r>
          <w:rPr>
            <w:noProof/>
          </w:rPr>
        </w:r>
        <w:r>
          <w:rPr>
            <w:noProof/>
          </w:rPr>
          <w:fldChar w:fldCharType="separate"/>
        </w:r>
        <w:r w:rsidR="00B47C95">
          <w:rPr>
            <w:noProof/>
          </w:rPr>
          <w:t>34</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6" w:history="1">
        <w:r w:rsidR="00C873B4" w:rsidRPr="00802A16">
          <w:rPr>
            <w:rStyle w:val="Lienhypertexte"/>
            <w:noProof/>
          </w:rPr>
          <w:t>5.1.5.</w:t>
        </w:r>
        <w:r w:rsidR="00C873B4">
          <w:rPr>
            <w:rFonts w:asciiTheme="minorHAnsi" w:eastAsiaTheme="minorEastAsia" w:hAnsiTheme="minorHAnsi" w:cstheme="minorBidi"/>
            <w:noProof/>
            <w:sz w:val="22"/>
            <w:szCs w:val="22"/>
          </w:rPr>
          <w:tab/>
        </w:r>
        <w:r w:rsidR="00C873B4" w:rsidRPr="00802A16">
          <w:rPr>
            <w:rStyle w:val="Lienhypertexte"/>
            <w:noProof/>
          </w:rPr>
          <w:t>Rahmenbedingungen für Lärmschutzwände /-dämme</w:t>
        </w:r>
        <w:r w:rsidR="00C873B4">
          <w:rPr>
            <w:noProof/>
          </w:rPr>
          <w:tab/>
        </w:r>
        <w:r>
          <w:rPr>
            <w:noProof/>
          </w:rPr>
          <w:fldChar w:fldCharType="begin"/>
        </w:r>
        <w:r w:rsidR="00C873B4">
          <w:rPr>
            <w:noProof/>
          </w:rPr>
          <w:instrText xml:space="preserve"> PAGEREF _Toc384806416 \h </w:instrText>
        </w:r>
        <w:r>
          <w:rPr>
            <w:noProof/>
          </w:rPr>
        </w:r>
        <w:r>
          <w:rPr>
            <w:noProof/>
          </w:rPr>
          <w:fldChar w:fldCharType="separate"/>
        </w:r>
        <w:r w:rsidR="00B47C95">
          <w:rPr>
            <w:noProof/>
          </w:rPr>
          <w:t>35</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17" w:history="1">
        <w:r w:rsidR="00C873B4" w:rsidRPr="00802A16">
          <w:rPr>
            <w:rStyle w:val="Lienhypertexte"/>
            <w:noProof/>
          </w:rPr>
          <w:t>5.2.</w:t>
        </w:r>
        <w:r w:rsidR="00C873B4">
          <w:rPr>
            <w:rFonts w:asciiTheme="minorHAnsi" w:eastAsiaTheme="minorEastAsia" w:hAnsiTheme="minorHAnsi" w:cstheme="minorBidi"/>
            <w:noProof/>
            <w:sz w:val="22"/>
            <w:szCs w:val="22"/>
          </w:rPr>
          <w:tab/>
        </w:r>
        <w:r w:rsidR="00C873B4" w:rsidRPr="00802A16">
          <w:rPr>
            <w:rStyle w:val="Lienhypertexte"/>
            <w:noProof/>
          </w:rPr>
          <w:t>Geschwindigkeitsreduktion</w:t>
        </w:r>
        <w:r w:rsidR="00C873B4">
          <w:rPr>
            <w:noProof/>
          </w:rPr>
          <w:tab/>
        </w:r>
        <w:r>
          <w:rPr>
            <w:noProof/>
          </w:rPr>
          <w:fldChar w:fldCharType="begin"/>
        </w:r>
        <w:r w:rsidR="00C873B4">
          <w:rPr>
            <w:noProof/>
          </w:rPr>
          <w:instrText xml:space="preserve"> PAGEREF _Toc384806417 \h </w:instrText>
        </w:r>
        <w:r>
          <w:rPr>
            <w:noProof/>
          </w:rPr>
        </w:r>
        <w:r>
          <w:rPr>
            <w:noProof/>
          </w:rPr>
          <w:fldChar w:fldCharType="separate"/>
        </w:r>
        <w:r w:rsidR="00B47C95">
          <w:rPr>
            <w:noProof/>
          </w:rPr>
          <w:t>36</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18" w:history="1">
        <w:r w:rsidR="00C873B4" w:rsidRPr="00802A16">
          <w:rPr>
            <w:rStyle w:val="Lienhypertexte"/>
            <w:noProof/>
          </w:rPr>
          <w:t>5.3.</w:t>
        </w:r>
        <w:r w:rsidR="00C873B4">
          <w:rPr>
            <w:rFonts w:asciiTheme="minorHAnsi" w:eastAsiaTheme="minorEastAsia" w:hAnsiTheme="minorHAnsi" w:cstheme="minorBidi"/>
            <w:noProof/>
            <w:sz w:val="22"/>
            <w:szCs w:val="22"/>
          </w:rPr>
          <w:tab/>
        </w:r>
        <w:r w:rsidR="00C873B4" w:rsidRPr="00802A16">
          <w:rPr>
            <w:rStyle w:val="Lienhypertexte"/>
            <w:noProof/>
          </w:rPr>
          <w:t>Lärmarmer Fahrbahnbelag</w:t>
        </w:r>
        <w:r w:rsidR="00C873B4">
          <w:rPr>
            <w:noProof/>
          </w:rPr>
          <w:tab/>
        </w:r>
        <w:r>
          <w:rPr>
            <w:noProof/>
          </w:rPr>
          <w:fldChar w:fldCharType="begin"/>
        </w:r>
        <w:r w:rsidR="00C873B4">
          <w:rPr>
            <w:noProof/>
          </w:rPr>
          <w:instrText xml:space="preserve"> PAGEREF _Toc384806418 \h </w:instrText>
        </w:r>
        <w:r>
          <w:rPr>
            <w:noProof/>
          </w:rPr>
        </w:r>
        <w:r>
          <w:rPr>
            <w:noProof/>
          </w:rPr>
          <w:fldChar w:fldCharType="separate"/>
        </w:r>
        <w:r w:rsidR="00B47C95">
          <w:rPr>
            <w:noProof/>
          </w:rPr>
          <w:t>36</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19" w:history="1">
        <w:r w:rsidR="00C873B4" w:rsidRPr="00802A16">
          <w:rPr>
            <w:rStyle w:val="Lienhypertexte"/>
            <w:noProof/>
          </w:rPr>
          <w:t>5.3.1.</w:t>
        </w:r>
        <w:r w:rsidR="00C873B4">
          <w:rPr>
            <w:rFonts w:asciiTheme="minorHAnsi" w:eastAsiaTheme="minorEastAsia" w:hAnsiTheme="minorHAnsi" w:cstheme="minorBidi"/>
            <w:noProof/>
            <w:sz w:val="22"/>
            <w:szCs w:val="22"/>
          </w:rPr>
          <w:tab/>
        </w:r>
        <w:r w:rsidR="00C873B4" w:rsidRPr="00802A16">
          <w:rPr>
            <w:rStyle w:val="Lienhypertexte"/>
            <w:noProof/>
          </w:rPr>
          <w:t>Untersuchte Streckenabschnitte</w:t>
        </w:r>
        <w:r w:rsidR="00C873B4">
          <w:rPr>
            <w:noProof/>
          </w:rPr>
          <w:tab/>
        </w:r>
        <w:r>
          <w:rPr>
            <w:noProof/>
          </w:rPr>
          <w:fldChar w:fldCharType="begin"/>
        </w:r>
        <w:r w:rsidR="00C873B4">
          <w:rPr>
            <w:noProof/>
          </w:rPr>
          <w:instrText xml:space="preserve"> PAGEREF _Toc384806419 \h </w:instrText>
        </w:r>
        <w:r>
          <w:rPr>
            <w:noProof/>
          </w:rPr>
        </w:r>
        <w:r>
          <w:rPr>
            <w:noProof/>
          </w:rPr>
          <w:fldChar w:fldCharType="separate"/>
        </w:r>
        <w:r w:rsidR="00B47C95">
          <w:rPr>
            <w:noProof/>
          </w:rPr>
          <w:t>36</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20" w:history="1">
        <w:r w:rsidR="00C873B4" w:rsidRPr="00802A16">
          <w:rPr>
            <w:rStyle w:val="Lienhypertexte"/>
            <w:noProof/>
          </w:rPr>
          <w:t>5.3.2.</w:t>
        </w:r>
        <w:r w:rsidR="00C873B4">
          <w:rPr>
            <w:rFonts w:asciiTheme="minorHAnsi" w:eastAsiaTheme="minorEastAsia" w:hAnsiTheme="minorHAnsi" w:cstheme="minorBidi"/>
            <w:noProof/>
            <w:sz w:val="22"/>
            <w:szCs w:val="22"/>
          </w:rPr>
          <w:tab/>
        </w:r>
        <w:r w:rsidR="00C873B4" w:rsidRPr="00802A16">
          <w:rPr>
            <w:rStyle w:val="Lienhypertexte"/>
            <w:noProof/>
          </w:rPr>
          <w:t>Geprüfte lärmarme Fahrbahnbeläge</w:t>
        </w:r>
        <w:r w:rsidR="00C873B4">
          <w:rPr>
            <w:noProof/>
          </w:rPr>
          <w:tab/>
        </w:r>
        <w:r>
          <w:rPr>
            <w:noProof/>
          </w:rPr>
          <w:fldChar w:fldCharType="begin"/>
        </w:r>
        <w:r w:rsidR="00C873B4">
          <w:rPr>
            <w:noProof/>
          </w:rPr>
          <w:instrText xml:space="preserve"> PAGEREF _Toc384806420 \h </w:instrText>
        </w:r>
        <w:r>
          <w:rPr>
            <w:noProof/>
          </w:rPr>
        </w:r>
        <w:r>
          <w:rPr>
            <w:noProof/>
          </w:rPr>
          <w:fldChar w:fldCharType="separate"/>
        </w:r>
        <w:r w:rsidR="00B47C95">
          <w:rPr>
            <w:noProof/>
          </w:rPr>
          <w:t>36</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24" w:history="1">
        <w:r w:rsidR="00C873B4" w:rsidRPr="00802A16">
          <w:rPr>
            <w:rStyle w:val="Lienhypertexte"/>
            <w:noProof/>
            <w:lang w:val="de-DE"/>
          </w:rPr>
          <w:t>5.4.</w:t>
        </w:r>
        <w:r w:rsidR="00C873B4">
          <w:rPr>
            <w:rFonts w:asciiTheme="minorHAnsi" w:eastAsiaTheme="minorEastAsia" w:hAnsiTheme="minorHAnsi" w:cstheme="minorBidi"/>
            <w:noProof/>
            <w:sz w:val="22"/>
            <w:szCs w:val="22"/>
          </w:rPr>
          <w:tab/>
        </w:r>
        <w:r w:rsidR="00C873B4" w:rsidRPr="00802A16">
          <w:rPr>
            <w:rStyle w:val="Lienhypertexte"/>
            <w:noProof/>
            <w:lang w:val="de-DE"/>
          </w:rPr>
          <w:t>Lärmschutzwände (LSW), -dämme (LSD) und andere Massnahmen</w:t>
        </w:r>
        <w:r w:rsidR="00C873B4">
          <w:rPr>
            <w:noProof/>
          </w:rPr>
          <w:tab/>
        </w:r>
        <w:r>
          <w:rPr>
            <w:noProof/>
          </w:rPr>
          <w:fldChar w:fldCharType="begin"/>
        </w:r>
        <w:r w:rsidR="00C873B4">
          <w:rPr>
            <w:noProof/>
          </w:rPr>
          <w:instrText xml:space="preserve"> PAGEREF _Toc384806424 \h </w:instrText>
        </w:r>
        <w:r>
          <w:rPr>
            <w:noProof/>
          </w:rPr>
        </w:r>
        <w:r>
          <w:rPr>
            <w:noProof/>
          </w:rPr>
          <w:fldChar w:fldCharType="separate"/>
        </w:r>
        <w:r w:rsidR="00B47C95">
          <w:rPr>
            <w:noProof/>
          </w:rPr>
          <w:t>38</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25" w:history="1">
        <w:r w:rsidR="00C873B4" w:rsidRPr="00802A16">
          <w:rPr>
            <w:rStyle w:val="Lienhypertexte"/>
            <w:noProof/>
          </w:rPr>
          <w:t>5.4.1.</w:t>
        </w:r>
        <w:r w:rsidR="00C873B4">
          <w:rPr>
            <w:rFonts w:asciiTheme="minorHAnsi" w:eastAsiaTheme="minorEastAsia" w:hAnsiTheme="minorHAnsi" w:cstheme="minorBidi"/>
            <w:noProof/>
            <w:sz w:val="22"/>
            <w:szCs w:val="22"/>
          </w:rPr>
          <w:tab/>
        </w:r>
        <w:r w:rsidR="00C873B4" w:rsidRPr="00802A16">
          <w:rPr>
            <w:rStyle w:val="Lienhypertexte"/>
            <w:noProof/>
          </w:rPr>
          <w:t>Übersicht Untersuchungsgebiete</w:t>
        </w:r>
        <w:r w:rsidR="00C873B4">
          <w:rPr>
            <w:noProof/>
          </w:rPr>
          <w:tab/>
        </w:r>
        <w:r>
          <w:rPr>
            <w:noProof/>
          </w:rPr>
          <w:fldChar w:fldCharType="begin"/>
        </w:r>
        <w:r w:rsidR="00C873B4">
          <w:rPr>
            <w:noProof/>
          </w:rPr>
          <w:instrText xml:space="preserve"> PAGEREF _Toc384806425 \h </w:instrText>
        </w:r>
        <w:r>
          <w:rPr>
            <w:noProof/>
          </w:rPr>
        </w:r>
        <w:r>
          <w:rPr>
            <w:noProof/>
          </w:rPr>
          <w:fldChar w:fldCharType="separate"/>
        </w:r>
        <w:r w:rsidR="00B47C95">
          <w:rPr>
            <w:noProof/>
          </w:rPr>
          <w:t>38</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26" w:history="1">
        <w:r w:rsidR="00C873B4" w:rsidRPr="00802A16">
          <w:rPr>
            <w:rStyle w:val="Lienhypertexte"/>
            <w:noProof/>
          </w:rPr>
          <w:t>5.4.2.</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A</w:t>
        </w:r>
        <w:r w:rsidR="00C873B4">
          <w:rPr>
            <w:noProof/>
          </w:rPr>
          <w:tab/>
        </w:r>
        <w:r>
          <w:rPr>
            <w:noProof/>
          </w:rPr>
          <w:fldChar w:fldCharType="begin"/>
        </w:r>
        <w:r w:rsidR="00C873B4">
          <w:rPr>
            <w:noProof/>
          </w:rPr>
          <w:instrText xml:space="preserve"> PAGEREF _Toc384806426 \h </w:instrText>
        </w:r>
        <w:r>
          <w:rPr>
            <w:noProof/>
          </w:rPr>
        </w:r>
        <w:r>
          <w:rPr>
            <w:noProof/>
          </w:rPr>
          <w:fldChar w:fldCharType="separate"/>
        </w:r>
        <w:r w:rsidR="00B47C95">
          <w:rPr>
            <w:noProof/>
          </w:rPr>
          <w:t>39</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31" w:history="1">
        <w:r w:rsidR="00C873B4" w:rsidRPr="00802A16">
          <w:rPr>
            <w:rStyle w:val="Lienhypertexte"/>
            <w:noProof/>
          </w:rPr>
          <w:t>5.4.3.</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B</w:t>
        </w:r>
        <w:r w:rsidR="00C873B4">
          <w:rPr>
            <w:noProof/>
          </w:rPr>
          <w:tab/>
        </w:r>
        <w:r>
          <w:rPr>
            <w:noProof/>
          </w:rPr>
          <w:fldChar w:fldCharType="begin"/>
        </w:r>
        <w:r w:rsidR="00C873B4">
          <w:rPr>
            <w:noProof/>
          </w:rPr>
          <w:instrText xml:space="preserve"> PAGEREF _Toc384806431 \h </w:instrText>
        </w:r>
        <w:r>
          <w:rPr>
            <w:noProof/>
          </w:rPr>
        </w:r>
        <w:r>
          <w:rPr>
            <w:noProof/>
          </w:rPr>
          <w:fldChar w:fldCharType="separate"/>
        </w:r>
        <w:r w:rsidR="00B47C95">
          <w:rPr>
            <w:noProof/>
          </w:rPr>
          <w:t>42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32" w:history="1">
        <w:r w:rsidR="00C873B4" w:rsidRPr="00802A16">
          <w:rPr>
            <w:rStyle w:val="Lienhypertexte"/>
            <w:noProof/>
          </w:rPr>
          <w:t>5.4.4.</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C</w:t>
        </w:r>
        <w:r w:rsidR="00C873B4">
          <w:rPr>
            <w:noProof/>
          </w:rPr>
          <w:tab/>
        </w:r>
        <w:r>
          <w:rPr>
            <w:noProof/>
          </w:rPr>
          <w:fldChar w:fldCharType="begin"/>
        </w:r>
        <w:r w:rsidR="00C873B4">
          <w:rPr>
            <w:noProof/>
          </w:rPr>
          <w:instrText xml:space="preserve"> PAGEREF _Toc384806432 \h </w:instrText>
        </w:r>
        <w:r>
          <w:rPr>
            <w:noProof/>
          </w:rPr>
        </w:r>
        <w:r>
          <w:rPr>
            <w:noProof/>
          </w:rPr>
          <w:fldChar w:fldCharType="separate"/>
        </w:r>
        <w:r w:rsidR="00B47C95">
          <w:rPr>
            <w:noProof/>
          </w:rPr>
          <w:t>42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33" w:history="1">
        <w:r w:rsidR="00C873B4" w:rsidRPr="00802A16">
          <w:rPr>
            <w:rStyle w:val="Lienhypertexte"/>
            <w:noProof/>
          </w:rPr>
          <w:t>5.4.5.</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D</w:t>
        </w:r>
        <w:r w:rsidR="00C873B4">
          <w:rPr>
            <w:noProof/>
          </w:rPr>
          <w:tab/>
        </w:r>
        <w:r>
          <w:rPr>
            <w:noProof/>
          </w:rPr>
          <w:fldChar w:fldCharType="begin"/>
        </w:r>
        <w:r w:rsidR="00C873B4">
          <w:rPr>
            <w:noProof/>
          </w:rPr>
          <w:instrText xml:space="preserve"> PAGEREF _Toc384806433 \h </w:instrText>
        </w:r>
        <w:r>
          <w:rPr>
            <w:noProof/>
          </w:rPr>
        </w:r>
        <w:r>
          <w:rPr>
            <w:noProof/>
          </w:rPr>
          <w:fldChar w:fldCharType="separate"/>
        </w:r>
        <w:r w:rsidR="00B47C95">
          <w:rPr>
            <w:noProof/>
          </w:rPr>
          <w:t>42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34" w:history="1">
        <w:r w:rsidR="00C873B4" w:rsidRPr="00802A16">
          <w:rPr>
            <w:rStyle w:val="Lienhypertexte"/>
            <w:noProof/>
          </w:rPr>
          <w:t>5.4.6.</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E</w:t>
        </w:r>
        <w:r w:rsidR="00C873B4">
          <w:rPr>
            <w:noProof/>
          </w:rPr>
          <w:tab/>
        </w:r>
        <w:r>
          <w:rPr>
            <w:noProof/>
          </w:rPr>
          <w:fldChar w:fldCharType="begin"/>
        </w:r>
        <w:r w:rsidR="00C873B4">
          <w:rPr>
            <w:noProof/>
          </w:rPr>
          <w:instrText xml:space="preserve"> PAGEREF _Toc384806434 \h </w:instrText>
        </w:r>
        <w:r>
          <w:rPr>
            <w:noProof/>
          </w:rPr>
        </w:r>
        <w:r>
          <w:rPr>
            <w:noProof/>
          </w:rPr>
          <w:fldChar w:fldCharType="separate"/>
        </w:r>
        <w:r w:rsidR="00B47C95">
          <w:rPr>
            <w:noProof/>
          </w:rPr>
          <w:t>42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35" w:history="1">
        <w:r w:rsidR="00C873B4" w:rsidRPr="00802A16">
          <w:rPr>
            <w:rStyle w:val="Lienhypertexte"/>
            <w:noProof/>
          </w:rPr>
          <w:t>5.4.7.</w:t>
        </w:r>
        <w:r w:rsidR="00C873B4">
          <w:rPr>
            <w:rFonts w:asciiTheme="minorHAnsi" w:eastAsiaTheme="minorEastAsia" w:hAnsiTheme="minorHAnsi" w:cstheme="minorBidi"/>
            <w:noProof/>
            <w:sz w:val="22"/>
            <w:szCs w:val="22"/>
          </w:rPr>
          <w:tab/>
        </w:r>
        <w:r w:rsidR="00C873B4" w:rsidRPr="00802A16">
          <w:rPr>
            <w:rStyle w:val="Lienhypertexte"/>
            <w:noProof/>
          </w:rPr>
          <w:t xml:space="preserve">Geprüfte LSW/LSD und andere Massnahmen </w:t>
        </w:r>
        <w:r w:rsidR="00C873B4" w:rsidRPr="00802A16">
          <w:rPr>
            <w:rStyle w:val="Lienhypertexte"/>
            <w:i/>
            <w:noProof/>
          </w:rPr>
          <w:t>im Gebiet F</w:t>
        </w:r>
        <w:r w:rsidR="00C873B4">
          <w:rPr>
            <w:noProof/>
          </w:rPr>
          <w:tab/>
        </w:r>
        <w:r>
          <w:rPr>
            <w:noProof/>
          </w:rPr>
          <w:fldChar w:fldCharType="begin"/>
        </w:r>
        <w:r w:rsidR="00C873B4">
          <w:rPr>
            <w:noProof/>
          </w:rPr>
          <w:instrText xml:space="preserve"> PAGEREF _Toc384806435 \h </w:instrText>
        </w:r>
        <w:r>
          <w:rPr>
            <w:noProof/>
          </w:rPr>
        </w:r>
        <w:r>
          <w:rPr>
            <w:noProof/>
          </w:rPr>
          <w:fldChar w:fldCharType="separate"/>
        </w:r>
        <w:r w:rsidR="00B47C95">
          <w:rPr>
            <w:noProof/>
          </w:rPr>
          <w:t>42</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36" w:history="1">
        <w:r w:rsidR="00C873B4" w:rsidRPr="00802A16">
          <w:rPr>
            <w:rStyle w:val="Lienhypertexte"/>
            <w:noProof/>
          </w:rPr>
          <w:t>6.</w:t>
        </w:r>
        <w:r w:rsidR="00C873B4">
          <w:rPr>
            <w:rFonts w:asciiTheme="minorHAnsi" w:eastAsiaTheme="minorEastAsia" w:hAnsiTheme="minorHAnsi" w:cstheme="minorBidi"/>
            <w:b w:val="0"/>
            <w:bCs w:val="0"/>
            <w:noProof/>
            <w:sz w:val="22"/>
            <w:szCs w:val="22"/>
          </w:rPr>
          <w:tab/>
        </w:r>
        <w:r w:rsidR="00C873B4" w:rsidRPr="00802A16">
          <w:rPr>
            <w:rStyle w:val="Lienhypertexte"/>
            <w:noProof/>
            <w:lang w:val="de-DE"/>
          </w:rPr>
          <w:t>Vorgesehene Lärmschutzmassnahmen (Art. 13 LSV)</w:t>
        </w:r>
        <w:r w:rsidR="00C873B4">
          <w:rPr>
            <w:noProof/>
          </w:rPr>
          <w:tab/>
        </w:r>
        <w:r>
          <w:rPr>
            <w:noProof/>
          </w:rPr>
          <w:fldChar w:fldCharType="begin"/>
        </w:r>
        <w:r w:rsidR="00C873B4">
          <w:rPr>
            <w:noProof/>
          </w:rPr>
          <w:instrText xml:space="preserve"> PAGEREF _Toc384806436 \h </w:instrText>
        </w:r>
        <w:r>
          <w:rPr>
            <w:noProof/>
          </w:rPr>
        </w:r>
        <w:r>
          <w:rPr>
            <w:noProof/>
          </w:rPr>
          <w:fldChar w:fldCharType="separate"/>
        </w:r>
        <w:r w:rsidR="00B47C95">
          <w:rPr>
            <w:noProof/>
          </w:rPr>
          <w:t>43</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37" w:history="1">
        <w:r w:rsidR="00C873B4" w:rsidRPr="00802A16">
          <w:rPr>
            <w:rStyle w:val="Lienhypertexte"/>
            <w:noProof/>
          </w:rPr>
          <w:t>6.1.</w:t>
        </w:r>
        <w:r w:rsidR="00C873B4">
          <w:rPr>
            <w:rFonts w:asciiTheme="minorHAnsi" w:eastAsiaTheme="minorEastAsia" w:hAnsiTheme="minorHAnsi" w:cstheme="minorBidi"/>
            <w:noProof/>
            <w:sz w:val="22"/>
            <w:szCs w:val="22"/>
          </w:rPr>
          <w:tab/>
        </w:r>
        <w:r w:rsidR="00C873B4" w:rsidRPr="00802A16">
          <w:rPr>
            <w:rStyle w:val="Lienhypertexte"/>
            <w:noProof/>
          </w:rPr>
          <w:t>Geschwindigkeitsreduktion</w:t>
        </w:r>
        <w:r w:rsidR="00C873B4">
          <w:rPr>
            <w:noProof/>
          </w:rPr>
          <w:tab/>
        </w:r>
        <w:r>
          <w:rPr>
            <w:noProof/>
          </w:rPr>
          <w:fldChar w:fldCharType="begin"/>
        </w:r>
        <w:r w:rsidR="00C873B4">
          <w:rPr>
            <w:noProof/>
          </w:rPr>
          <w:instrText xml:space="preserve"> PAGEREF _Toc384806437 \h </w:instrText>
        </w:r>
        <w:r>
          <w:rPr>
            <w:noProof/>
          </w:rPr>
        </w:r>
        <w:r>
          <w:rPr>
            <w:noProof/>
          </w:rPr>
          <w:fldChar w:fldCharType="separate"/>
        </w:r>
        <w:r w:rsidR="00B47C95">
          <w:rPr>
            <w:noProof/>
          </w:rPr>
          <w:t>43</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38" w:history="1">
        <w:r w:rsidR="00C873B4" w:rsidRPr="00802A16">
          <w:rPr>
            <w:rStyle w:val="Lienhypertexte"/>
            <w:noProof/>
            <w:lang w:val="de-DE"/>
          </w:rPr>
          <w:t>6.2.</w:t>
        </w:r>
        <w:r w:rsidR="00C873B4">
          <w:rPr>
            <w:rFonts w:asciiTheme="minorHAnsi" w:eastAsiaTheme="minorEastAsia" w:hAnsiTheme="minorHAnsi" w:cstheme="minorBidi"/>
            <w:noProof/>
            <w:sz w:val="22"/>
            <w:szCs w:val="22"/>
          </w:rPr>
          <w:tab/>
        </w:r>
        <w:r w:rsidR="00C873B4" w:rsidRPr="00802A16">
          <w:rPr>
            <w:rStyle w:val="Lienhypertexte"/>
            <w:noProof/>
            <w:lang w:val="de-DE"/>
          </w:rPr>
          <w:t>Lärmarmer Fahrbahnbelag</w:t>
        </w:r>
        <w:r w:rsidR="00C873B4">
          <w:rPr>
            <w:noProof/>
          </w:rPr>
          <w:tab/>
        </w:r>
        <w:r>
          <w:rPr>
            <w:noProof/>
          </w:rPr>
          <w:fldChar w:fldCharType="begin"/>
        </w:r>
        <w:r w:rsidR="00C873B4">
          <w:rPr>
            <w:noProof/>
          </w:rPr>
          <w:instrText xml:space="preserve"> PAGEREF _Toc384806438 \h </w:instrText>
        </w:r>
        <w:r>
          <w:rPr>
            <w:noProof/>
          </w:rPr>
        </w:r>
        <w:r>
          <w:rPr>
            <w:noProof/>
          </w:rPr>
          <w:fldChar w:fldCharType="separate"/>
        </w:r>
        <w:r w:rsidR="00B47C95">
          <w:rPr>
            <w:noProof/>
          </w:rPr>
          <w:t>43</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39" w:history="1">
        <w:r w:rsidR="00C873B4" w:rsidRPr="00802A16">
          <w:rPr>
            <w:rStyle w:val="Lienhypertexte"/>
            <w:noProof/>
          </w:rPr>
          <w:t>6.3.</w:t>
        </w:r>
        <w:r w:rsidR="00C873B4">
          <w:rPr>
            <w:rFonts w:asciiTheme="minorHAnsi" w:eastAsiaTheme="minorEastAsia" w:hAnsiTheme="minorHAnsi" w:cstheme="minorBidi"/>
            <w:noProof/>
            <w:sz w:val="22"/>
            <w:szCs w:val="22"/>
          </w:rPr>
          <w:tab/>
        </w:r>
        <w:r w:rsidR="00C873B4" w:rsidRPr="00802A16">
          <w:rPr>
            <w:rStyle w:val="Lienhypertexte"/>
            <w:noProof/>
            <w:lang w:val="fr-CH"/>
          </w:rPr>
          <w:t>Lärmschutzwände/- dämme</w:t>
        </w:r>
        <w:r w:rsidR="00C873B4">
          <w:rPr>
            <w:noProof/>
          </w:rPr>
          <w:tab/>
        </w:r>
        <w:r>
          <w:rPr>
            <w:noProof/>
          </w:rPr>
          <w:fldChar w:fldCharType="begin"/>
        </w:r>
        <w:r w:rsidR="00C873B4">
          <w:rPr>
            <w:noProof/>
          </w:rPr>
          <w:instrText xml:space="preserve"> PAGEREF _Toc384806439 \h </w:instrText>
        </w:r>
        <w:r>
          <w:rPr>
            <w:noProof/>
          </w:rPr>
        </w:r>
        <w:r>
          <w:rPr>
            <w:noProof/>
          </w:rPr>
          <w:fldChar w:fldCharType="separate"/>
        </w:r>
        <w:r w:rsidR="00B47C95">
          <w:rPr>
            <w:noProof/>
          </w:rPr>
          <w:t>44</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40" w:history="1">
        <w:r w:rsidR="00C873B4" w:rsidRPr="00802A16">
          <w:rPr>
            <w:rStyle w:val="Lienhypertexte"/>
            <w:noProof/>
            <w:lang w:val="de-DE"/>
          </w:rPr>
          <w:t>6.4.</w:t>
        </w:r>
        <w:r w:rsidR="00C873B4">
          <w:rPr>
            <w:rFonts w:asciiTheme="minorHAnsi" w:eastAsiaTheme="minorEastAsia" w:hAnsiTheme="minorHAnsi" w:cstheme="minorBidi"/>
            <w:noProof/>
            <w:sz w:val="22"/>
            <w:szCs w:val="22"/>
          </w:rPr>
          <w:tab/>
        </w:r>
        <w:r w:rsidR="00C873B4" w:rsidRPr="00802A16">
          <w:rPr>
            <w:rStyle w:val="Lienhypertexte"/>
            <w:noProof/>
            <w:lang w:val="de-DE"/>
          </w:rPr>
          <w:t>Andere Massnahmen</w:t>
        </w:r>
        <w:r w:rsidR="00C873B4">
          <w:rPr>
            <w:noProof/>
          </w:rPr>
          <w:tab/>
        </w:r>
        <w:r>
          <w:rPr>
            <w:noProof/>
          </w:rPr>
          <w:fldChar w:fldCharType="begin"/>
        </w:r>
        <w:r w:rsidR="00C873B4">
          <w:rPr>
            <w:noProof/>
          </w:rPr>
          <w:instrText xml:space="preserve"> PAGEREF _Toc384806440 \h </w:instrText>
        </w:r>
        <w:r>
          <w:rPr>
            <w:noProof/>
          </w:rPr>
        </w:r>
        <w:r>
          <w:rPr>
            <w:noProof/>
          </w:rPr>
          <w:fldChar w:fldCharType="separate"/>
        </w:r>
        <w:r w:rsidR="00B47C95">
          <w:rPr>
            <w:noProof/>
          </w:rPr>
          <w:t>44</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41" w:history="1">
        <w:r w:rsidR="00C873B4" w:rsidRPr="00802A16">
          <w:rPr>
            <w:rStyle w:val="Lienhypertexte"/>
            <w:noProof/>
          </w:rPr>
          <w:t>7.</w:t>
        </w:r>
        <w:r w:rsidR="00C873B4">
          <w:rPr>
            <w:rFonts w:asciiTheme="minorHAnsi" w:eastAsiaTheme="minorEastAsia" w:hAnsiTheme="minorHAnsi" w:cstheme="minorBidi"/>
            <w:b w:val="0"/>
            <w:bCs w:val="0"/>
            <w:noProof/>
            <w:sz w:val="22"/>
            <w:szCs w:val="22"/>
          </w:rPr>
          <w:tab/>
        </w:r>
        <w:r w:rsidR="00C873B4" w:rsidRPr="00802A16">
          <w:rPr>
            <w:rStyle w:val="Lienhypertexte"/>
            <w:noProof/>
          </w:rPr>
          <w:t>Wirksamkeit des Lärmschutzprojektes</w:t>
        </w:r>
        <w:r w:rsidR="00C873B4">
          <w:rPr>
            <w:noProof/>
          </w:rPr>
          <w:tab/>
        </w:r>
        <w:r>
          <w:rPr>
            <w:noProof/>
          </w:rPr>
          <w:fldChar w:fldCharType="begin"/>
        </w:r>
        <w:r w:rsidR="00C873B4">
          <w:rPr>
            <w:noProof/>
          </w:rPr>
          <w:instrText xml:space="preserve"> PAGEREF _Toc384806441 \h </w:instrText>
        </w:r>
        <w:r>
          <w:rPr>
            <w:noProof/>
          </w:rPr>
        </w:r>
        <w:r>
          <w:rPr>
            <w:noProof/>
          </w:rPr>
          <w:fldChar w:fldCharType="separate"/>
        </w:r>
        <w:r w:rsidR="00B47C95">
          <w:rPr>
            <w:noProof/>
          </w:rPr>
          <w:t>45</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42" w:history="1">
        <w:r w:rsidR="00C873B4" w:rsidRPr="00802A16">
          <w:rPr>
            <w:rStyle w:val="Lienhypertexte"/>
            <w:noProof/>
          </w:rPr>
          <w:t>8.</w:t>
        </w:r>
        <w:r w:rsidR="00C873B4">
          <w:rPr>
            <w:rFonts w:asciiTheme="minorHAnsi" w:eastAsiaTheme="minorEastAsia" w:hAnsiTheme="minorHAnsi" w:cstheme="minorBidi"/>
            <w:b w:val="0"/>
            <w:bCs w:val="0"/>
            <w:noProof/>
            <w:sz w:val="22"/>
            <w:szCs w:val="22"/>
          </w:rPr>
          <w:tab/>
        </w:r>
        <w:r w:rsidR="00C873B4" w:rsidRPr="00802A16">
          <w:rPr>
            <w:rStyle w:val="Lienhypertexte"/>
            <w:noProof/>
          </w:rPr>
          <w:t>Erleichterungen (Art. 14 LSV)</w:t>
        </w:r>
        <w:r w:rsidR="00C873B4">
          <w:rPr>
            <w:noProof/>
          </w:rPr>
          <w:tab/>
        </w:r>
        <w:r>
          <w:rPr>
            <w:noProof/>
          </w:rPr>
          <w:fldChar w:fldCharType="begin"/>
        </w:r>
        <w:r w:rsidR="00C873B4">
          <w:rPr>
            <w:noProof/>
          </w:rPr>
          <w:instrText xml:space="preserve"> PAGEREF _Toc384806442 \h </w:instrText>
        </w:r>
        <w:r>
          <w:rPr>
            <w:noProof/>
          </w:rPr>
        </w:r>
        <w:r>
          <w:rPr>
            <w:noProof/>
          </w:rPr>
          <w:fldChar w:fldCharType="separate"/>
        </w:r>
        <w:r w:rsidR="00B47C95">
          <w:rPr>
            <w:noProof/>
          </w:rPr>
          <w:t>47</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43" w:history="1">
        <w:r w:rsidR="00C873B4" w:rsidRPr="00802A16">
          <w:rPr>
            <w:rStyle w:val="Lienhypertexte"/>
            <w:noProof/>
          </w:rPr>
          <w:t>9.</w:t>
        </w:r>
        <w:r w:rsidR="00C873B4">
          <w:rPr>
            <w:rFonts w:asciiTheme="minorHAnsi" w:eastAsiaTheme="minorEastAsia" w:hAnsiTheme="minorHAnsi" w:cstheme="minorBidi"/>
            <w:b w:val="0"/>
            <w:bCs w:val="0"/>
            <w:noProof/>
            <w:sz w:val="22"/>
            <w:szCs w:val="22"/>
          </w:rPr>
          <w:tab/>
        </w:r>
        <w:r w:rsidR="00C873B4" w:rsidRPr="00802A16">
          <w:rPr>
            <w:rStyle w:val="Lienhypertexte"/>
            <w:noProof/>
          </w:rPr>
          <w:t>Maximal zulässige Lärmimmissionen (Art.37a LSV)</w:t>
        </w:r>
        <w:r w:rsidR="00C873B4">
          <w:rPr>
            <w:noProof/>
          </w:rPr>
          <w:tab/>
        </w:r>
        <w:r>
          <w:rPr>
            <w:noProof/>
          </w:rPr>
          <w:fldChar w:fldCharType="begin"/>
        </w:r>
        <w:r w:rsidR="00C873B4">
          <w:rPr>
            <w:noProof/>
          </w:rPr>
          <w:instrText xml:space="preserve"> PAGEREF _Toc384806443 \h </w:instrText>
        </w:r>
        <w:r>
          <w:rPr>
            <w:noProof/>
          </w:rPr>
        </w:r>
        <w:r>
          <w:rPr>
            <w:noProof/>
          </w:rPr>
          <w:fldChar w:fldCharType="separate"/>
        </w:r>
        <w:r w:rsidR="00B47C95">
          <w:rPr>
            <w:noProof/>
          </w:rPr>
          <w:t>51</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44" w:history="1">
        <w:r w:rsidR="00C873B4" w:rsidRPr="00802A16">
          <w:rPr>
            <w:rStyle w:val="Lienhypertexte"/>
            <w:noProof/>
          </w:rPr>
          <w:t>10.</w:t>
        </w:r>
        <w:r w:rsidR="00C873B4">
          <w:rPr>
            <w:rFonts w:asciiTheme="minorHAnsi" w:eastAsiaTheme="minorEastAsia" w:hAnsiTheme="minorHAnsi" w:cstheme="minorBidi"/>
            <w:b w:val="0"/>
            <w:bCs w:val="0"/>
            <w:noProof/>
            <w:sz w:val="22"/>
            <w:szCs w:val="22"/>
          </w:rPr>
          <w:tab/>
        </w:r>
        <w:r w:rsidR="00C873B4" w:rsidRPr="00802A16">
          <w:rPr>
            <w:rStyle w:val="Lienhypertexte"/>
            <w:noProof/>
          </w:rPr>
          <w:t>Schallschutzmassnahmen an Gebäuden (Art. 15 LSV)</w:t>
        </w:r>
        <w:r w:rsidR="00C873B4">
          <w:rPr>
            <w:noProof/>
          </w:rPr>
          <w:tab/>
        </w:r>
        <w:r>
          <w:rPr>
            <w:noProof/>
          </w:rPr>
          <w:fldChar w:fldCharType="begin"/>
        </w:r>
        <w:r w:rsidR="00C873B4">
          <w:rPr>
            <w:noProof/>
          </w:rPr>
          <w:instrText xml:space="preserve"> PAGEREF _Toc384806444 \h </w:instrText>
        </w:r>
        <w:r>
          <w:rPr>
            <w:noProof/>
          </w:rPr>
        </w:r>
        <w:r>
          <w:rPr>
            <w:noProof/>
          </w:rPr>
          <w:fldChar w:fldCharType="separate"/>
        </w:r>
        <w:r w:rsidR="00B47C95">
          <w:rPr>
            <w:noProof/>
          </w:rPr>
          <w:t>52</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45" w:history="1">
        <w:r w:rsidR="00C873B4" w:rsidRPr="00802A16">
          <w:rPr>
            <w:rStyle w:val="Lienhypertexte"/>
            <w:noProof/>
          </w:rPr>
          <w:t>10.1.</w:t>
        </w:r>
        <w:r w:rsidR="00C873B4">
          <w:rPr>
            <w:rFonts w:asciiTheme="minorHAnsi" w:eastAsiaTheme="minorEastAsia" w:hAnsiTheme="minorHAnsi" w:cstheme="minorBidi"/>
            <w:noProof/>
            <w:sz w:val="22"/>
            <w:szCs w:val="22"/>
          </w:rPr>
          <w:tab/>
        </w:r>
        <w:r w:rsidR="00C873B4" w:rsidRPr="00802A16">
          <w:rPr>
            <w:rStyle w:val="Lienhypertexte"/>
            <w:noProof/>
          </w:rPr>
          <w:t>Schallschutzfenster bei Belastungen über Alarmwert</w:t>
        </w:r>
        <w:r w:rsidR="00C873B4">
          <w:rPr>
            <w:noProof/>
          </w:rPr>
          <w:tab/>
        </w:r>
        <w:r>
          <w:rPr>
            <w:noProof/>
          </w:rPr>
          <w:fldChar w:fldCharType="begin"/>
        </w:r>
        <w:r w:rsidR="00C873B4">
          <w:rPr>
            <w:noProof/>
          </w:rPr>
          <w:instrText xml:space="preserve"> PAGEREF _Toc384806445 \h </w:instrText>
        </w:r>
        <w:r>
          <w:rPr>
            <w:noProof/>
          </w:rPr>
        </w:r>
        <w:r>
          <w:rPr>
            <w:noProof/>
          </w:rPr>
          <w:fldChar w:fldCharType="separate"/>
        </w:r>
        <w:r w:rsidR="00B47C95">
          <w:rPr>
            <w:noProof/>
          </w:rPr>
          <w:t>52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46" w:history="1">
        <w:r w:rsidR="00C873B4" w:rsidRPr="00802A16">
          <w:rPr>
            <w:rStyle w:val="Lienhypertexte"/>
            <w:noProof/>
          </w:rPr>
          <w:t>10.1.1.</w:t>
        </w:r>
        <w:r w:rsidR="00C873B4">
          <w:rPr>
            <w:rFonts w:asciiTheme="minorHAnsi" w:eastAsiaTheme="minorEastAsia" w:hAnsiTheme="minorHAnsi" w:cstheme="minorBidi"/>
            <w:noProof/>
            <w:sz w:val="22"/>
            <w:szCs w:val="22"/>
          </w:rPr>
          <w:tab/>
        </w:r>
        <w:r w:rsidR="00C873B4" w:rsidRPr="00802A16">
          <w:rPr>
            <w:rStyle w:val="Lienhypertexte"/>
            <w:noProof/>
          </w:rPr>
          <w:t>Kostenübernahme ASTRA: Beurteilungspegel NS &gt; Alarmwert</w:t>
        </w:r>
        <w:r w:rsidR="00C873B4">
          <w:rPr>
            <w:noProof/>
          </w:rPr>
          <w:tab/>
        </w:r>
        <w:r>
          <w:rPr>
            <w:noProof/>
          </w:rPr>
          <w:fldChar w:fldCharType="begin"/>
        </w:r>
        <w:r w:rsidR="00C873B4">
          <w:rPr>
            <w:noProof/>
          </w:rPr>
          <w:instrText xml:space="preserve"> PAGEREF _Toc384806446 \h </w:instrText>
        </w:r>
        <w:r>
          <w:rPr>
            <w:noProof/>
          </w:rPr>
        </w:r>
        <w:r>
          <w:rPr>
            <w:noProof/>
          </w:rPr>
          <w:fldChar w:fldCharType="separate"/>
        </w:r>
        <w:r w:rsidR="00B47C95">
          <w:rPr>
            <w:noProof/>
          </w:rPr>
          <w:t>52</w:t>
        </w:r>
        <w:r>
          <w:rPr>
            <w:noProof/>
          </w:rPr>
          <w:fldChar w:fldCharType="end"/>
        </w:r>
      </w:hyperlink>
    </w:p>
    <w:p w:rsidR="00C873B4" w:rsidRDefault="008C3F6E">
      <w:pPr>
        <w:pStyle w:val="TM3"/>
        <w:rPr>
          <w:rFonts w:asciiTheme="minorHAnsi" w:eastAsiaTheme="minorEastAsia" w:hAnsiTheme="minorHAnsi" w:cstheme="minorBidi"/>
          <w:noProof/>
          <w:sz w:val="22"/>
          <w:szCs w:val="22"/>
        </w:rPr>
      </w:pPr>
      <w:hyperlink w:anchor="_Toc384806447" w:history="1">
        <w:r w:rsidR="00C873B4" w:rsidRPr="00802A16">
          <w:rPr>
            <w:rStyle w:val="Lienhypertexte"/>
            <w:noProof/>
          </w:rPr>
          <w:t>10.1.2.</w:t>
        </w:r>
        <w:r w:rsidR="00C873B4">
          <w:rPr>
            <w:rFonts w:asciiTheme="minorHAnsi" w:eastAsiaTheme="minorEastAsia" w:hAnsiTheme="minorHAnsi" w:cstheme="minorBidi"/>
            <w:noProof/>
            <w:sz w:val="22"/>
            <w:szCs w:val="22"/>
          </w:rPr>
          <w:tab/>
        </w:r>
        <w:r w:rsidR="00C873B4" w:rsidRPr="00802A16">
          <w:rPr>
            <w:rStyle w:val="Lienhypertexte"/>
            <w:noProof/>
          </w:rPr>
          <w:t xml:space="preserve">Kostenübernahme ASTRA: Beurteilungspegel NS </w:t>
        </w:r>
        <w:r w:rsidR="00C873B4" w:rsidRPr="00802A16">
          <w:rPr>
            <w:rStyle w:val="Lienhypertexte"/>
            <w:rFonts w:cs="Arial"/>
            <w:noProof/>
          </w:rPr>
          <w:t>≤</w:t>
        </w:r>
        <w:r w:rsidR="00C873B4" w:rsidRPr="00802A16">
          <w:rPr>
            <w:rStyle w:val="Lienhypertexte"/>
            <w:noProof/>
          </w:rPr>
          <w:t xml:space="preserve"> Alarmwert</w:t>
        </w:r>
        <w:r w:rsidR="00C873B4">
          <w:rPr>
            <w:noProof/>
          </w:rPr>
          <w:tab/>
        </w:r>
        <w:r>
          <w:rPr>
            <w:noProof/>
          </w:rPr>
          <w:fldChar w:fldCharType="begin"/>
        </w:r>
        <w:r w:rsidR="00C873B4">
          <w:rPr>
            <w:noProof/>
          </w:rPr>
          <w:instrText xml:space="preserve"> PAGEREF _Toc384806447 \h </w:instrText>
        </w:r>
        <w:r>
          <w:rPr>
            <w:noProof/>
          </w:rPr>
        </w:r>
        <w:r>
          <w:rPr>
            <w:noProof/>
          </w:rPr>
          <w:fldChar w:fldCharType="separate"/>
        </w:r>
        <w:r w:rsidR="00B47C95">
          <w:rPr>
            <w:noProof/>
          </w:rPr>
          <w:t>53</w:t>
        </w:r>
        <w:r>
          <w:rPr>
            <w:noProof/>
          </w:rPr>
          <w:fldChar w:fldCharType="end"/>
        </w:r>
      </w:hyperlink>
    </w:p>
    <w:p w:rsidR="00C873B4" w:rsidRDefault="008C3F6E">
      <w:pPr>
        <w:pStyle w:val="TM2"/>
        <w:rPr>
          <w:rFonts w:asciiTheme="minorHAnsi" w:eastAsiaTheme="minorEastAsia" w:hAnsiTheme="minorHAnsi" w:cstheme="minorBidi"/>
          <w:noProof/>
          <w:sz w:val="22"/>
          <w:szCs w:val="22"/>
        </w:rPr>
      </w:pPr>
      <w:hyperlink w:anchor="_Toc384806448" w:history="1">
        <w:r w:rsidR="00C873B4" w:rsidRPr="00802A16">
          <w:rPr>
            <w:rStyle w:val="Lienhypertexte"/>
            <w:noProof/>
          </w:rPr>
          <w:t>10.2.</w:t>
        </w:r>
        <w:r w:rsidR="00C873B4">
          <w:rPr>
            <w:rFonts w:asciiTheme="minorHAnsi" w:eastAsiaTheme="minorEastAsia" w:hAnsiTheme="minorHAnsi" w:cstheme="minorBidi"/>
            <w:noProof/>
            <w:sz w:val="22"/>
            <w:szCs w:val="22"/>
          </w:rPr>
          <w:tab/>
        </w:r>
        <w:r w:rsidR="00C873B4" w:rsidRPr="00802A16">
          <w:rPr>
            <w:rStyle w:val="Lienhypertexte"/>
            <w:noProof/>
          </w:rPr>
          <w:t>Richtlinien und Prozesse für den Einbau von Schallschutzfenstern</w:t>
        </w:r>
        <w:r w:rsidR="00C873B4">
          <w:rPr>
            <w:noProof/>
          </w:rPr>
          <w:tab/>
        </w:r>
        <w:r>
          <w:rPr>
            <w:noProof/>
          </w:rPr>
          <w:fldChar w:fldCharType="begin"/>
        </w:r>
        <w:r w:rsidR="00C873B4">
          <w:rPr>
            <w:noProof/>
          </w:rPr>
          <w:instrText xml:space="preserve"> PAGEREF _Toc384806448 \h </w:instrText>
        </w:r>
        <w:r>
          <w:rPr>
            <w:noProof/>
          </w:rPr>
        </w:r>
        <w:r>
          <w:rPr>
            <w:noProof/>
          </w:rPr>
          <w:fldChar w:fldCharType="separate"/>
        </w:r>
        <w:r w:rsidR="00B47C95">
          <w:rPr>
            <w:noProof/>
          </w:rPr>
          <w:t>54</w:t>
        </w:r>
        <w:r>
          <w:rPr>
            <w:noProof/>
          </w:rPr>
          <w:fldChar w:fldCharType="end"/>
        </w:r>
      </w:hyperlink>
    </w:p>
    <w:p w:rsidR="00C873B4" w:rsidRDefault="008C3F6E">
      <w:pPr>
        <w:pStyle w:val="TM1"/>
        <w:rPr>
          <w:rFonts w:asciiTheme="minorHAnsi" w:eastAsiaTheme="minorEastAsia" w:hAnsiTheme="minorHAnsi" w:cstheme="minorBidi"/>
          <w:b w:val="0"/>
          <w:bCs w:val="0"/>
          <w:noProof/>
          <w:sz w:val="22"/>
          <w:szCs w:val="22"/>
        </w:rPr>
      </w:pPr>
      <w:hyperlink w:anchor="_Toc384806449" w:history="1">
        <w:r w:rsidR="00C873B4" w:rsidRPr="00802A16">
          <w:rPr>
            <w:rStyle w:val="Lienhypertexte"/>
            <w:noProof/>
          </w:rPr>
          <w:t>11.</w:t>
        </w:r>
        <w:r w:rsidR="00C873B4">
          <w:rPr>
            <w:rFonts w:asciiTheme="minorHAnsi" w:eastAsiaTheme="minorEastAsia" w:hAnsiTheme="minorHAnsi" w:cstheme="minorBidi"/>
            <w:b w:val="0"/>
            <w:bCs w:val="0"/>
            <w:noProof/>
            <w:sz w:val="22"/>
            <w:szCs w:val="22"/>
          </w:rPr>
          <w:tab/>
        </w:r>
        <w:r w:rsidR="00C873B4" w:rsidRPr="00802A16">
          <w:rPr>
            <w:rStyle w:val="Lienhypertexte"/>
            <w:noProof/>
          </w:rPr>
          <w:t>Ergänzende Bemerkungen</w:t>
        </w:r>
        <w:r w:rsidR="00C873B4">
          <w:rPr>
            <w:noProof/>
          </w:rPr>
          <w:tab/>
        </w:r>
        <w:r>
          <w:rPr>
            <w:noProof/>
          </w:rPr>
          <w:fldChar w:fldCharType="begin"/>
        </w:r>
        <w:r w:rsidR="00C873B4">
          <w:rPr>
            <w:noProof/>
          </w:rPr>
          <w:instrText xml:space="preserve"> PAGEREF _Toc384806449 \h </w:instrText>
        </w:r>
        <w:r>
          <w:rPr>
            <w:noProof/>
          </w:rPr>
        </w:r>
        <w:r>
          <w:rPr>
            <w:noProof/>
          </w:rPr>
          <w:fldChar w:fldCharType="separate"/>
        </w:r>
        <w:r w:rsidR="00B47C95">
          <w:rPr>
            <w:noProof/>
          </w:rPr>
          <w:t>55</w:t>
        </w:r>
        <w:r>
          <w:rPr>
            <w:noProof/>
          </w:rPr>
          <w:fldChar w:fldCharType="end"/>
        </w:r>
      </w:hyperlink>
    </w:p>
    <w:p w:rsidR="008C023F" w:rsidRDefault="008C3F6E">
      <w:pPr>
        <w:pStyle w:val="TM1"/>
        <w:tabs>
          <w:tab w:val="right" w:pos="851"/>
        </w:tabs>
      </w:pPr>
      <w:r>
        <w:fldChar w:fldCharType="end"/>
      </w:r>
    </w:p>
    <w:bookmarkEnd w:id="0"/>
    <w:p w:rsidR="008C023F" w:rsidRDefault="008C023F"/>
    <w:p w:rsidR="00070408" w:rsidRDefault="00070408">
      <w:pPr>
        <w:spacing w:line="240" w:lineRule="auto"/>
        <w:rPr>
          <w:b/>
          <w:bCs/>
          <w:smallCaps/>
          <w:sz w:val="32"/>
          <w:szCs w:val="32"/>
        </w:rPr>
      </w:pPr>
      <w:r>
        <w:br w:type="page"/>
      </w:r>
    </w:p>
    <w:p w:rsidR="008C023F" w:rsidRDefault="009D0A3B">
      <w:pPr>
        <w:pStyle w:val="Inhaltverzeichnis"/>
      </w:pPr>
      <w:proofErr w:type="spellStart"/>
      <w:r>
        <w:lastRenderedPageBreak/>
        <w:t>Anhangsverzeichnis</w:t>
      </w:r>
      <w:proofErr w:type="spellEnd"/>
    </w:p>
    <w:p w:rsidR="008C023F" w:rsidRDefault="008C023F">
      <w:pPr>
        <w:pStyle w:val="TM4"/>
        <w:rPr>
          <w:color w:val="auto"/>
        </w:rPr>
      </w:pPr>
      <w:bookmarkStart w:id="2" w:name="OLE_LINK6"/>
    </w:p>
    <w:p w:rsidR="008C023F" w:rsidRDefault="009D0A3B">
      <w:pPr>
        <w:spacing w:line="280" w:lineRule="exact"/>
        <w:rPr>
          <w:b/>
        </w:rPr>
      </w:pPr>
      <w:bookmarkStart w:id="3" w:name="OLE_LINK3"/>
      <w:r>
        <w:rPr>
          <w:b/>
        </w:rPr>
        <w:t>1.</w:t>
      </w:r>
      <w:r>
        <w:rPr>
          <w:b/>
        </w:rPr>
        <w:tab/>
        <w:t>Projektabgrenzungen</w:t>
      </w:r>
    </w:p>
    <w:p w:rsidR="008C023F" w:rsidRDefault="009D0A3B">
      <w:pPr>
        <w:spacing w:line="280" w:lineRule="exact"/>
      </w:pPr>
      <w:r>
        <w:rPr>
          <w:b/>
        </w:rPr>
        <w:tab/>
      </w:r>
      <w:r>
        <w:t>1.1</w:t>
      </w:r>
      <w:r>
        <w:tab/>
        <w:t xml:space="preserve">Übersicht Projektperimeter und Untersuchungsperimeter </w:t>
      </w:r>
    </w:p>
    <w:p w:rsidR="008C023F" w:rsidRDefault="008C023F">
      <w:pPr>
        <w:spacing w:line="280" w:lineRule="exact"/>
      </w:pPr>
    </w:p>
    <w:p w:rsidR="008C023F" w:rsidRDefault="009D0A3B">
      <w:pPr>
        <w:spacing w:line="280" w:lineRule="exact"/>
        <w:rPr>
          <w:b/>
        </w:rPr>
      </w:pPr>
      <w:r>
        <w:rPr>
          <w:b/>
        </w:rPr>
        <w:t>2.</w:t>
      </w:r>
      <w:r>
        <w:rPr>
          <w:b/>
        </w:rPr>
        <w:tab/>
        <w:t xml:space="preserve">Emissionsgrundlagen </w:t>
      </w:r>
    </w:p>
    <w:p w:rsidR="008C023F" w:rsidRDefault="009D0A3B">
      <w:pPr>
        <w:spacing w:line="280" w:lineRule="exact"/>
      </w:pPr>
      <w:r>
        <w:tab/>
        <w:t>2.1</w:t>
      </w:r>
      <w:r>
        <w:tab/>
        <w:t xml:space="preserve">Verkehr / Emissionen </w:t>
      </w:r>
      <w:r w:rsidR="007D5B67">
        <w:t>Ist-Zustand</w:t>
      </w:r>
      <w:r>
        <w:t xml:space="preserve"> (heute,</w:t>
      </w:r>
      <w:r>
        <w:rPr>
          <w:i/>
        </w:rPr>
        <w:t xml:space="preserve"> 20XX</w:t>
      </w:r>
      <w:r>
        <w:t>)</w:t>
      </w:r>
    </w:p>
    <w:p w:rsidR="008C023F" w:rsidRDefault="009D0A3B">
      <w:pPr>
        <w:spacing w:line="280" w:lineRule="exact"/>
      </w:pPr>
      <w:r>
        <w:tab/>
        <w:t>2.2</w:t>
      </w:r>
      <w:r>
        <w:tab/>
        <w:t>Verkehr / Emissionen Normprüfung (2030)</w:t>
      </w:r>
    </w:p>
    <w:p w:rsidR="008C023F" w:rsidRDefault="009D0A3B">
      <w:pPr>
        <w:spacing w:line="280" w:lineRule="exact"/>
        <w:ind w:firstLine="709"/>
      </w:pPr>
      <w:r>
        <w:t>2.3</w:t>
      </w:r>
      <w:r>
        <w:tab/>
        <w:t>Verkehr / Emissionen Lärmschutzprojekt (2030)</w:t>
      </w:r>
    </w:p>
    <w:p w:rsidR="008C023F" w:rsidRDefault="008C023F">
      <w:pPr>
        <w:spacing w:line="280" w:lineRule="exact"/>
      </w:pPr>
    </w:p>
    <w:p w:rsidR="008C023F" w:rsidRDefault="009D0A3B">
      <w:pPr>
        <w:spacing w:line="280" w:lineRule="exact"/>
        <w:rPr>
          <w:b/>
        </w:rPr>
      </w:pPr>
      <w:r>
        <w:rPr>
          <w:b/>
        </w:rPr>
        <w:t>3.</w:t>
      </w:r>
      <w:r>
        <w:rPr>
          <w:b/>
        </w:rPr>
        <w:tab/>
        <w:t>Messungen und Modellkorrekturen</w:t>
      </w:r>
    </w:p>
    <w:p w:rsidR="008C023F" w:rsidRDefault="009D0A3B">
      <w:pPr>
        <w:spacing w:line="280" w:lineRule="exact"/>
      </w:pPr>
      <w:r>
        <w:tab/>
        <w:t>3.1</w:t>
      </w:r>
      <w:r>
        <w:tab/>
        <w:t>Übersichtsplan Messungen und Modellkorrekturen</w:t>
      </w:r>
    </w:p>
    <w:p w:rsidR="008C023F" w:rsidRDefault="009D0A3B">
      <w:pPr>
        <w:spacing w:line="280" w:lineRule="exact"/>
        <w:ind w:left="1418"/>
        <w:rPr>
          <w:i/>
          <w:color w:val="0064C8"/>
        </w:rPr>
      </w:pPr>
      <w:r>
        <w:rPr>
          <w:i/>
          <w:color w:val="0064C8"/>
        </w:rPr>
        <w:t xml:space="preserve">(nur Standorte, Art der Messung KZM, LZM, </w:t>
      </w:r>
      <w:proofErr w:type="spellStart"/>
      <w:r>
        <w:rPr>
          <w:i/>
          <w:color w:val="0064C8"/>
        </w:rPr>
        <w:t>etc</w:t>
      </w:r>
      <w:proofErr w:type="spellEnd"/>
      <w:r>
        <w:rPr>
          <w:i/>
          <w:color w:val="0064C8"/>
        </w:rPr>
        <w:t>, sowie alle Modellkorrekturen. Falls das nicht möglich ist, braucht es eine separate Planbeilage)</w:t>
      </w:r>
    </w:p>
    <w:p w:rsidR="008C023F" w:rsidRDefault="009D0A3B">
      <w:pPr>
        <w:spacing w:line="280" w:lineRule="exact"/>
        <w:ind w:firstLine="709"/>
      </w:pPr>
      <w:r>
        <w:t>3.2</w:t>
      </w:r>
      <w:r>
        <w:tab/>
        <w:t xml:space="preserve">Übersichtstabelle Vergleich Messungen und Berechnungen </w:t>
      </w:r>
    </w:p>
    <w:p w:rsidR="008C023F" w:rsidRDefault="009D0A3B">
      <w:pPr>
        <w:spacing w:line="280" w:lineRule="exact"/>
        <w:ind w:left="1418"/>
      </w:pPr>
      <w:r>
        <w:rPr>
          <w:i/>
          <w:color w:val="0064C8"/>
        </w:rPr>
        <w:t>(Zusammengefasste Übersichtstabelle aus dem Bericht Messungen und Modellko</w:t>
      </w:r>
      <w:r>
        <w:rPr>
          <w:i/>
          <w:color w:val="0064C8"/>
        </w:rPr>
        <w:t>r</w:t>
      </w:r>
      <w:r>
        <w:rPr>
          <w:i/>
          <w:color w:val="0064C8"/>
        </w:rPr>
        <w:t xml:space="preserve">rekturen, ohne einzelne Korrekturen). </w:t>
      </w:r>
    </w:p>
    <w:p w:rsidR="008C023F" w:rsidRDefault="008C023F">
      <w:pPr>
        <w:spacing w:line="280" w:lineRule="exact"/>
      </w:pPr>
    </w:p>
    <w:p w:rsidR="008C023F" w:rsidRDefault="009D0A3B">
      <w:pPr>
        <w:spacing w:line="280" w:lineRule="exact"/>
        <w:rPr>
          <w:b/>
        </w:rPr>
      </w:pPr>
      <w:r>
        <w:rPr>
          <w:b/>
        </w:rPr>
        <w:t>4.</w:t>
      </w:r>
      <w:r>
        <w:rPr>
          <w:b/>
        </w:rPr>
        <w:tab/>
        <w:t>Lärmbelastungen und Lärmbeurteilung</w:t>
      </w:r>
    </w:p>
    <w:p w:rsidR="008C023F" w:rsidRDefault="009D0A3B">
      <w:pPr>
        <w:spacing w:line="280" w:lineRule="exact"/>
        <w:ind w:left="1418" w:hanging="709"/>
      </w:pPr>
      <w:r>
        <w:t>4.1</w:t>
      </w:r>
      <w:r>
        <w:tab/>
        <w:t xml:space="preserve">Übersicht Grenzwertüberschreitungen </w:t>
      </w:r>
      <w:r w:rsidR="007D5B67">
        <w:t>Ist-Zustand</w:t>
      </w:r>
      <w:r>
        <w:t>, Normprüfung (2030) und Lär</w:t>
      </w:r>
      <w:r>
        <w:t>m</w:t>
      </w:r>
      <w:r>
        <w:t>schutzprojekt (2030), Fiktiver Zustand ohne Massnahmen (2030)</w:t>
      </w:r>
    </w:p>
    <w:p w:rsidR="008C023F" w:rsidRDefault="009D0A3B">
      <w:pPr>
        <w:spacing w:line="280" w:lineRule="exact"/>
        <w:ind w:firstLine="709"/>
      </w:pPr>
      <w:r>
        <w:t>4.2</w:t>
      </w:r>
      <w:r>
        <w:tab/>
        <w:t>Lärmbelastungstabelle Normprüfung und Lärmschutzprojekt (2030)</w:t>
      </w:r>
    </w:p>
    <w:p w:rsidR="008C023F" w:rsidRDefault="009D0A3B">
      <w:pPr>
        <w:spacing w:line="280" w:lineRule="exact"/>
        <w:ind w:firstLine="709"/>
      </w:pPr>
      <w:r>
        <w:t>4.3</w:t>
      </w:r>
      <w:r>
        <w:tab/>
        <w:t>Lärmbeurteilung mit Lärmschutzprojekt (2030), Erleichterungen, Schallschutzfenster</w:t>
      </w:r>
    </w:p>
    <w:p w:rsidR="008C023F" w:rsidRDefault="009D0A3B">
      <w:pPr>
        <w:spacing w:line="280" w:lineRule="exact"/>
        <w:ind w:left="1418" w:hanging="709"/>
      </w:pPr>
      <w:r>
        <w:t>4.4</w:t>
      </w:r>
      <w:r>
        <w:tab/>
        <w:t>Max. zulässige Lärmimmissionen gemäss Art. 37a LSV bei Objekten mit IGW-Überschreitung infolge der NS und mit vorhandenen, gültigen Erleichterungen</w:t>
      </w:r>
    </w:p>
    <w:p w:rsidR="008C023F" w:rsidRDefault="009D0A3B">
      <w:pPr>
        <w:spacing w:line="280" w:lineRule="exact"/>
        <w:ind w:left="1418" w:hanging="709"/>
      </w:pPr>
      <w:r>
        <w:t>4.5</w:t>
      </w:r>
      <w:r>
        <w:tab/>
        <w:t>Max. zulässige Lärmimmissionen gemäss Art. 37a LSV bei Objekten ohne IGW-Überschreitung infolge der NS und ohne Erleichterungen</w:t>
      </w:r>
    </w:p>
    <w:p w:rsidR="008C023F" w:rsidRDefault="008C023F">
      <w:pPr>
        <w:spacing w:line="280" w:lineRule="exact"/>
      </w:pPr>
    </w:p>
    <w:p w:rsidR="008C023F" w:rsidRDefault="009D0A3B">
      <w:pPr>
        <w:spacing w:line="280" w:lineRule="exact"/>
        <w:rPr>
          <w:b/>
        </w:rPr>
      </w:pPr>
      <w:r>
        <w:rPr>
          <w:b/>
        </w:rPr>
        <w:t xml:space="preserve">5. </w:t>
      </w:r>
      <w:r>
        <w:rPr>
          <w:b/>
        </w:rPr>
        <w:tab/>
        <w:t>Wirtschaftliche Tragbarkeit (WTI) der Lärmschutzmassnahmen (LSM)</w:t>
      </w:r>
    </w:p>
    <w:p w:rsidR="008C023F" w:rsidRDefault="009D0A3B">
      <w:pPr>
        <w:spacing w:line="280" w:lineRule="exact"/>
        <w:ind w:firstLine="709"/>
      </w:pPr>
      <w:r>
        <w:rPr>
          <w:i/>
        </w:rPr>
        <w:t>5.X</w:t>
      </w:r>
      <w:r>
        <w:rPr>
          <w:i/>
        </w:rPr>
        <w:tab/>
      </w:r>
      <w:r>
        <w:t>WTI LSM</w:t>
      </w:r>
      <w:r>
        <w:rPr>
          <w:i/>
        </w:rPr>
        <w:t xml:space="preserve"> Gebiet X, Teilgebiet X, Objekt(e) X...</w:t>
      </w:r>
    </w:p>
    <w:p w:rsidR="008C023F" w:rsidRDefault="009D0A3B">
      <w:pPr>
        <w:spacing w:line="280" w:lineRule="exact"/>
        <w:ind w:left="709" w:firstLine="709"/>
      </w:pPr>
      <w:r>
        <w:rPr>
          <w:i/>
          <w:color w:val="0064C8"/>
        </w:rPr>
        <w:t>Benötigt wird mindestens 1 Anhang pro Teilgebiet, Objektgruppe…</w:t>
      </w:r>
    </w:p>
    <w:p w:rsidR="008C023F" w:rsidRDefault="008C023F">
      <w:pPr>
        <w:spacing w:line="280" w:lineRule="exact"/>
      </w:pPr>
    </w:p>
    <w:p w:rsidR="008C023F" w:rsidRDefault="009D0A3B">
      <w:pPr>
        <w:spacing w:line="280" w:lineRule="exact"/>
      </w:pPr>
      <w:r>
        <w:rPr>
          <w:b/>
        </w:rPr>
        <w:t>6.</w:t>
      </w:r>
      <w:r>
        <w:rPr>
          <w:b/>
        </w:rPr>
        <w:tab/>
        <w:t>Vorhandene Verfügungen</w:t>
      </w:r>
    </w:p>
    <w:p w:rsidR="008C023F" w:rsidRDefault="009D0A3B">
      <w:pPr>
        <w:spacing w:line="280" w:lineRule="exact"/>
        <w:ind w:firstLine="709"/>
      </w:pPr>
      <w:r>
        <w:t>6.1</w:t>
      </w:r>
      <w:r>
        <w:tab/>
        <w:t>Vorhandene Verfügungen betreffend bestehender Erleichterungen und verfügter SSF</w:t>
      </w:r>
      <w:bookmarkEnd w:id="2"/>
      <w:bookmarkEnd w:id="3"/>
    </w:p>
    <w:p w:rsidR="00070408" w:rsidRDefault="00070408">
      <w:pPr>
        <w:spacing w:line="240" w:lineRule="auto"/>
        <w:rPr>
          <w:b/>
          <w:bCs/>
          <w:smallCaps/>
          <w:sz w:val="32"/>
          <w:szCs w:val="32"/>
        </w:rPr>
      </w:pPr>
      <w:r>
        <w:br w:type="page"/>
      </w:r>
    </w:p>
    <w:p w:rsidR="008C023F" w:rsidRDefault="009D0A3B">
      <w:pPr>
        <w:pStyle w:val="Inhaltverzeichnis"/>
        <w:pageBreakBefore/>
      </w:pPr>
      <w:proofErr w:type="spellStart"/>
      <w:r>
        <w:lastRenderedPageBreak/>
        <w:t>Beilagenverzeichnis</w:t>
      </w:r>
      <w:proofErr w:type="spellEnd"/>
      <w:r>
        <w:t xml:space="preserve"> </w:t>
      </w:r>
    </w:p>
    <w:p w:rsidR="008C023F" w:rsidRDefault="008C023F">
      <w:pPr>
        <w:spacing w:line="280" w:lineRule="exact"/>
        <w:rPr>
          <w:color w:val="0064C8"/>
        </w:rPr>
      </w:pPr>
      <w:bookmarkStart w:id="4" w:name="OLE_LINK4"/>
      <w:bookmarkStart w:id="5" w:name="OLE_LINK5"/>
    </w:p>
    <w:bookmarkEnd w:id="4"/>
    <w:bookmarkEnd w:id="5"/>
    <w:p w:rsidR="008C023F" w:rsidRDefault="009D0A3B">
      <w:pPr>
        <w:spacing w:line="280" w:lineRule="exact"/>
        <w:jc w:val="both"/>
        <w:rPr>
          <w:b/>
          <w:i/>
          <w:color w:val="0064C8"/>
        </w:rPr>
      </w:pPr>
      <w:r>
        <w:rPr>
          <w:b/>
          <w:i/>
          <w:color w:val="0064C8"/>
        </w:rPr>
        <w:t>Bemerkung</w:t>
      </w:r>
    </w:p>
    <w:p w:rsidR="008C023F" w:rsidRDefault="009D0A3B">
      <w:pPr>
        <w:autoSpaceDE w:val="0"/>
        <w:spacing w:line="280" w:lineRule="exact"/>
        <w:rPr>
          <w:i/>
          <w:color w:val="0064C8"/>
        </w:rPr>
      </w:pPr>
      <w:r>
        <w:rPr>
          <w:i/>
          <w:color w:val="0064C8"/>
        </w:rPr>
        <w:t xml:space="preserve">Das nachfolgende </w:t>
      </w:r>
      <w:proofErr w:type="spellStart"/>
      <w:r>
        <w:rPr>
          <w:i/>
          <w:color w:val="0064C8"/>
        </w:rPr>
        <w:t>Beilagenverzeichnis</w:t>
      </w:r>
      <w:proofErr w:type="spellEnd"/>
      <w:r>
        <w:rPr>
          <w:i/>
          <w:color w:val="0064C8"/>
        </w:rPr>
        <w:t xml:space="preserve"> beinhaltet einzig die Beilagen zum Buchstaben i2 des APs Lärmschutz.  Die Beilagen zu den übrigen Buchstaben gemäss Art. 12 NSV richten sich nach dem FHB 21 001-20680 Leistungen der Projektierung AP Lärmschutz. </w:t>
      </w:r>
    </w:p>
    <w:p w:rsidR="008C023F" w:rsidRDefault="008C023F">
      <w:pPr>
        <w:spacing w:line="280" w:lineRule="exact"/>
        <w:jc w:val="both"/>
        <w:rPr>
          <w:i/>
          <w:color w:val="0064C8"/>
        </w:rPr>
      </w:pPr>
    </w:p>
    <w:p w:rsidR="008C023F" w:rsidRDefault="008C023F">
      <w:pPr>
        <w:spacing w:line="280" w:lineRule="exact"/>
        <w:rPr>
          <w:b/>
          <w:i/>
        </w:rPr>
      </w:pPr>
    </w:p>
    <w:p w:rsidR="008C023F" w:rsidRDefault="009D0A3B">
      <w:pPr>
        <w:spacing w:line="280" w:lineRule="exact"/>
      </w:pPr>
      <w:r w:rsidRPr="00FA4C90">
        <w:rPr>
          <w:b/>
        </w:rPr>
        <w:t>i2</w:t>
      </w:r>
      <w:r w:rsidRPr="00FA4C90">
        <w:tab/>
        <w:t>Bericht (Strassen-) Lärmschutzprojekt</w:t>
      </w:r>
      <w:r>
        <w:rPr>
          <w:i/>
        </w:rPr>
        <w:t xml:space="preserve"> </w:t>
      </w:r>
      <w:r>
        <w:rPr>
          <w:i/>
          <w:color w:val="0064C8"/>
        </w:rPr>
        <w:t>(vorliegender Bericht)</w:t>
      </w:r>
    </w:p>
    <w:p w:rsidR="008C023F" w:rsidRDefault="009D0A3B">
      <w:pPr>
        <w:spacing w:line="280" w:lineRule="exact"/>
        <w:ind w:left="705" w:hanging="705"/>
      </w:pPr>
      <w:r w:rsidRPr="00FA4C90">
        <w:rPr>
          <w:b/>
        </w:rPr>
        <w:t>i2.1</w:t>
      </w:r>
      <w:r w:rsidRPr="00FA4C90">
        <w:rPr>
          <w:b/>
        </w:rPr>
        <w:tab/>
      </w:r>
      <w:bookmarkStart w:id="6" w:name="OLE_LINK7"/>
      <w:r w:rsidRPr="00FA4C90">
        <w:t xml:space="preserve">Akustische Globalbeurteilung, inkl. Verkehrsmengen </w:t>
      </w:r>
      <w:r w:rsidR="007D5B67">
        <w:t>Ist-Zustand</w:t>
      </w:r>
      <w:r w:rsidRPr="00FA4C90">
        <w:t xml:space="preserve"> und Planungshorizont 2030</w:t>
      </w:r>
      <w:r>
        <w:rPr>
          <w:i/>
        </w:rPr>
        <w:t xml:space="preserve"> (1:10‘000)</w:t>
      </w:r>
      <w:bookmarkEnd w:id="6"/>
      <w:r>
        <w:rPr>
          <w:i/>
          <w:color w:val="0064C8"/>
        </w:rPr>
        <w:t xml:space="preserve"> ca. 1:10‘000; Verkehrsmengen der Hauptabschnitte; Einteilungen für Pläne i2.2ff</w:t>
      </w:r>
    </w:p>
    <w:p w:rsidR="008C023F" w:rsidRDefault="009D0A3B">
      <w:pPr>
        <w:spacing w:line="280" w:lineRule="exact"/>
      </w:pPr>
      <w:r w:rsidRPr="00FA4C90">
        <w:rPr>
          <w:b/>
        </w:rPr>
        <w:t>i2.2</w:t>
      </w:r>
      <w:r w:rsidRPr="00FA4C90">
        <w:rPr>
          <w:b/>
        </w:rPr>
        <w:tab/>
      </w:r>
      <w:bookmarkStart w:id="7" w:name="OLE_LINK8"/>
      <w:r w:rsidRPr="00FA4C90">
        <w:t>Akustische Beurteilung Normprüfung und Lärmschutzprojekt 2030</w:t>
      </w:r>
      <w:r>
        <w:rPr>
          <w:i/>
        </w:rPr>
        <w:t>, Plan 1/X (1:2‘500)</w:t>
      </w:r>
      <w:bookmarkEnd w:id="7"/>
    </w:p>
    <w:p w:rsidR="008C023F" w:rsidRDefault="009D0A3B">
      <w:pPr>
        <w:spacing w:line="280" w:lineRule="exact"/>
      </w:pPr>
      <w:r w:rsidRPr="00FA4C90">
        <w:rPr>
          <w:b/>
        </w:rPr>
        <w:t>i2.3</w:t>
      </w:r>
      <w:r w:rsidRPr="00FA4C90">
        <w:tab/>
        <w:t>Akustische Beurteilung Normprüfung und Lärmschutzprojekt 2030</w:t>
      </w:r>
      <w:r>
        <w:rPr>
          <w:i/>
        </w:rPr>
        <w:t>, Plan 2/X (1:2‘500)</w:t>
      </w:r>
    </w:p>
    <w:p w:rsidR="008C023F" w:rsidRDefault="009D0A3B">
      <w:pPr>
        <w:spacing w:line="280" w:lineRule="exact"/>
      </w:pPr>
      <w:r>
        <w:rPr>
          <w:b/>
          <w:i/>
        </w:rPr>
        <w:t>i2.4</w:t>
      </w:r>
      <w:r>
        <w:rPr>
          <w:b/>
          <w:i/>
        </w:rPr>
        <w:tab/>
      </w:r>
      <w:r>
        <w:rPr>
          <w:i/>
        </w:rPr>
        <w:t>Akustische Beurteilung</w:t>
      </w:r>
      <w:r>
        <w:rPr>
          <w:i/>
          <w:color w:val="0064C8"/>
        </w:rPr>
        <w:t>…usw.</w:t>
      </w:r>
    </w:p>
    <w:p w:rsidR="008C023F" w:rsidRDefault="008C023F">
      <w:pPr>
        <w:spacing w:line="280" w:lineRule="exact"/>
        <w:rPr>
          <w:b/>
          <w:i/>
        </w:rPr>
      </w:pPr>
    </w:p>
    <w:p w:rsidR="008C023F" w:rsidRDefault="008C023F">
      <w:pPr>
        <w:spacing w:before="40" w:line="280" w:lineRule="exact"/>
      </w:pPr>
    </w:p>
    <w:p w:rsidR="008C023F" w:rsidRDefault="008C023F">
      <w:pPr>
        <w:spacing w:before="40" w:line="280" w:lineRule="exact"/>
      </w:pPr>
    </w:p>
    <w:p w:rsidR="008C023F" w:rsidRDefault="008C023F">
      <w:pPr>
        <w:spacing w:before="40" w:line="280" w:lineRule="exact"/>
      </w:pPr>
    </w:p>
    <w:p w:rsidR="008C023F" w:rsidRDefault="008C023F">
      <w:pPr>
        <w:spacing w:before="40" w:line="280" w:lineRule="exact"/>
      </w:pPr>
    </w:p>
    <w:p w:rsidR="00070408" w:rsidRDefault="00070408">
      <w:pPr>
        <w:spacing w:line="240" w:lineRule="auto"/>
        <w:rPr>
          <w:b/>
          <w:bCs/>
          <w:smallCaps/>
          <w:sz w:val="32"/>
          <w:szCs w:val="32"/>
        </w:rPr>
      </w:pPr>
      <w:r>
        <w:br w:type="page"/>
      </w:r>
    </w:p>
    <w:p w:rsidR="008C023F" w:rsidRDefault="009D0A3B">
      <w:pPr>
        <w:pStyle w:val="Inhaltverzeichnis"/>
      </w:pPr>
      <w:r>
        <w:lastRenderedPageBreak/>
        <w:t>Abkürzungen</w:t>
      </w:r>
    </w:p>
    <w:p w:rsidR="008C023F" w:rsidRDefault="009D0A3B">
      <w:pPr>
        <w:pStyle w:val="TM4"/>
        <w:rPr>
          <w:i w:val="0"/>
          <w:color w:val="auto"/>
        </w:rPr>
      </w:pPr>
      <w:r>
        <w:rPr>
          <w:i w:val="0"/>
          <w:color w:val="auto"/>
        </w:rPr>
        <w:t xml:space="preserve">AP </w:t>
      </w:r>
      <w:r>
        <w:rPr>
          <w:i w:val="0"/>
          <w:color w:val="auto"/>
        </w:rPr>
        <w:tab/>
      </w:r>
      <w:r>
        <w:rPr>
          <w:i w:val="0"/>
          <w:color w:val="auto"/>
        </w:rPr>
        <w:tab/>
        <w:t>Ausführungsprojekt (Projektphase ASTRA)</w:t>
      </w:r>
    </w:p>
    <w:p w:rsidR="008C023F" w:rsidRDefault="009D0A3B">
      <w:pPr>
        <w:pStyle w:val="TM4"/>
        <w:rPr>
          <w:i w:val="0"/>
          <w:color w:val="auto"/>
        </w:rPr>
      </w:pPr>
      <w:r>
        <w:rPr>
          <w:i w:val="0"/>
          <w:color w:val="auto"/>
        </w:rPr>
        <w:t xml:space="preserve">ARE </w:t>
      </w:r>
      <w:r>
        <w:rPr>
          <w:i w:val="0"/>
          <w:color w:val="auto"/>
        </w:rPr>
        <w:tab/>
      </w:r>
      <w:r>
        <w:rPr>
          <w:i w:val="0"/>
          <w:color w:val="auto"/>
        </w:rPr>
        <w:tab/>
        <w:t>Bundesamt für Raumentwicklung</w:t>
      </w:r>
    </w:p>
    <w:p w:rsidR="008C023F" w:rsidRDefault="009D0A3B">
      <w:pPr>
        <w:pStyle w:val="TM4"/>
        <w:rPr>
          <w:i w:val="0"/>
          <w:color w:val="auto"/>
        </w:rPr>
      </w:pPr>
      <w:r>
        <w:rPr>
          <w:i w:val="0"/>
          <w:color w:val="auto"/>
        </w:rPr>
        <w:t xml:space="preserve">ASTRA </w:t>
      </w:r>
      <w:r>
        <w:rPr>
          <w:i w:val="0"/>
          <w:color w:val="auto"/>
        </w:rPr>
        <w:tab/>
      </w:r>
      <w:r>
        <w:rPr>
          <w:i w:val="0"/>
          <w:color w:val="auto"/>
        </w:rPr>
        <w:tab/>
        <w:t>Bundesamt für Strassen</w:t>
      </w:r>
    </w:p>
    <w:p w:rsidR="008C023F" w:rsidRDefault="009D0A3B">
      <w:pPr>
        <w:pStyle w:val="TM4"/>
        <w:rPr>
          <w:i w:val="0"/>
          <w:color w:val="auto"/>
        </w:rPr>
      </w:pPr>
      <w:r>
        <w:rPr>
          <w:i w:val="0"/>
          <w:color w:val="auto"/>
        </w:rPr>
        <w:t xml:space="preserve">AW </w:t>
      </w:r>
      <w:r>
        <w:rPr>
          <w:i w:val="0"/>
          <w:color w:val="auto"/>
        </w:rPr>
        <w:tab/>
      </w:r>
      <w:r>
        <w:rPr>
          <w:i w:val="0"/>
          <w:color w:val="auto"/>
        </w:rPr>
        <w:tab/>
        <w:t>Alarmwert gemäss Anhang 3 LSV</w:t>
      </w:r>
    </w:p>
    <w:p w:rsidR="008C023F" w:rsidRDefault="009D0A3B">
      <w:pPr>
        <w:pStyle w:val="TM4"/>
        <w:rPr>
          <w:i w:val="0"/>
          <w:color w:val="auto"/>
        </w:rPr>
      </w:pPr>
      <w:r>
        <w:rPr>
          <w:i w:val="0"/>
          <w:color w:val="auto"/>
        </w:rPr>
        <w:t xml:space="preserve">BAFU </w:t>
      </w:r>
      <w:r>
        <w:rPr>
          <w:i w:val="0"/>
          <w:color w:val="auto"/>
        </w:rPr>
        <w:tab/>
      </w:r>
      <w:r>
        <w:rPr>
          <w:i w:val="0"/>
          <w:color w:val="auto"/>
        </w:rPr>
        <w:tab/>
        <w:t>Bundesamt für Umwelt</w:t>
      </w:r>
    </w:p>
    <w:p w:rsidR="008C023F" w:rsidRDefault="009D0A3B">
      <w:pPr>
        <w:pStyle w:val="TM4"/>
        <w:rPr>
          <w:i w:val="0"/>
          <w:color w:val="auto"/>
        </w:rPr>
      </w:pPr>
      <w:r>
        <w:rPr>
          <w:i w:val="0"/>
          <w:color w:val="auto"/>
        </w:rPr>
        <w:t xml:space="preserve">CPX </w:t>
      </w:r>
      <w:r>
        <w:rPr>
          <w:i w:val="0"/>
          <w:color w:val="auto"/>
        </w:rPr>
        <w:tab/>
      </w:r>
      <w:r>
        <w:rPr>
          <w:i w:val="0"/>
          <w:color w:val="auto"/>
        </w:rPr>
        <w:tab/>
        <w:t>Close-</w:t>
      </w:r>
      <w:proofErr w:type="spellStart"/>
      <w:r>
        <w:rPr>
          <w:i w:val="0"/>
          <w:color w:val="auto"/>
        </w:rPr>
        <w:t>Proximity</w:t>
      </w:r>
      <w:proofErr w:type="spellEnd"/>
      <w:r>
        <w:rPr>
          <w:i w:val="0"/>
          <w:color w:val="auto"/>
        </w:rPr>
        <w:t>-</w:t>
      </w:r>
      <w:proofErr w:type="spellStart"/>
      <w:r>
        <w:rPr>
          <w:i w:val="0"/>
          <w:color w:val="auto"/>
        </w:rPr>
        <w:t>Method</w:t>
      </w:r>
      <w:proofErr w:type="spellEnd"/>
      <w:r>
        <w:rPr>
          <w:i w:val="0"/>
          <w:color w:val="auto"/>
        </w:rPr>
        <w:t xml:space="preserve"> (akustische </w:t>
      </w:r>
      <w:proofErr w:type="spellStart"/>
      <w:r>
        <w:rPr>
          <w:i w:val="0"/>
          <w:color w:val="auto"/>
        </w:rPr>
        <w:t>Belagsgütemessung</w:t>
      </w:r>
      <w:proofErr w:type="spellEnd"/>
      <w:r>
        <w:rPr>
          <w:i w:val="0"/>
          <w:color w:val="auto"/>
        </w:rPr>
        <w:t>)</w:t>
      </w:r>
    </w:p>
    <w:p w:rsidR="008C023F" w:rsidRDefault="009D0A3B">
      <w:pPr>
        <w:pStyle w:val="TM4"/>
        <w:rPr>
          <w:i w:val="0"/>
          <w:color w:val="auto"/>
        </w:rPr>
      </w:pPr>
      <w:r>
        <w:rPr>
          <w:i w:val="0"/>
          <w:color w:val="auto"/>
        </w:rPr>
        <w:t xml:space="preserve">DTV </w:t>
      </w:r>
      <w:r>
        <w:rPr>
          <w:i w:val="0"/>
          <w:color w:val="auto"/>
        </w:rPr>
        <w:tab/>
      </w:r>
      <w:r>
        <w:rPr>
          <w:i w:val="0"/>
          <w:color w:val="auto"/>
        </w:rPr>
        <w:tab/>
        <w:t>Durchschnittlicher täglicher Verkehr (24h, Mo - So)</w:t>
      </w:r>
    </w:p>
    <w:p w:rsidR="008C023F" w:rsidRDefault="009D0A3B">
      <w:pPr>
        <w:pStyle w:val="TM4"/>
        <w:rPr>
          <w:i w:val="0"/>
          <w:color w:val="auto"/>
        </w:rPr>
      </w:pPr>
      <w:r>
        <w:rPr>
          <w:i w:val="0"/>
          <w:color w:val="auto"/>
        </w:rPr>
        <w:t xml:space="preserve">EP </w:t>
      </w:r>
      <w:r>
        <w:rPr>
          <w:i w:val="0"/>
          <w:color w:val="auto"/>
        </w:rPr>
        <w:tab/>
      </w:r>
      <w:r>
        <w:rPr>
          <w:i w:val="0"/>
          <w:color w:val="auto"/>
        </w:rPr>
        <w:tab/>
        <w:t>Erhaltungsprojekt</w:t>
      </w:r>
    </w:p>
    <w:p w:rsidR="008C023F" w:rsidRDefault="009D0A3B">
      <w:pPr>
        <w:pStyle w:val="TM4"/>
        <w:rPr>
          <w:i w:val="0"/>
          <w:color w:val="auto"/>
        </w:rPr>
      </w:pPr>
      <w:r>
        <w:rPr>
          <w:i w:val="0"/>
          <w:color w:val="auto"/>
        </w:rPr>
        <w:t xml:space="preserve">EK </w:t>
      </w:r>
      <w:r>
        <w:rPr>
          <w:i w:val="0"/>
          <w:color w:val="auto"/>
        </w:rPr>
        <w:tab/>
      </w:r>
      <w:r>
        <w:rPr>
          <w:i w:val="0"/>
          <w:color w:val="auto"/>
        </w:rPr>
        <w:tab/>
        <w:t>Erhaltungskonzept (Projektphase ASTRA)</w:t>
      </w:r>
    </w:p>
    <w:p w:rsidR="008C023F" w:rsidRDefault="009D0A3B">
      <w:pPr>
        <w:pStyle w:val="TM4"/>
        <w:rPr>
          <w:i w:val="0"/>
          <w:color w:val="auto"/>
        </w:rPr>
      </w:pPr>
      <w:r>
        <w:rPr>
          <w:i w:val="0"/>
          <w:color w:val="auto"/>
        </w:rPr>
        <w:t xml:space="preserve">ES </w:t>
      </w:r>
      <w:r>
        <w:rPr>
          <w:i w:val="0"/>
          <w:color w:val="auto"/>
        </w:rPr>
        <w:tab/>
      </w:r>
      <w:r>
        <w:rPr>
          <w:i w:val="0"/>
          <w:color w:val="auto"/>
        </w:rPr>
        <w:tab/>
        <w:t>(Lärm-)Empfindlichkeitsstufe</w:t>
      </w:r>
    </w:p>
    <w:p w:rsidR="008C023F" w:rsidRDefault="009D0A3B">
      <w:pPr>
        <w:pStyle w:val="TM4"/>
        <w:rPr>
          <w:i w:val="0"/>
          <w:color w:val="auto"/>
        </w:rPr>
      </w:pPr>
      <w:r>
        <w:rPr>
          <w:i w:val="0"/>
          <w:color w:val="auto"/>
        </w:rPr>
        <w:t>FHB T/U</w:t>
      </w:r>
      <w:r>
        <w:rPr>
          <w:i w:val="0"/>
          <w:color w:val="auto"/>
        </w:rPr>
        <w:tab/>
      </w:r>
      <w:r>
        <w:rPr>
          <w:i w:val="0"/>
          <w:color w:val="auto"/>
        </w:rPr>
        <w:tab/>
        <w:t xml:space="preserve">Fachhandbuch </w:t>
      </w:r>
      <w:r w:rsidR="00D071FB">
        <w:rPr>
          <w:i w:val="0"/>
          <w:color w:val="auto"/>
        </w:rPr>
        <w:t>Trassee</w:t>
      </w:r>
      <w:r>
        <w:rPr>
          <w:i w:val="0"/>
          <w:color w:val="auto"/>
        </w:rPr>
        <w:t>/Umwelt des ASTRA</w:t>
      </w:r>
    </w:p>
    <w:p w:rsidR="001D4CB5" w:rsidRDefault="001D4CB5" w:rsidP="001D4CB5">
      <w:pPr>
        <w:pStyle w:val="TM4"/>
        <w:rPr>
          <w:i w:val="0"/>
          <w:color w:val="auto"/>
        </w:rPr>
      </w:pPr>
      <w:r>
        <w:rPr>
          <w:i w:val="0"/>
          <w:color w:val="auto"/>
        </w:rPr>
        <w:t xml:space="preserve">GS UVEK </w:t>
      </w:r>
      <w:r>
        <w:rPr>
          <w:i w:val="0"/>
          <w:color w:val="auto"/>
        </w:rPr>
        <w:tab/>
        <w:t>Generalsekretariat des Eidgenössischen Departementes für Umwelt, Verkehr, Ene</w:t>
      </w:r>
      <w:r>
        <w:rPr>
          <w:i w:val="0"/>
          <w:color w:val="auto"/>
        </w:rPr>
        <w:t>r</w:t>
      </w:r>
      <w:r>
        <w:rPr>
          <w:i w:val="0"/>
          <w:color w:val="auto"/>
        </w:rPr>
        <w:t>gie und Kommunikation</w:t>
      </w:r>
    </w:p>
    <w:p w:rsidR="008C023F" w:rsidRDefault="009D0A3B">
      <w:pPr>
        <w:pStyle w:val="TM4"/>
        <w:rPr>
          <w:i w:val="0"/>
          <w:color w:val="auto"/>
        </w:rPr>
      </w:pPr>
      <w:r>
        <w:rPr>
          <w:i w:val="0"/>
          <w:color w:val="auto"/>
        </w:rPr>
        <w:t xml:space="preserve">IGW </w:t>
      </w:r>
      <w:r>
        <w:rPr>
          <w:i w:val="0"/>
          <w:color w:val="auto"/>
        </w:rPr>
        <w:tab/>
      </w:r>
      <w:r>
        <w:rPr>
          <w:i w:val="0"/>
          <w:color w:val="auto"/>
        </w:rPr>
        <w:tab/>
        <w:t>Immissionsgrenzwert gemäss Anhang 3 LSV</w:t>
      </w:r>
    </w:p>
    <w:p w:rsidR="008C023F" w:rsidRDefault="009D0A3B">
      <w:pPr>
        <w:pStyle w:val="TM4"/>
        <w:rPr>
          <w:i w:val="0"/>
          <w:color w:val="auto"/>
        </w:rPr>
      </w:pPr>
      <w:r>
        <w:rPr>
          <w:i w:val="0"/>
          <w:color w:val="auto"/>
        </w:rPr>
        <w:t xml:space="preserve">LSP </w:t>
      </w:r>
      <w:r>
        <w:rPr>
          <w:i w:val="0"/>
          <w:color w:val="auto"/>
        </w:rPr>
        <w:tab/>
      </w:r>
      <w:r>
        <w:rPr>
          <w:i w:val="0"/>
          <w:color w:val="auto"/>
        </w:rPr>
        <w:tab/>
        <w:t>Lärmschutzprojekt</w:t>
      </w:r>
    </w:p>
    <w:p w:rsidR="008C023F" w:rsidRDefault="009D0A3B">
      <w:pPr>
        <w:pStyle w:val="TM4"/>
        <w:rPr>
          <w:i w:val="0"/>
          <w:color w:val="auto"/>
        </w:rPr>
      </w:pPr>
      <w:r>
        <w:rPr>
          <w:i w:val="0"/>
          <w:color w:val="auto"/>
        </w:rPr>
        <w:t xml:space="preserve">LSV </w:t>
      </w:r>
      <w:r>
        <w:rPr>
          <w:i w:val="0"/>
          <w:color w:val="auto"/>
        </w:rPr>
        <w:tab/>
      </w:r>
      <w:r>
        <w:rPr>
          <w:i w:val="0"/>
          <w:color w:val="auto"/>
        </w:rPr>
        <w:tab/>
        <w:t>Lärmschutz</w:t>
      </w:r>
      <w:r w:rsidR="001D4CB5">
        <w:rPr>
          <w:i w:val="0"/>
          <w:color w:val="auto"/>
        </w:rPr>
        <w:t>-V</w:t>
      </w:r>
      <w:r>
        <w:rPr>
          <w:i w:val="0"/>
          <w:color w:val="auto"/>
        </w:rPr>
        <w:t>erordnung vom 15. Dezember 1986</w:t>
      </w:r>
    </w:p>
    <w:p w:rsidR="008C023F" w:rsidRDefault="009D0A3B">
      <w:pPr>
        <w:pStyle w:val="TM4"/>
        <w:rPr>
          <w:i w:val="0"/>
          <w:color w:val="auto"/>
        </w:rPr>
      </w:pPr>
      <w:r>
        <w:rPr>
          <w:i w:val="0"/>
          <w:color w:val="auto"/>
        </w:rPr>
        <w:t>LSW / LSD</w:t>
      </w:r>
      <w:r>
        <w:rPr>
          <w:i w:val="0"/>
          <w:color w:val="auto"/>
        </w:rPr>
        <w:tab/>
        <w:t>Lärmschutzwand / Lärmschutzdamm</w:t>
      </w:r>
    </w:p>
    <w:p w:rsidR="008C023F" w:rsidRDefault="009D0A3B">
      <w:pPr>
        <w:pStyle w:val="TM4"/>
        <w:rPr>
          <w:i w:val="0"/>
          <w:color w:val="auto"/>
        </w:rPr>
      </w:pPr>
      <w:r>
        <w:rPr>
          <w:i w:val="0"/>
          <w:color w:val="auto"/>
        </w:rPr>
        <w:t>KZM / LZM</w:t>
      </w:r>
      <w:r>
        <w:rPr>
          <w:i w:val="0"/>
          <w:color w:val="auto"/>
        </w:rPr>
        <w:tab/>
        <w:t>Kurzzeitmessung / Langzeitmessung</w:t>
      </w:r>
    </w:p>
    <w:p w:rsidR="008C023F" w:rsidRDefault="009D0A3B">
      <w:pPr>
        <w:pStyle w:val="TM4"/>
        <w:rPr>
          <w:i w:val="0"/>
          <w:color w:val="auto"/>
        </w:rPr>
      </w:pPr>
      <w:r>
        <w:rPr>
          <w:i w:val="0"/>
          <w:color w:val="auto"/>
        </w:rPr>
        <w:t xml:space="preserve">Max.Bel. </w:t>
      </w:r>
      <w:r>
        <w:rPr>
          <w:i w:val="0"/>
          <w:color w:val="auto"/>
        </w:rPr>
        <w:tab/>
      </w:r>
      <w:r>
        <w:rPr>
          <w:i w:val="0"/>
          <w:color w:val="auto"/>
        </w:rPr>
        <w:tab/>
        <w:t>Maximale zulässige Lärmimmissionen gemäss Art. 37a LSV</w:t>
      </w:r>
    </w:p>
    <w:p w:rsidR="008C023F" w:rsidRDefault="009D0A3B">
      <w:pPr>
        <w:pStyle w:val="TM4"/>
        <w:rPr>
          <w:i w:val="0"/>
          <w:color w:val="auto"/>
        </w:rPr>
      </w:pPr>
      <w:r>
        <w:rPr>
          <w:i w:val="0"/>
          <w:color w:val="auto"/>
        </w:rPr>
        <w:t xml:space="preserve">MISTRA LBK </w:t>
      </w:r>
      <w:r>
        <w:rPr>
          <w:i w:val="0"/>
          <w:color w:val="auto"/>
        </w:rPr>
        <w:tab/>
        <w:t>Lärmbelastungskataster Nationalstrassen MISTRA LBK Sofortlösung</w:t>
      </w:r>
    </w:p>
    <w:p w:rsidR="008C023F" w:rsidRDefault="009D0A3B">
      <w:pPr>
        <w:pStyle w:val="TM4"/>
        <w:rPr>
          <w:i w:val="0"/>
          <w:color w:val="auto"/>
        </w:rPr>
      </w:pPr>
      <w:r>
        <w:rPr>
          <w:i w:val="0"/>
          <w:color w:val="auto"/>
        </w:rPr>
        <w:t xml:space="preserve">NFA </w:t>
      </w:r>
      <w:r>
        <w:rPr>
          <w:i w:val="0"/>
          <w:color w:val="auto"/>
        </w:rPr>
        <w:tab/>
      </w:r>
      <w:r>
        <w:rPr>
          <w:i w:val="0"/>
          <w:color w:val="auto"/>
        </w:rPr>
        <w:tab/>
        <w:t>Neuer Finanzausgleich und Aufgabenteilung zwischen Bund und Kantonen</w:t>
      </w:r>
    </w:p>
    <w:p w:rsidR="008C023F" w:rsidRDefault="009D0A3B">
      <w:pPr>
        <w:pStyle w:val="TM4"/>
        <w:rPr>
          <w:i w:val="0"/>
          <w:color w:val="auto"/>
        </w:rPr>
      </w:pPr>
      <w:r>
        <w:rPr>
          <w:i w:val="0"/>
          <w:color w:val="auto"/>
        </w:rPr>
        <w:t xml:space="preserve">Normprüfung </w:t>
      </w:r>
      <w:r>
        <w:rPr>
          <w:i w:val="0"/>
          <w:color w:val="auto"/>
        </w:rPr>
        <w:tab/>
        <w:t>Prüfung Einhaltung der Grenzwerte LSV im Planungshorizont 2030 ohne LSP</w:t>
      </w:r>
    </w:p>
    <w:p w:rsidR="008C023F" w:rsidRDefault="009D0A3B">
      <w:pPr>
        <w:pStyle w:val="TM4"/>
        <w:rPr>
          <w:i w:val="0"/>
          <w:color w:val="auto"/>
        </w:rPr>
      </w:pPr>
      <w:r>
        <w:rPr>
          <w:i w:val="0"/>
          <w:color w:val="auto"/>
        </w:rPr>
        <w:t xml:space="preserve">NS </w:t>
      </w:r>
      <w:r>
        <w:rPr>
          <w:i w:val="0"/>
          <w:color w:val="auto"/>
        </w:rPr>
        <w:tab/>
      </w:r>
      <w:r>
        <w:rPr>
          <w:i w:val="0"/>
          <w:color w:val="auto"/>
        </w:rPr>
        <w:tab/>
        <w:t>Nationalstrasse</w:t>
      </w:r>
    </w:p>
    <w:p w:rsidR="008C023F" w:rsidRDefault="009D0A3B">
      <w:pPr>
        <w:pStyle w:val="TM4"/>
        <w:rPr>
          <w:i w:val="0"/>
          <w:color w:val="auto"/>
        </w:rPr>
      </w:pPr>
      <w:r>
        <w:rPr>
          <w:i w:val="0"/>
          <w:color w:val="auto"/>
        </w:rPr>
        <w:t xml:space="preserve">NS-Abschnitt </w:t>
      </w:r>
      <w:r>
        <w:rPr>
          <w:i w:val="0"/>
          <w:color w:val="auto"/>
        </w:rPr>
        <w:tab/>
        <w:t>Nationalstrassenabschnitt</w:t>
      </w:r>
    </w:p>
    <w:p w:rsidR="008C023F" w:rsidRDefault="009D0A3B">
      <w:pPr>
        <w:pStyle w:val="TM4"/>
        <w:rPr>
          <w:i w:val="0"/>
          <w:color w:val="auto"/>
        </w:rPr>
      </w:pPr>
      <w:r>
        <w:rPr>
          <w:i w:val="0"/>
          <w:color w:val="auto"/>
        </w:rPr>
        <w:t xml:space="preserve">NSG </w:t>
      </w:r>
      <w:r>
        <w:rPr>
          <w:i w:val="0"/>
          <w:color w:val="auto"/>
        </w:rPr>
        <w:tab/>
      </w:r>
      <w:r>
        <w:rPr>
          <w:i w:val="0"/>
          <w:color w:val="auto"/>
        </w:rPr>
        <w:tab/>
        <w:t>Nationalstrassengesetz vom 8. März 1960</w:t>
      </w:r>
    </w:p>
    <w:p w:rsidR="008C023F" w:rsidRDefault="009D0A3B">
      <w:pPr>
        <w:pStyle w:val="TM4"/>
        <w:rPr>
          <w:i w:val="0"/>
          <w:color w:val="auto"/>
        </w:rPr>
      </w:pPr>
      <w:r>
        <w:rPr>
          <w:i w:val="0"/>
          <w:color w:val="auto"/>
        </w:rPr>
        <w:t xml:space="preserve">NSV </w:t>
      </w:r>
      <w:r>
        <w:rPr>
          <w:i w:val="0"/>
          <w:color w:val="auto"/>
        </w:rPr>
        <w:tab/>
      </w:r>
      <w:r>
        <w:rPr>
          <w:i w:val="0"/>
          <w:color w:val="auto"/>
        </w:rPr>
        <w:tab/>
        <w:t>Nationalstrassenverordnung vom 7. November 2007</w:t>
      </w:r>
    </w:p>
    <w:p w:rsidR="008C023F" w:rsidRDefault="009D0A3B">
      <w:pPr>
        <w:pStyle w:val="TM4"/>
        <w:rPr>
          <w:i w:val="0"/>
          <w:color w:val="auto"/>
        </w:rPr>
      </w:pPr>
      <w:r>
        <w:rPr>
          <w:i w:val="0"/>
          <w:color w:val="auto"/>
        </w:rPr>
        <w:t xml:space="preserve">PW </w:t>
      </w:r>
      <w:r>
        <w:rPr>
          <w:i w:val="0"/>
          <w:color w:val="auto"/>
        </w:rPr>
        <w:tab/>
      </w:r>
      <w:r>
        <w:rPr>
          <w:i w:val="0"/>
          <w:color w:val="auto"/>
        </w:rPr>
        <w:tab/>
        <w:t>Planungswert</w:t>
      </w:r>
    </w:p>
    <w:p w:rsidR="008C023F" w:rsidRDefault="009D0A3B">
      <w:pPr>
        <w:pStyle w:val="TM4"/>
        <w:rPr>
          <w:i w:val="0"/>
          <w:color w:val="auto"/>
        </w:rPr>
      </w:pPr>
      <w:r>
        <w:rPr>
          <w:i w:val="0"/>
          <w:color w:val="auto"/>
        </w:rPr>
        <w:t xml:space="preserve">RBBS </w:t>
      </w:r>
      <w:r>
        <w:rPr>
          <w:i w:val="0"/>
          <w:color w:val="auto"/>
        </w:rPr>
        <w:tab/>
      </w:r>
      <w:r>
        <w:rPr>
          <w:i w:val="0"/>
          <w:color w:val="auto"/>
        </w:rPr>
        <w:tab/>
        <w:t>Räumliches Basisbezugssystem</w:t>
      </w:r>
    </w:p>
    <w:p w:rsidR="008C023F" w:rsidRDefault="009D0A3B">
      <w:pPr>
        <w:pStyle w:val="TM4"/>
        <w:rPr>
          <w:i w:val="0"/>
          <w:color w:val="auto"/>
        </w:rPr>
      </w:pPr>
      <w:r>
        <w:rPr>
          <w:i w:val="0"/>
          <w:color w:val="auto"/>
        </w:rPr>
        <w:t xml:space="preserve">SDA8 </w:t>
      </w:r>
      <w:r>
        <w:rPr>
          <w:i w:val="0"/>
          <w:color w:val="auto"/>
        </w:rPr>
        <w:tab/>
      </w:r>
      <w:r>
        <w:rPr>
          <w:i w:val="0"/>
          <w:color w:val="auto"/>
        </w:rPr>
        <w:tab/>
        <w:t>Semidichter Asphaltbelag SDA8 Klasse A/B gemäss SNR 640‘436</w:t>
      </w:r>
    </w:p>
    <w:p w:rsidR="008C023F" w:rsidRDefault="009D0A3B">
      <w:pPr>
        <w:pStyle w:val="TM4"/>
      </w:pPr>
      <w:r>
        <w:rPr>
          <w:i w:val="0"/>
          <w:color w:val="auto"/>
        </w:rPr>
        <w:t xml:space="preserve">StL-86+ </w:t>
      </w:r>
      <w:r>
        <w:rPr>
          <w:i w:val="0"/>
          <w:color w:val="auto"/>
        </w:rPr>
        <w:tab/>
      </w:r>
      <w:r>
        <w:rPr>
          <w:i w:val="0"/>
          <w:color w:val="auto"/>
        </w:rPr>
        <w:tab/>
        <w:t>Computermodell zur Berechnung von Strassenlärm, BUWAL, März 1987 mit Korre</w:t>
      </w:r>
      <w:r>
        <w:rPr>
          <w:i w:val="0"/>
          <w:color w:val="auto"/>
        </w:rPr>
        <w:t>k</w:t>
      </w:r>
      <w:r>
        <w:rPr>
          <w:i w:val="0"/>
          <w:color w:val="auto"/>
        </w:rPr>
        <w:t>tur zum Strassenlärm-Berechnungsmodell 1995.</w:t>
      </w:r>
    </w:p>
    <w:p w:rsidR="008C023F" w:rsidRDefault="009D0A3B">
      <w:pPr>
        <w:pStyle w:val="TM4"/>
        <w:rPr>
          <w:i w:val="0"/>
          <w:color w:val="auto"/>
        </w:rPr>
      </w:pPr>
      <w:r>
        <w:rPr>
          <w:i w:val="0"/>
          <w:color w:val="auto"/>
        </w:rPr>
        <w:t xml:space="preserve">SSF </w:t>
      </w:r>
      <w:r>
        <w:rPr>
          <w:i w:val="0"/>
          <w:color w:val="auto"/>
        </w:rPr>
        <w:tab/>
      </w:r>
      <w:r>
        <w:rPr>
          <w:i w:val="0"/>
          <w:color w:val="auto"/>
        </w:rPr>
        <w:tab/>
        <w:t>Schallschutzfenster</w:t>
      </w:r>
    </w:p>
    <w:p w:rsidR="008C023F" w:rsidRDefault="009D0A3B">
      <w:pPr>
        <w:pStyle w:val="TM4"/>
        <w:rPr>
          <w:i w:val="0"/>
          <w:color w:val="auto"/>
        </w:rPr>
      </w:pPr>
      <w:r>
        <w:rPr>
          <w:i w:val="0"/>
          <w:color w:val="auto"/>
        </w:rPr>
        <w:t xml:space="preserve">UH-Km </w:t>
      </w:r>
      <w:r>
        <w:rPr>
          <w:i w:val="0"/>
          <w:color w:val="auto"/>
        </w:rPr>
        <w:tab/>
      </w:r>
      <w:r>
        <w:rPr>
          <w:i w:val="0"/>
          <w:color w:val="auto"/>
        </w:rPr>
        <w:tab/>
        <w:t>Unterhaltskilometer</w:t>
      </w:r>
    </w:p>
    <w:p w:rsidR="008C023F" w:rsidRDefault="009D0A3B">
      <w:pPr>
        <w:pStyle w:val="TM4"/>
        <w:rPr>
          <w:i w:val="0"/>
          <w:color w:val="auto"/>
        </w:rPr>
      </w:pPr>
      <w:r>
        <w:rPr>
          <w:i w:val="0"/>
          <w:color w:val="auto"/>
        </w:rPr>
        <w:t xml:space="preserve">UPlaNS </w:t>
      </w:r>
      <w:r>
        <w:rPr>
          <w:i w:val="0"/>
          <w:color w:val="auto"/>
        </w:rPr>
        <w:tab/>
      </w:r>
      <w:r>
        <w:rPr>
          <w:i w:val="0"/>
          <w:color w:val="auto"/>
        </w:rPr>
        <w:tab/>
        <w:t>Unterhaltsplanung Nationalstrassen</w:t>
      </w:r>
    </w:p>
    <w:p w:rsidR="008C023F" w:rsidRDefault="009D0A3B">
      <w:pPr>
        <w:pStyle w:val="TM4"/>
        <w:rPr>
          <w:i w:val="0"/>
          <w:color w:val="auto"/>
        </w:rPr>
      </w:pPr>
      <w:r>
        <w:rPr>
          <w:i w:val="0"/>
          <w:color w:val="auto"/>
        </w:rPr>
        <w:t xml:space="preserve">USG </w:t>
      </w:r>
      <w:r>
        <w:rPr>
          <w:i w:val="0"/>
          <w:color w:val="auto"/>
        </w:rPr>
        <w:tab/>
      </w:r>
      <w:r>
        <w:rPr>
          <w:i w:val="0"/>
          <w:color w:val="auto"/>
        </w:rPr>
        <w:tab/>
        <w:t>Umweltschutzgesetz vom 7. Oktober 1983</w:t>
      </w:r>
    </w:p>
    <w:p w:rsidR="008C023F" w:rsidRDefault="009D0A3B">
      <w:pPr>
        <w:pStyle w:val="TM4"/>
        <w:rPr>
          <w:i w:val="0"/>
          <w:color w:val="auto"/>
        </w:rPr>
      </w:pPr>
      <w:r>
        <w:rPr>
          <w:i w:val="0"/>
          <w:color w:val="auto"/>
        </w:rPr>
        <w:t xml:space="preserve">v </w:t>
      </w:r>
      <w:r>
        <w:rPr>
          <w:i w:val="0"/>
          <w:color w:val="auto"/>
        </w:rPr>
        <w:tab/>
      </w:r>
      <w:r>
        <w:rPr>
          <w:i w:val="0"/>
          <w:color w:val="auto"/>
        </w:rPr>
        <w:tab/>
        <w:t>Signalisierte Höchstgeschwindigkeit</w:t>
      </w:r>
    </w:p>
    <w:p w:rsidR="008C023F" w:rsidRDefault="009D0A3B">
      <w:pPr>
        <w:pStyle w:val="TM4"/>
        <w:rPr>
          <w:i w:val="0"/>
          <w:color w:val="auto"/>
        </w:rPr>
      </w:pPr>
      <w:r>
        <w:rPr>
          <w:i w:val="0"/>
          <w:color w:val="auto"/>
        </w:rPr>
        <w:t xml:space="preserve">WTI </w:t>
      </w:r>
      <w:r>
        <w:rPr>
          <w:i w:val="0"/>
          <w:color w:val="auto"/>
        </w:rPr>
        <w:tab/>
      </w:r>
      <w:r>
        <w:rPr>
          <w:i w:val="0"/>
          <w:color w:val="auto"/>
        </w:rPr>
        <w:tab/>
        <w:t>Wirtschaftlicher-Tragbarkeits-Index. Ermittlung der wirtschaftlichen Tragbarkeit und Verhältnismässigkeit von Lärmschutzmassnahmen gemäss Publikation UV-0637.</w:t>
      </w:r>
    </w:p>
    <w:p w:rsidR="008C023F" w:rsidRDefault="009D0A3B">
      <w:pPr>
        <w:pStyle w:val="TM4"/>
        <w:rPr>
          <w:i w:val="0"/>
          <w:color w:val="auto"/>
        </w:rPr>
      </w:pPr>
      <w:r>
        <w:rPr>
          <w:i w:val="0"/>
          <w:color w:val="auto"/>
        </w:rPr>
        <w:t xml:space="preserve">WE </w:t>
      </w:r>
      <w:r>
        <w:rPr>
          <w:i w:val="0"/>
          <w:color w:val="auto"/>
        </w:rPr>
        <w:tab/>
      </w:r>
      <w:r>
        <w:rPr>
          <w:i w:val="0"/>
          <w:color w:val="auto"/>
        </w:rPr>
        <w:tab/>
        <w:t>Wohneinheit</w:t>
      </w:r>
    </w:p>
    <w:p w:rsidR="001D4CB5" w:rsidRPr="001D4CB5" w:rsidRDefault="009D0A3B" w:rsidP="001D4CB5">
      <w:pPr>
        <w:pStyle w:val="TM4"/>
        <w:rPr>
          <w:color w:val="auto"/>
        </w:rPr>
      </w:pPr>
      <w:r>
        <w:rPr>
          <w:i w:val="0"/>
          <w:color w:val="auto"/>
        </w:rPr>
        <w:t xml:space="preserve">ZEL </w:t>
      </w:r>
      <w:r>
        <w:rPr>
          <w:i w:val="0"/>
          <w:color w:val="auto"/>
        </w:rPr>
        <w:tab/>
      </w:r>
      <w:r>
        <w:rPr>
          <w:i w:val="0"/>
          <w:color w:val="auto"/>
        </w:rPr>
        <w:tab/>
        <w:t>Zustandserfassung Lärm (Projektphase ASTRA)</w:t>
      </w:r>
      <w:r w:rsidR="001D4CB5">
        <w:rPr>
          <w:i w:val="0"/>
        </w:rPr>
        <w:br w:type="page"/>
      </w:r>
    </w:p>
    <w:p w:rsidR="008C023F" w:rsidRDefault="009D0A3B">
      <w:pPr>
        <w:spacing w:before="120" w:after="240" w:line="240" w:lineRule="auto"/>
        <w:rPr>
          <w:b/>
          <w:sz w:val="28"/>
          <w:szCs w:val="28"/>
        </w:rPr>
      </w:pPr>
      <w:r>
        <w:rPr>
          <w:b/>
          <w:sz w:val="28"/>
          <w:szCs w:val="28"/>
        </w:rPr>
        <w:lastRenderedPageBreak/>
        <w:t>Zusammenfassung</w:t>
      </w:r>
    </w:p>
    <w:p w:rsidR="008C023F" w:rsidRDefault="009D0A3B">
      <w:pPr>
        <w:spacing w:line="280" w:lineRule="atLeast"/>
        <w:jc w:val="both"/>
        <w:rPr>
          <w:b/>
          <w:i/>
          <w:color w:val="0064C8"/>
        </w:rPr>
      </w:pPr>
      <w:r>
        <w:rPr>
          <w:b/>
          <w:i/>
          <w:color w:val="0064C8"/>
        </w:rPr>
        <w:t>Bemerkung</w:t>
      </w:r>
    </w:p>
    <w:p w:rsidR="008C023F" w:rsidRDefault="009D0A3B">
      <w:pPr>
        <w:spacing w:line="280" w:lineRule="atLeast"/>
        <w:jc w:val="both"/>
      </w:pPr>
      <w:r>
        <w:rPr>
          <w:i/>
          <w:color w:val="0064C8"/>
        </w:rPr>
        <w:t>Die einzelnen Unterkapitel der Zusammenfassung sind situationsspezifisch anzupassen. Sind im LSP z.B. keine Massnahmen, keine Erleichterungen, keine max</w:t>
      </w:r>
      <w:r w:rsidR="00786DA7">
        <w:rPr>
          <w:i/>
          <w:color w:val="0064C8"/>
        </w:rPr>
        <w:t>imal</w:t>
      </w:r>
      <w:r>
        <w:rPr>
          <w:i/>
          <w:color w:val="0064C8"/>
        </w:rPr>
        <w:t xml:space="preserve"> zulässigen Belastungen oder keine Schallschutzmassnahmen notwendig oder vorgesehen, ist auf die detaillierten Erläuterungen im en</w:t>
      </w:r>
      <w:r>
        <w:rPr>
          <w:i/>
          <w:color w:val="0064C8"/>
        </w:rPr>
        <w:t>t</w:t>
      </w:r>
      <w:r>
        <w:rPr>
          <w:i/>
          <w:color w:val="0064C8"/>
        </w:rPr>
        <w:t>sprechenden Unterkapitel zu verzichten.</w:t>
      </w:r>
    </w:p>
    <w:p w:rsidR="008C023F" w:rsidRDefault="008C023F">
      <w:pPr>
        <w:spacing w:line="280" w:lineRule="atLeast"/>
        <w:jc w:val="both"/>
        <w:rPr>
          <w:color w:val="0064C8"/>
        </w:rPr>
      </w:pPr>
    </w:p>
    <w:p w:rsidR="008C023F" w:rsidRDefault="009D0A3B">
      <w:pPr>
        <w:spacing w:line="280" w:lineRule="exact"/>
        <w:jc w:val="both"/>
        <w:rPr>
          <w:b/>
        </w:rPr>
      </w:pPr>
      <w:r>
        <w:rPr>
          <w:b/>
        </w:rPr>
        <w:t>Ausgangslage: Sanierungspflichtige Nationalstrasse</w:t>
      </w:r>
    </w:p>
    <w:p w:rsidR="008C023F" w:rsidRDefault="009D0A3B">
      <w:pPr>
        <w:spacing w:before="120" w:line="280" w:lineRule="exact"/>
        <w:jc w:val="both"/>
      </w:pPr>
      <w:r>
        <w:t xml:space="preserve">Auf der </w:t>
      </w:r>
      <w:r w:rsidRPr="00FA4C90">
        <w:rPr>
          <w:i/>
          <w:color w:val="808080" w:themeColor="background1" w:themeShade="80"/>
        </w:rPr>
        <w:t>NXX/XX von UH-Km XX.XXX bis UH-Km XX.XXX (Anschluss Alpha – Anschluss Beta)</w:t>
      </w:r>
      <w:r>
        <w:t xml:space="preserve"> best</w:t>
      </w:r>
      <w:r>
        <w:t>e</w:t>
      </w:r>
      <w:r>
        <w:t>hen heute</w:t>
      </w:r>
      <w:r>
        <w:rPr>
          <w:i/>
          <w:color w:val="7F7F7F"/>
        </w:rPr>
        <w:t xml:space="preserve"> </w:t>
      </w:r>
      <w:r w:rsidRPr="00FA4C90">
        <w:rPr>
          <w:i/>
          <w:color w:val="808080" w:themeColor="background1" w:themeShade="80"/>
        </w:rPr>
        <w:t>bereits folgende</w:t>
      </w:r>
      <w:r>
        <w:rPr>
          <w:i/>
          <w:color w:val="7F7F7F"/>
        </w:rPr>
        <w:t xml:space="preserve"> </w:t>
      </w:r>
      <w:r>
        <w:rPr>
          <w:i/>
          <w:color w:val="0064C8"/>
        </w:rPr>
        <w:t>(falls zutreffend, sonst „noch keine“)</w:t>
      </w:r>
      <w:r>
        <w:rPr>
          <w:i/>
          <w:color w:val="7F7F7F"/>
        </w:rPr>
        <w:t xml:space="preserve"> </w:t>
      </w:r>
      <w:r>
        <w:rPr>
          <w:color w:val="000000"/>
        </w:rPr>
        <w:t>Lärmschutzmassnahmen</w:t>
      </w:r>
      <w:r>
        <w:rPr>
          <w:i/>
          <w:color w:val="7F7F7F"/>
        </w:rPr>
        <w:t xml:space="preserve"> </w:t>
      </w:r>
      <w:r w:rsidRPr="00FA4C90">
        <w:rPr>
          <w:i/>
          <w:color w:val="808080" w:themeColor="background1" w:themeShade="80"/>
        </w:rPr>
        <w:t>(vgl. Kap. 2.4)</w:t>
      </w:r>
      <w:r w:rsidRPr="008B55EF">
        <w:t>:</w:t>
      </w:r>
    </w:p>
    <w:p w:rsidR="008C023F" w:rsidRPr="00FA4C90" w:rsidRDefault="009D0A3B">
      <w:pPr>
        <w:numPr>
          <w:ilvl w:val="0"/>
          <w:numId w:val="4"/>
        </w:numPr>
        <w:spacing w:before="120" w:line="280" w:lineRule="exact"/>
        <w:ind w:left="714" w:hanging="357"/>
        <w:jc w:val="both"/>
        <w:rPr>
          <w:i/>
          <w:color w:val="808080" w:themeColor="background1" w:themeShade="80"/>
        </w:rPr>
      </w:pPr>
      <w:r w:rsidRPr="00FA4C90">
        <w:rPr>
          <w:i/>
          <w:color w:val="808080" w:themeColor="background1" w:themeShade="80"/>
        </w:rPr>
        <w:t xml:space="preserve">X Lärmschutzwände </w:t>
      </w:r>
    </w:p>
    <w:p w:rsidR="008C023F" w:rsidRPr="00FA4C90" w:rsidRDefault="009D0A3B">
      <w:pPr>
        <w:numPr>
          <w:ilvl w:val="0"/>
          <w:numId w:val="4"/>
        </w:numPr>
        <w:spacing w:line="280" w:lineRule="exact"/>
        <w:ind w:left="714" w:hanging="357"/>
        <w:jc w:val="both"/>
        <w:rPr>
          <w:i/>
          <w:color w:val="808080" w:themeColor="background1" w:themeShade="80"/>
        </w:rPr>
      </w:pPr>
      <w:r w:rsidRPr="00FA4C90">
        <w:rPr>
          <w:i/>
          <w:color w:val="808080" w:themeColor="background1" w:themeShade="80"/>
        </w:rPr>
        <w:t>X Lärmschutzdämme</w:t>
      </w:r>
    </w:p>
    <w:p w:rsidR="002C7D8A" w:rsidRPr="00FA4C90" w:rsidRDefault="002C7D8A">
      <w:pPr>
        <w:numPr>
          <w:ilvl w:val="0"/>
          <w:numId w:val="4"/>
        </w:numPr>
        <w:spacing w:line="280" w:lineRule="exact"/>
        <w:ind w:left="714" w:hanging="357"/>
        <w:jc w:val="both"/>
        <w:rPr>
          <w:i/>
          <w:color w:val="808080" w:themeColor="background1" w:themeShade="80"/>
        </w:rPr>
      </w:pPr>
      <w:r w:rsidRPr="00FA4C90">
        <w:rPr>
          <w:i/>
          <w:color w:val="808080" w:themeColor="background1" w:themeShade="80"/>
        </w:rPr>
        <w:t>Lärmarmer Strassenbelag von … bis…</w:t>
      </w:r>
    </w:p>
    <w:p w:rsidR="008C023F" w:rsidRPr="00FA4C90" w:rsidRDefault="009D0A3B">
      <w:pPr>
        <w:numPr>
          <w:ilvl w:val="0"/>
          <w:numId w:val="4"/>
        </w:numPr>
        <w:spacing w:line="280" w:lineRule="exact"/>
        <w:ind w:left="714" w:hanging="357"/>
        <w:jc w:val="both"/>
        <w:rPr>
          <w:i/>
          <w:color w:val="808080" w:themeColor="background1" w:themeShade="80"/>
        </w:rPr>
      </w:pPr>
      <w:r w:rsidRPr="00FA4C90">
        <w:rPr>
          <w:i/>
          <w:color w:val="808080" w:themeColor="background1" w:themeShade="80"/>
        </w:rPr>
        <w:t xml:space="preserve">Schallabsorbierende Wandverkleidungen bei X Bauwerken </w:t>
      </w:r>
    </w:p>
    <w:p w:rsidR="008C023F" w:rsidRPr="00FA4C90" w:rsidRDefault="009D0A3B">
      <w:pPr>
        <w:numPr>
          <w:ilvl w:val="0"/>
          <w:numId w:val="4"/>
        </w:numPr>
        <w:spacing w:line="280" w:lineRule="exact"/>
        <w:ind w:left="714" w:hanging="357"/>
        <w:jc w:val="both"/>
        <w:rPr>
          <w:i/>
          <w:color w:val="808080" w:themeColor="background1" w:themeShade="80"/>
        </w:rPr>
      </w:pPr>
      <w:r w:rsidRPr="00FA4C90">
        <w:rPr>
          <w:i/>
          <w:color w:val="808080" w:themeColor="background1" w:themeShade="80"/>
        </w:rPr>
        <w:t>Weitere Massnahmen</w:t>
      </w:r>
    </w:p>
    <w:p w:rsidR="008C023F" w:rsidRPr="00B41B0E" w:rsidRDefault="009D0A3B">
      <w:pPr>
        <w:spacing w:before="120" w:line="280" w:lineRule="exact"/>
        <w:jc w:val="both"/>
      </w:pPr>
      <w:r>
        <w:t>Voruntersuchungen haben gezeigt, dass die in der Lärmschutzverordnung (LSV) festgelegten Gren</w:t>
      </w:r>
      <w:r>
        <w:t>z</w:t>
      </w:r>
      <w:r>
        <w:t xml:space="preserve">werte für Strassenlärm </w:t>
      </w:r>
      <w:r w:rsidRPr="00FA4C90">
        <w:rPr>
          <w:i/>
          <w:color w:val="808080" w:themeColor="background1" w:themeShade="80"/>
        </w:rPr>
        <w:t>resp. die im Rahmen früherer Lärmschutzverfahren gemäss LSV Art. 37a fes</w:t>
      </w:r>
      <w:r w:rsidRPr="00FA4C90">
        <w:rPr>
          <w:i/>
          <w:color w:val="808080" w:themeColor="background1" w:themeShade="80"/>
        </w:rPr>
        <w:t>t</w:t>
      </w:r>
      <w:r w:rsidRPr="00FA4C90">
        <w:rPr>
          <w:i/>
          <w:color w:val="808080" w:themeColor="background1" w:themeShade="80"/>
        </w:rPr>
        <w:t>gelegten zulässigen Lärmimmissionen</w:t>
      </w:r>
      <w:r w:rsidRPr="00FA4C90">
        <w:rPr>
          <w:color w:val="808080" w:themeColor="background1" w:themeShade="80"/>
        </w:rPr>
        <w:t xml:space="preserve"> </w:t>
      </w:r>
      <w:r w:rsidRPr="00FA4C90">
        <w:rPr>
          <w:i/>
          <w:color w:val="808080" w:themeColor="background1" w:themeShade="80"/>
        </w:rPr>
        <w:t>(Max.Bel.)</w:t>
      </w:r>
      <w:r>
        <w:t xml:space="preserve"> </w:t>
      </w:r>
      <w:r>
        <w:rPr>
          <w:i/>
          <w:color w:val="0064C8"/>
        </w:rPr>
        <w:t>(falls zutreffend bei vorhandenen „gelben“ Abschni</w:t>
      </w:r>
      <w:r>
        <w:rPr>
          <w:i/>
          <w:color w:val="0064C8"/>
        </w:rPr>
        <w:t>t</w:t>
      </w:r>
      <w:r>
        <w:rPr>
          <w:i/>
          <w:color w:val="0064C8"/>
        </w:rPr>
        <w:t>ten)</w:t>
      </w:r>
      <w:r>
        <w:t xml:space="preserve"> </w:t>
      </w:r>
      <w:r w:rsidRPr="00B41B0E">
        <w:t xml:space="preserve">durch die </w:t>
      </w:r>
      <w:r w:rsidRPr="00FA4C90">
        <w:rPr>
          <w:i/>
          <w:color w:val="808080" w:themeColor="background1" w:themeShade="80"/>
        </w:rPr>
        <w:t>NXX/XX</w:t>
      </w:r>
      <w:r w:rsidRPr="00B41B0E">
        <w:rPr>
          <w:i/>
        </w:rPr>
        <w:t xml:space="preserve"> </w:t>
      </w:r>
      <w:r w:rsidRPr="00B41B0E">
        <w:t>im Abschnitt</w:t>
      </w:r>
      <w:r w:rsidRPr="00B41B0E">
        <w:rPr>
          <w:i/>
        </w:rPr>
        <w:t xml:space="preserve"> </w:t>
      </w:r>
      <w:r w:rsidRPr="00FA4C90">
        <w:rPr>
          <w:i/>
          <w:color w:val="808080" w:themeColor="background1" w:themeShade="80"/>
        </w:rPr>
        <w:t xml:space="preserve">von UH-Km XX.XXX bis UH-Km XX.XXX (Anschluss Alpha – Anschluss Beta) </w:t>
      </w:r>
      <w:r w:rsidRPr="00B41B0E">
        <w:t xml:space="preserve">auf dem Gebiet der Gemeinden </w:t>
      </w:r>
      <w:r w:rsidRPr="00FA4C90">
        <w:rPr>
          <w:i/>
          <w:color w:val="808080" w:themeColor="background1" w:themeShade="80"/>
        </w:rPr>
        <w:t>A, B, C...</w:t>
      </w:r>
      <w:r w:rsidRPr="00B41B0E">
        <w:rPr>
          <w:i/>
        </w:rPr>
        <w:t xml:space="preserve"> </w:t>
      </w:r>
      <w:r w:rsidRPr="00B41B0E">
        <w:t>heute und künftig überschritten werden.</w:t>
      </w:r>
    </w:p>
    <w:p w:rsidR="008C023F" w:rsidRDefault="009D0A3B">
      <w:pPr>
        <w:spacing w:before="120" w:line="280" w:lineRule="exact"/>
        <w:jc w:val="both"/>
      </w:pPr>
      <w:r w:rsidRPr="00B41B0E">
        <w:t xml:space="preserve">Für diese Strecke ist daher eine </w:t>
      </w:r>
      <w:r w:rsidRPr="00B41B0E">
        <w:rPr>
          <w:b/>
        </w:rPr>
        <w:t>Sanierung nach</w:t>
      </w:r>
      <w:r w:rsidRPr="00B41B0E">
        <w:t xml:space="preserve"> </w:t>
      </w:r>
      <w:r w:rsidRPr="00B41B0E">
        <w:rPr>
          <w:b/>
        </w:rPr>
        <w:t>Art. 13 LSV</w:t>
      </w:r>
      <w:r w:rsidRPr="00B41B0E">
        <w:t xml:space="preserve"> </w:t>
      </w:r>
      <w:r w:rsidRPr="00FA4C90">
        <w:rPr>
          <w:b/>
          <w:i/>
          <w:color w:val="808080" w:themeColor="background1" w:themeShade="80"/>
        </w:rPr>
        <w:t>in Verbindung mit</w:t>
      </w:r>
      <w:r w:rsidRPr="00FA4C90">
        <w:rPr>
          <w:i/>
          <w:color w:val="808080" w:themeColor="background1" w:themeShade="80"/>
        </w:rPr>
        <w:t xml:space="preserve"> </w:t>
      </w:r>
      <w:r w:rsidRPr="00FA4C90">
        <w:rPr>
          <w:b/>
          <w:i/>
          <w:color w:val="808080" w:themeColor="background1" w:themeShade="80"/>
        </w:rPr>
        <w:t>Art. 37a LSV</w:t>
      </w:r>
      <w:r>
        <w:t xml:space="preserve"> </w:t>
      </w:r>
      <w:r>
        <w:rPr>
          <w:i/>
          <w:color w:val="0064C8"/>
        </w:rPr>
        <w:t xml:space="preserve">(falls zutreffend bei vorhandenen „gelben“ Abschnitten) </w:t>
      </w:r>
      <w:r>
        <w:t>erforderlich. Die notwendigen Lärmschutzmas</w:t>
      </w:r>
      <w:r>
        <w:t>s</w:t>
      </w:r>
      <w:r>
        <w:t>nahmen sind gemäss Art.17 LSV und gemäss Leitfaden Strassenlärm in Koordination mit den Unte</w:t>
      </w:r>
      <w:r>
        <w:t>r</w:t>
      </w:r>
      <w:r>
        <w:t xml:space="preserve">haltszyklen gemäss Unterhaltsplanung Nationalstrasse (UPlaNS) auszuführen. </w:t>
      </w:r>
      <w:r w:rsidRPr="00FA4C90">
        <w:rPr>
          <w:i/>
          <w:color w:val="808080" w:themeColor="background1" w:themeShade="80"/>
        </w:rPr>
        <w:t>Auf den Beurteilung</w:t>
      </w:r>
      <w:r w:rsidRPr="00FA4C90">
        <w:rPr>
          <w:i/>
          <w:color w:val="808080" w:themeColor="background1" w:themeShade="80"/>
        </w:rPr>
        <w:t>s</w:t>
      </w:r>
      <w:r w:rsidRPr="00FA4C90">
        <w:rPr>
          <w:i/>
          <w:color w:val="808080" w:themeColor="background1" w:themeShade="80"/>
        </w:rPr>
        <w:t>abschnitten von UH-Km XX.XXX bis UH-Km XX.XXX hat die lärmrechtliche Erstsanierung bzw. der erstmalige Lärmschutz noch nicht stattgefunden. Die notwendigen Lärmschutzmassnahmen auf di</w:t>
      </w:r>
      <w:r w:rsidRPr="00FA4C90">
        <w:rPr>
          <w:i/>
          <w:color w:val="808080" w:themeColor="background1" w:themeShade="80"/>
        </w:rPr>
        <w:t>e</w:t>
      </w:r>
      <w:r w:rsidRPr="00FA4C90">
        <w:rPr>
          <w:i/>
          <w:color w:val="808080" w:themeColor="background1" w:themeShade="80"/>
        </w:rPr>
        <w:t>sen Abschnitten sind gemäss LSV bis zum 31.03.2015 auszuführen.</w:t>
      </w:r>
      <w:r w:rsidRPr="00FA4C90">
        <w:rPr>
          <w:color w:val="808080" w:themeColor="background1" w:themeShade="80"/>
        </w:rPr>
        <w:t xml:space="preserve"> </w:t>
      </w:r>
      <w:r>
        <w:t>Die Situation ist auf dem Übe</w:t>
      </w:r>
      <w:r>
        <w:t>r</w:t>
      </w:r>
      <w:r>
        <w:t>sichtsplan in der Beilage i2.1 „Akustische Globalbeurteilung“ dargestellt.</w:t>
      </w:r>
    </w:p>
    <w:p w:rsidR="008C023F" w:rsidRDefault="008C023F">
      <w:pPr>
        <w:spacing w:line="280" w:lineRule="exact"/>
        <w:jc w:val="both"/>
      </w:pPr>
    </w:p>
    <w:p w:rsidR="008C023F" w:rsidRDefault="002C7D8A">
      <w:pPr>
        <w:spacing w:line="280" w:lineRule="exact"/>
        <w:jc w:val="both"/>
      </w:pPr>
      <w:r>
        <w:rPr>
          <w:b/>
        </w:rPr>
        <w:t>Abgrenzung zu weiteren</w:t>
      </w:r>
      <w:r w:rsidR="009D0A3B">
        <w:rPr>
          <w:b/>
        </w:rPr>
        <w:t xml:space="preserve"> Strassenlärmquellen</w:t>
      </w:r>
    </w:p>
    <w:p w:rsidR="008C023F" w:rsidRDefault="009D0A3B">
      <w:pPr>
        <w:spacing w:before="120"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 xml:space="preserve">Dieses Kapitel ist dann wie unten aufgeführt ausführlich zu behandeln, sofern tatsächlich relevante übrige Strassenlärmquellen vorhanden sind. Andernfalls kann lediglich der folgende Satz eingefügt werden: „Die  NXX/XX ist im massgeblichen Untersuchungsperimeter die einzige Strassenlärmquelle, welche wesentlich zur Überschreitung der IGW beiträgt“. </w:t>
      </w:r>
    </w:p>
    <w:p w:rsidR="008C023F" w:rsidRDefault="009D0A3B">
      <w:pPr>
        <w:spacing w:before="120" w:line="280" w:lineRule="exact"/>
        <w:jc w:val="both"/>
      </w:pPr>
      <w:r>
        <w:t xml:space="preserve">Im für das vorliegende Lärmschutzprojekt der Nationalstrasse </w:t>
      </w:r>
      <w:r w:rsidRPr="00FA4C90">
        <w:rPr>
          <w:i/>
          <w:color w:val="808080" w:themeColor="background1" w:themeShade="80"/>
        </w:rPr>
        <w:t>NXX/XX</w:t>
      </w:r>
      <w:r>
        <w:t xml:space="preserve"> massgeblichen Unters</w:t>
      </w:r>
      <w:r>
        <w:t>u</w:t>
      </w:r>
      <w:r>
        <w:t>chungsperimeter befinden sich neben der Nationalstrasse weitere Strassenlärmquellen, welche w</w:t>
      </w:r>
      <w:r>
        <w:t>e</w:t>
      </w:r>
      <w:r>
        <w:t xml:space="preserve">sentlich zur Überschreitung der IGW beitragen. Insbesondere in nachfolgenden Gebieten überlagern sich die Strassenlärmimmissionen der Nationalstrasse mit denjenigen des übrigen Strassennetzes: </w:t>
      </w:r>
    </w:p>
    <w:p w:rsidR="008C023F" w:rsidRPr="00FA4C90" w:rsidRDefault="009D0A3B">
      <w:pPr>
        <w:numPr>
          <w:ilvl w:val="0"/>
          <w:numId w:val="5"/>
        </w:numPr>
        <w:spacing w:before="120" w:line="280" w:lineRule="exact"/>
        <w:ind w:left="714" w:hanging="357"/>
        <w:jc w:val="both"/>
        <w:rPr>
          <w:i/>
          <w:color w:val="808080" w:themeColor="background1" w:themeShade="80"/>
        </w:rPr>
      </w:pPr>
      <w:r w:rsidRPr="00FA4C90">
        <w:rPr>
          <w:i/>
          <w:color w:val="808080" w:themeColor="background1" w:themeShade="80"/>
        </w:rPr>
        <w:t>Gebiet A: Einfluss der Kantonstrasse X und weiterer Strassen</w:t>
      </w:r>
    </w:p>
    <w:p w:rsidR="008C023F" w:rsidRPr="00FA4C90" w:rsidRDefault="009D0A3B">
      <w:pPr>
        <w:numPr>
          <w:ilvl w:val="0"/>
          <w:numId w:val="5"/>
        </w:numPr>
        <w:spacing w:line="280" w:lineRule="exact"/>
        <w:jc w:val="both"/>
        <w:rPr>
          <w:i/>
          <w:color w:val="808080" w:themeColor="background1" w:themeShade="80"/>
        </w:rPr>
      </w:pPr>
      <w:r w:rsidRPr="00FA4C90">
        <w:rPr>
          <w:i/>
          <w:color w:val="808080" w:themeColor="background1" w:themeShade="80"/>
        </w:rPr>
        <w:t>Gebiet B: Einfluss der kantonalen Hochleistungsstrasse X und weiterer Strassen</w:t>
      </w:r>
    </w:p>
    <w:p w:rsidR="008C023F" w:rsidRPr="00FA4C90" w:rsidRDefault="009D0A3B">
      <w:pPr>
        <w:numPr>
          <w:ilvl w:val="0"/>
          <w:numId w:val="5"/>
        </w:numPr>
        <w:spacing w:line="280" w:lineRule="exact"/>
        <w:jc w:val="both"/>
        <w:rPr>
          <w:i/>
          <w:color w:val="808080" w:themeColor="background1" w:themeShade="80"/>
        </w:rPr>
      </w:pPr>
      <w:r w:rsidRPr="00FA4C90">
        <w:rPr>
          <w:i/>
          <w:color w:val="808080" w:themeColor="background1" w:themeShade="80"/>
        </w:rPr>
        <w:t>Gebiet C: Einfluss der Kantonstrasse X, der Gemeindestrasse X...</w:t>
      </w:r>
    </w:p>
    <w:p w:rsidR="008C023F" w:rsidRPr="00FA4C90" w:rsidRDefault="009D0A3B">
      <w:pPr>
        <w:numPr>
          <w:ilvl w:val="0"/>
          <w:numId w:val="5"/>
        </w:numPr>
        <w:spacing w:line="280" w:lineRule="exact"/>
        <w:jc w:val="both"/>
        <w:rPr>
          <w:i/>
          <w:color w:val="808080" w:themeColor="background1" w:themeShade="80"/>
        </w:rPr>
      </w:pPr>
      <w:r w:rsidRPr="00FA4C90">
        <w:rPr>
          <w:i/>
          <w:color w:val="808080" w:themeColor="background1" w:themeShade="80"/>
        </w:rPr>
        <w:t>Gebiet...</w:t>
      </w:r>
    </w:p>
    <w:p w:rsidR="008C023F" w:rsidRDefault="009D0A3B">
      <w:pPr>
        <w:spacing w:before="120" w:line="280" w:lineRule="exact"/>
        <w:jc w:val="both"/>
      </w:pPr>
      <w:r>
        <w:lastRenderedPageBreak/>
        <w:t xml:space="preserve">Im Rahmen des vorliegenden Nationalstrassen-Lärmschutzprojektes wird daher zusätzlich zum isoliert betrachteten Nationalstrassenlärm auch die Gesamt- Strassenlärmsituation </w:t>
      </w:r>
      <w:r w:rsidR="00FE355B">
        <w:t>betrachtet</w:t>
      </w:r>
      <w:r>
        <w:t xml:space="preserve">. Gemäss Art. </w:t>
      </w:r>
      <w:r w:rsidR="00EE6534">
        <w:t xml:space="preserve">45 Abs. 3 Bst. c LSV ist das GS </w:t>
      </w:r>
      <w:r>
        <w:t xml:space="preserve">UVEK, als Plangenehmigungsbehörde für die Nationalstrassen, </w:t>
      </w:r>
      <w:r w:rsidR="00EE6534">
        <w:t>j</w:t>
      </w:r>
      <w:r w:rsidR="00EE6534">
        <w:t>e</w:t>
      </w:r>
      <w:r w:rsidR="00EE6534">
        <w:t xml:space="preserve">doch </w:t>
      </w:r>
      <w:r>
        <w:t>nur zuständig für den Lärmanteil der Nationalstrassen.</w:t>
      </w:r>
      <w:r w:rsidR="00EE6534">
        <w:t xml:space="preserve"> Für die Lärmsanierung der übrigen Stra</w:t>
      </w:r>
      <w:r w:rsidR="00EE6534">
        <w:t>s</w:t>
      </w:r>
      <w:r w:rsidR="00EE6534">
        <w:t>sen bleiben Kantons- resp. Gemeindebehörden zuständig.</w:t>
      </w:r>
    </w:p>
    <w:p w:rsidR="008C023F" w:rsidRDefault="008C023F">
      <w:pPr>
        <w:spacing w:line="280" w:lineRule="exact"/>
        <w:jc w:val="both"/>
      </w:pPr>
    </w:p>
    <w:p w:rsidR="008C023F" w:rsidRDefault="009D0A3B">
      <w:pPr>
        <w:spacing w:line="280" w:lineRule="exact"/>
        <w:jc w:val="both"/>
        <w:rPr>
          <w:b/>
        </w:rPr>
      </w:pPr>
      <w:r>
        <w:rPr>
          <w:b/>
        </w:rPr>
        <w:t>Gegenstand des Projektes</w:t>
      </w:r>
    </w:p>
    <w:p w:rsidR="008C023F" w:rsidRPr="00B41B0E" w:rsidRDefault="009D0A3B">
      <w:pPr>
        <w:spacing w:before="120" w:line="280" w:lineRule="exact"/>
        <w:jc w:val="both"/>
      </w:pPr>
      <w:r w:rsidRPr="00B41B0E">
        <w:t>Das vorliegende Ausführungsprojekt (AP) Lärmschutz umfasst die aufgrund von Art. 13 und 37a der Lärmschutzverordnung und den Vorgaben des Leitfadens Strassenlärm (BAFU/ASTRA 37/06) no</w:t>
      </w:r>
      <w:r w:rsidRPr="00B41B0E">
        <w:t>t</w:t>
      </w:r>
      <w:r w:rsidRPr="00B41B0E">
        <w:t xml:space="preserve">wendige lärmrechtliche Sanierung auf der </w:t>
      </w:r>
      <w:r w:rsidRPr="00FA4C90">
        <w:rPr>
          <w:i/>
          <w:color w:val="808080" w:themeColor="background1" w:themeShade="80"/>
        </w:rPr>
        <w:t>NXX/XX von UH-Km XX.XXX bis UH-Km XX.XXX (A</w:t>
      </w:r>
      <w:r w:rsidRPr="00FA4C90">
        <w:rPr>
          <w:i/>
          <w:color w:val="808080" w:themeColor="background1" w:themeShade="80"/>
        </w:rPr>
        <w:t>n</w:t>
      </w:r>
      <w:r w:rsidRPr="00FA4C90">
        <w:rPr>
          <w:i/>
          <w:color w:val="808080" w:themeColor="background1" w:themeShade="80"/>
        </w:rPr>
        <w:t xml:space="preserve">schluss Alpha – Anschluss Beta) </w:t>
      </w:r>
      <w:r w:rsidRPr="00B41B0E">
        <w:t>und stellt die vorgesehenen Massnahmen zur Erfüllung der gesetzl</w:t>
      </w:r>
      <w:r w:rsidRPr="00B41B0E">
        <w:t>i</w:t>
      </w:r>
      <w:r w:rsidRPr="00B41B0E">
        <w:t>chen Anforderungen dar. Mit dieser Sanierung wird unter Berücksichtigung der technischen Realisie</w:t>
      </w:r>
      <w:r w:rsidRPr="00B41B0E">
        <w:t>r</w:t>
      </w:r>
      <w:r w:rsidRPr="00B41B0E">
        <w:t>barkeit sowie der wirtschaftlichen Tragbarkeit eine möglichst umfassende Senkung der Lärmimmissi</w:t>
      </w:r>
      <w:r w:rsidRPr="00B41B0E">
        <w:t>o</w:t>
      </w:r>
      <w:r w:rsidRPr="00B41B0E">
        <w:t>nen unter den Immissionsgrenzwert angestrebt. Wo dies begründet nicht möglich ist, werden Erleic</w:t>
      </w:r>
      <w:r w:rsidRPr="00B41B0E">
        <w:t>h</w:t>
      </w:r>
      <w:r w:rsidRPr="00B41B0E">
        <w:t>terungen beantragt und zusätzlich Gebäude mit der Pflicht zum Einbau von Schallschutzfenstern au</w:t>
      </w:r>
      <w:r w:rsidRPr="00B41B0E">
        <w:t>f</w:t>
      </w:r>
      <w:r w:rsidRPr="00B41B0E">
        <w:t>gezeigt.</w:t>
      </w:r>
    </w:p>
    <w:p w:rsidR="008C023F" w:rsidRDefault="008C023F">
      <w:pPr>
        <w:autoSpaceDE w:val="0"/>
        <w:spacing w:line="280" w:lineRule="exact"/>
        <w:jc w:val="both"/>
      </w:pPr>
    </w:p>
    <w:p w:rsidR="008C023F" w:rsidRDefault="009D0A3B">
      <w:pPr>
        <w:autoSpaceDE w:val="0"/>
        <w:spacing w:line="280" w:lineRule="exact"/>
        <w:jc w:val="both"/>
        <w:rPr>
          <w:b/>
        </w:rPr>
      </w:pPr>
      <w:r>
        <w:rPr>
          <w:b/>
        </w:rPr>
        <w:t>Vorgesehene Lärmschutzmassnahmen nach Art. 13 LSV</w:t>
      </w:r>
    </w:p>
    <w:p w:rsidR="008C023F" w:rsidRDefault="009D0A3B">
      <w:pPr>
        <w:autoSpaceDE w:val="0"/>
        <w:spacing w:before="120" w:line="280" w:lineRule="exact"/>
        <w:jc w:val="both"/>
      </w:pPr>
      <w:r w:rsidRPr="00B41B0E">
        <w:t xml:space="preserve">Gemäss vorliegendem Lärmschutzprojekt (AP) sind </w:t>
      </w:r>
      <w:r w:rsidRPr="00FA4C90">
        <w:rPr>
          <w:i/>
          <w:color w:val="808080" w:themeColor="background1" w:themeShade="80"/>
        </w:rPr>
        <w:t>zusätzlich zum bestehenden Lärmschutz</w:t>
      </w:r>
      <w:r w:rsidRPr="00B41B0E">
        <w:rPr>
          <w:i/>
        </w:rPr>
        <w:t xml:space="preserve"> </w:t>
      </w:r>
      <w:r w:rsidRPr="00B41B0E">
        <w:t>folgende Massnahmen vorgesehen:</w:t>
      </w:r>
      <w:r>
        <w:t xml:space="preserve"> </w:t>
      </w:r>
      <w:r>
        <w:rPr>
          <w:i/>
          <w:color w:val="0064C8"/>
        </w:rPr>
        <w:t>(Jede einzelne konkrete LSM ist aufzuführen).</w:t>
      </w:r>
      <w:r>
        <w:rPr>
          <w:i/>
          <w:color w:val="548DD4"/>
        </w:rPr>
        <w:t xml:space="preserve"> </w:t>
      </w:r>
    </w:p>
    <w:p w:rsidR="008C023F" w:rsidRDefault="008C023F">
      <w:pPr>
        <w:autoSpaceDE w:val="0"/>
        <w:spacing w:line="280" w:lineRule="exact"/>
        <w:jc w:val="both"/>
      </w:pPr>
    </w:p>
    <w:p w:rsidR="008C023F" w:rsidRDefault="009D0A3B">
      <w:pPr>
        <w:autoSpaceDE w:val="0"/>
        <w:spacing w:after="120" w:line="280" w:lineRule="exact"/>
        <w:jc w:val="both"/>
      </w:pPr>
      <w:r>
        <w:rPr>
          <w:b/>
          <w:sz w:val="18"/>
          <w:szCs w:val="18"/>
        </w:rPr>
        <w:t>Tabelle 0.1</w:t>
      </w:r>
      <w:r>
        <w:rPr>
          <w:sz w:val="18"/>
          <w:szCs w:val="18"/>
        </w:rPr>
        <w:t xml:space="preserve">: Vorgesehene Massnahmen des Lärmschutzprojektes </w:t>
      </w:r>
      <w:r>
        <w:rPr>
          <w:i/>
          <w:color w:val="0064C8"/>
          <w:sz w:val="18"/>
          <w:szCs w:val="18"/>
        </w:rPr>
        <w:t>(nicht vorgesehene Massnahmenkategorien löschen)</w:t>
      </w:r>
    </w:p>
    <w:tbl>
      <w:tblPr>
        <w:tblW w:w="9026" w:type="dxa"/>
        <w:tblInd w:w="108" w:type="dxa"/>
        <w:tblCellMar>
          <w:left w:w="10" w:type="dxa"/>
          <w:right w:w="10" w:type="dxa"/>
        </w:tblCellMar>
        <w:tblLook w:val="0000"/>
      </w:tblPr>
      <w:tblGrid>
        <w:gridCol w:w="4797"/>
        <w:gridCol w:w="1417"/>
        <w:gridCol w:w="916"/>
        <w:gridCol w:w="1012"/>
        <w:gridCol w:w="884"/>
      </w:tblGrid>
      <w:tr w:rsidR="008C023F">
        <w:tc>
          <w:tcPr>
            <w:tcW w:w="4797"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rPr>
                <w:sz w:val="18"/>
                <w:szCs w:val="18"/>
              </w:rPr>
            </w:pPr>
            <w:r>
              <w:rPr>
                <w:sz w:val="18"/>
                <w:szCs w:val="18"/>
              </w:rPr>
              <w:t>Vorgesehene Lärmschutzmassnahmen</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autoSpaceDE w:val="0"/>
              <w:spacing w:before="60" w:line="240" w:lineRule="atLeast"/>
              <w:jc w:val="center"/>
            </w:pPr>
            <w:r>
              <w:rPr>
                <w:sz w:val="18"/>
                <w:szCs w:val="18"/>
              </w:rPr>
              <w:t xml:space="preserve">Erläuterungen </w:t>
            </w:r>
            <w:r>
              <w:rPr>
                <w:i/>
                <w:color w:val="0064C8"/>
                <w:sz w:val="18"/>
                <w:szCs w:val="18"/>
              </w:rPr>
              <w:t>(Massnahmen-studie)</w:t>
            </w:r>
          </w:p>
        </w:tc>
        <w:tc>
          <w:tcPr>
            <w:tcW w:w="1928"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Lage [UH-Km]</w:t>
            </w:r>
          </w:p>
        </w:tc>
        <w:tc>
          <w:tcPr>
            <w:tcW w:w="884"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(Neue) Fläche [m2]</w:t>
            </w:r>
          </w:p>
        </w:tc>
      </w:tr>
      <w:tr w:rsidR="008C023F">
        <w:tc>
          <w:tcPr>
            <w:tcW w:w="4797"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16"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von</w:t>
            </w:r>
          </w:p>
        </w:tc>
        <w:tc>
          <w:tcPr>
            <w:tcW w:w="1012"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bis</w:t>
            </w:r>
          </w:p>
        </w:tc>
        <w:tc>
          <w:tcPr>
            <w:tcW w:w="884"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9D0A3B">
            <w:pPr>
              <w:autoSpaceDE w:val="0"/>
              <w:spacing w:before="60" w:line="240" w:lineRule="atLeast"/>
              <w:rPr>
                <w:b/>
                <w:sz w:val="18"/>
                <w:szCs w:val="18"/>
              </w:rPr>
            </w:pPr>
            <w:r w:rsidRPr="00FA4C90">
              <w:rPr>
                <w:b/>
                <w:sz w:val="18"/>
                <w:szCs w:val="18"/>
              </w:rPr>
              <w:t>Geschwindigkeitsreduktion</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Geschwindigkeitsreduktion von X auf X km/h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5.2.X.X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9D0A3B">
            <w:pPr>
              <w:autoSpaceDE w:val="0"/>
              <w:spacing w:before="60" w:line="240" w:lineRule="atLeast"/>
            </w:pPr>
            <w:r w:rsidRPr="00FA4C90">
              <w:rPr>
                <w:b/>
                <w:sz w:val="18"/>
                <w:szCs w:val="18"/>
              </w:rPr>
              <w:t>Lärmarmer Fahrbahnbelag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autoSpaceDE w:val="0"/>
              <w:spacing w:before="60" w:line="240" w:lineRule="atLeast"/>
              <w:jc w:val="center"/>
              <w:rPr>
                <w:i/>
                <w:sz w:val="18"/>
                <w:szCs w:val="18"/>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8C023F">
            <w:pPr>
              <w:autoSpaceDE w:val="0"/>
              <w:spacing w:before="60" w:line="240" w:lineRule="atLeast"/>
              <w:jc w:val="center"/>
              <w:rPr>
                <w:i/>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8C023F">
            <w:pPr>
              <w:autoSpaceDE w:val="0"/>
              <w:spacing w:before="60" w:line="240" w:lineRule="atLeast"/>
              <w:jc w:val="center"/>
              <w:rPr>
                <w:i/>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8C023F">
            <w:pPr>
              <w:autoSpaceDE w:val="0"/>
              <w:spacing w:before="60" w:line="240" w:lineRule="atLeast"/>
              <w:jc w:val="center"/>
              <w:rPr>
                <w:i/>
                <w:sz w:val="18"/>
                <w:szCs w:val="18"/>
              </w:rPr>
            </w:pP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Einbau eines lärmarmen Fahrbahnbelages Typ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Einbau eines lärmarmen Fahrbahnbelages Typ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Weitere Massnahmen...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9D0A3B">
            <w:pPr>
              <w:autoSpaceDE w:val="0"/>
              <w:spacing w:before="60" w:line="240" w:lineRule="atLeast"/>
            </w:pPr>
            <w:r w:rsidRPr="00FA4C90">
              <w:rPr>
                <w:b/>
                <w:sz w:val="18"/>
                <w:szCs w:val="18"/>
              </w:rPr>
              <w:t>Lärmschutzwände/-dämme</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Erhöhung der bestehenden Lärmschutzwand X um </w:t>
            </w:r>
            <w:proofErr w:type="spellStart"/>
            <w:r>
              <w:rPr>
                <w:i/>
                <w:sz w:val="18"/>
                <w:szCs w:val="18"/>
              </w:rPr>
              <w:t>Xm</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Verlängerung der bestehenden Lärmschutzwand X um </w:t>
            </w:r>
            <w:proofErr w:type="spellStart"/>
            <w:r>
              <w:rPr>
                <w:i/>
                <w:sz w:val="18"/>
                <w:szCs w:val="18"/>
              </w:rPr>
              <w:t>Xm</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Neuerstellung einer </w:t>
            </w:r>
            <w:proofErr w:type="spellStart"/>
            <w:r>
              <w:rPr>
                <w:i/>
                <w:sz w:val="18"/>
                <w:szCs w:val="18"/>
              </w:rPr>
              <w:t>Xm</w:t>
            </w:r>
            <w:proofErr w:type="spellEnd"/>
            <w:r>
              <w:rPr>
                <w:i/>
                <w:sz w:val="18"/>
                <w:szCs w:val="18"/>
              </w:rPr>
              <w:t xml:space="preserve"> hohe und </w:t>
            </w:r>
            <w:proofErr w:type="spellStart"/>
            <w:r>
              <w:rPr>
                <w:i/>
                <w:sz w:val="18"/>
                <w:szCs w:val="18"/>
              </w:rPr>
              <w:t>Xm</w:t>
            </w:r>
            <w:proofErr w:type="spellEnd"/>
            <w:r>
              <w:rPr>
                <w:i/>
                <w:sz w:val="18"/>
                <w:szCs w:val="18"/>
              </w:rPr>
              <w:t xml:space="preserve"> lange LSW 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Weitere Massnahmen...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9026" w:type="dxa"/>
            <w:gridSpan w:val="5"/>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Pr="00FA4C90" w:rsidRDefault="009D0A3B">
            <w:pPr>
              <w:autoSpaceDE w:val="0"/>
              <w:spacing w:before="60" w:line="240" w:lineRule="atLeast"/>
            </w:pPr>
            <w:r w:rsidRPr="00FA4C90">
              <w:rPr>
                <w:b/>
                <w:sz w:val="18"/>
                <w:szCs w:val="18"/>
              </w:rPr>
              <w:t>Andere Massnahmen</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Schallabsorbierende Wandverkleidung beim Bauwerk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Überdeckung / Halbüberdeckung der Nationalstrasse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Weitere Massnahmen...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bl>
    <w:p w:rsidR="008C023F" w:rsidRDefault="008C023F">
      <w:pPr>
        <w:spacing w:before="120" w:line="280" w:lineRule="exact"/>
        <w:jc w:val="both"/>
      </w:pPr>
    </w:p>
    <w:p w:rsidR="00B41B0E" w:rsidRDefault="00B41B0E">
      <w:pPr>
        <w:spacing w:before="120" w:line="280" w:lineRule="exact"/>
        <w:jc w:val="both"/>
      </w:pPr>
    </w:p>
    <w:p w:rsidR="00B41B0E" w:rsidRDefault="00B41B0E">
      <w:pPr>
        <w:spacing w:before="120" w:line="280" w:lineRule="exact"/>
        <w:jc w:val="both"/>
      </w:pPr>
    </w:p>
    <w:p w:rsidR="008C023F" w:rsidRDefault="009D0A3B">
      <w:pPr>
        <w:autoSpaceDE w:val="0"/>
        <w:spacing w:line="280" w:lineRule="exact"/>
        <w:jc w:val="both"/>
        <w:rPr>
          <w:b/>
        </w:rPr>
      </w:pPr>
      <w:r>
        <w:rPr>
          <w:b/>
        </w:rPr>
        <w:lastRenderedPageBreak/>
        <w:t>Wirkung der Lärmschutzmassnahmen</w:t>
      </w:r>
    </w:p>
    <w:p w:rsidR="008C023F" w:rsidRDefault="009D0A3B">
      <w:pPr>
        <w:spacing w:before="120" w:line="280" w:lineRule="exact"/>
        <w:jc w:val="both"/>
      </w:pPr>
      <w:r w:rsidRPr="00B41B0E">
        <w:t>Ohne</w:t>
      </w:r>
      <w:r w:rsidRPr="00B41B0E">
        <w:rPr>
          <w:i/>
        </w:rPr>
        <w:t xml:space="preserve"> </w:t>
      </w:r>
      <w:r w:rsidRPr="00FA4C90">
        <w:rPr>
          <w:i/>
          <w:color w:val="808080" w:themeColor="background1" w:themeShade="80"/>
        </w:rPr>
        <w:t>die bereits bestehenden</w:t>
      </w:r>
      <w:r w:rsidRPr="00B41B0E">
        <w:rPr>
          <w:i/>
        </w:rPr>
        <w:t xml:space="preserve"> </w:t>
      </w:r>
      <w:r w:rsidRPr="00B41B0E">
        <w:t>Lärmschutzmassnahmen werden die massgebenden Grenzwerte durch die Immissionen der Nationalstrasse im massgebenden Planungshorizont 2030 bei</w:t>
      </w:r>
      <w:r w:rsidRPr="00B41B0E">
        <w:rPr>
          <w:i/>
        </w:rPr>
        <w:t xml:space="preserve"> </w:t>
      </w:r>
      <w:r w:rsidRPr="00FA4C90">
        <w:rPr>
          <w:b/>
          <w:i/>
          <w:color w:val="808080" w:themeColor="background1" w:themeShade="80"/>
        </w:rPr>
        <w:t>XXX</w:t>
      </w:r>
      <w:r w:rsidRPr="00B41B0E">
        <w:rPr>
          <w:i/>
        </w:rPr>
        <w:t xml:space="preserve"> </w:t>
      </w:r>
      <w:r w:rsidRPr="00B41B0E">
        <w:t>G</w:t>
      </w:r>
      <w:r w:rsidRPr="00B41B0E">
        <w:t>e</w:t>
      </w:r>
      <w:r w:rsidRPr="00B41B0E">
        <w:t>bäuden überschritten.</w:t>
      </w:r>
      <w:r w:rsidRPr="00B41B0E">
        <w:rPr>
          <w:i/>
        </w:rPr>
        <w:t xml:space="preserve"> </w:t>
      </w:r>
      <w:r w:rsidRPr="00FA4C90">
        <w:rPr>
          <w:i/>
          <w:color w:val="808080" w:themeColor="background1" w:themeShade="80"/>
        </w:rPr>
        <w:t>Mit den bereits bestehenden Lärmschutzmassnahmen</w:t>
      </w:r>
      <w:r>
        <w:rPr>
          <w:i/>
        </w:rPr>
        <w:t xml:space="preserve"> </w:t>
      </w:r>
      <w:r>
        <w:rPr>
          <w:i/>
          <w:color w:val="0064C8"/>
        </w:rPr>
        <w:t>(wenn Lärmschut</w:t>
      </w:r>
      <w:r>
        <w:rPr>
          <w:i/>
          <w:color w:val="0064C8"/>
        </w:rPr>
        <w:t>z</w:t>
      </w:r>
      <w:r>
        <w:rPr>
          <w:i/>
          <w:color w:val="0064C8"/>
        </w:rPr>
        <w:t>massnahmen schon vorhanden sind)</w:t>
      </w:r>
      <w:r>
        <w:t xml:space="preserve"> </w:t>
      </w:r>
      <w:r w:rsidRPr="00FA4C90">
        <w:rPr>
          <w:i/>
          <w:color w:val="808080" w:themeColor="background1" w:themeShade="80"/>
        </w:rPr>
        <w:t xml:space="preserve">werden die massgebenden Grenzwerte durch die Immissionen der Nationalstrasse im massgebenden Planungshorizont 2030 bei </w:t>
      </w:r>
      <w:r w:rsidRPr="00FA4C90">
        <w:rPr>
          <w:b/>
          <w:i/>
          <w:color w:val="808080" w:themeColor="background1" w:themeShade="80"/>
        </w:rPr>
        <w:t>XXX</w:t>
      </w:r>
      <w:r w:rsidRPr="00FA4C90">
        <w:rPr>
          <w:i/>
          <w:color w:val="808080" w:themeColor="background1" w:themeShade="80"/>
        </w:rPr>
        <w:t xml:space="preserve"> Gebäuden überschritten.</w:t>
      </w:r>
      <w:r w:rsidRPr="00B41B0E">
        <w:t xml:space="preserve"> Mit den gemäss vorliegendem AP vorgesehenen </w:t>
      </w:r>
      <w:r w:rsidRPr="00FA4C90">
        <w:rPr>
          <w:i/>
          <w:color w:val="808080" w:themeColor="background1" w:themeShade="80"/>
        </w:rPr>
        <w:t>zusätzlichen</w:t>
      </w:r>
      <w:r w:rsidRPr="00FA4C90">
        <w:rPr>
          <w:color w:val="808080" w:themeColor="background1" w:themeShade="80"/>
        </w:rPr>
        <w:t xml:space="preserve"> </w:t>
      </w:r>
      <w:r w:rsidRPr="00B41B0E">
        <w:t>Lärmschutzmassnahmen treten Gren</w:t>
      </w:r>
      <w:r w:rsidRPr="00B41B0E">
        <w:t>z</w:t>
      </w:r>
      <w:r w:rsidRPr="00B41B0E">
        <w:t xml:space="preserve">wertüberschreitungen durch die Immissionen der Nationalstrasse noch bei </w:t>
      </w:r>
      <w:r w:rsidRPr="00FA4C90">
        <w:rPr>
          <w:b/>
          <w:i/>
          <w:color w:val="808080" w:themeColor="background1" w:themeShade="80"/>
        </w:rPr>
        <w:t>XXX</w:t>
      </w:r>
      <w:r w:rsidRPr="00FA4C90">
        <w:rPr>
          <w:b/>
          <w:color w:val="808080" w:themeColor="background1" w:themeShade="80"/>
        </w:rPr>
        <w:t xml:space="preserve"> </w:t>
      </w:r>
      <w:r w:rsidRPr="00B41B0E">
        <w:t>Gebäuden auf. Die Wirksamkeit aller Lärmschutzmassnahmen bezüglich der Immissionen der Nationalstrasse liegt somit bei</w:t>
      </w:r>
      <w:r>
        <w:t xml:space="preserve"> </w:t>
      </w:r>
      <w:r w:rsidRPr="00FA4C90">
        <w:rPr>
          <w:b/>
          <w:i/>
          <w:color w:val="808080" w:themeColor="background1" w:themeShade="80"/>
        </w:rPr>
        <w:t>XX</w:t>
      </w:r>
      <w:r w:rsidRPr="00FA4C90">
        <w:rPr>
          <w:color w:val="808080" w:themeColor="background1" w:themeShade="80"/>
        </w:rPr>
        <w:t>%</w:t>
      </w:r>
      <w:r>
        <w:t>.</w:t>
      </w:r>
      <w:r>
        <w:rPr>
          <w:color w:val="548DD4"/>
        </w:rPr>
        <w:t xml:space="preserve"> </w:t>
      </w:r>
      <w:r>
        <w:rPr>
          <w:i/>
          <w:color w:val="0064C8"/>
        </w:rPr>
        <w:t>(Dabei werden die Grenzwertüberschreitungen bei lärmempfindlichen Gebäuden im fiktiven Zustand 2030 ohne Lärmschutzmassnahmen mit denen im Zustand 2030 mit Lärmschutzprojekt ve</w:t>
      </w:r>
      <w:r>
        <w:rPr>
          <w:i/>
          <w:color w:val="0064C8"/>
        </w:rPr>
        <w:t>r</w:t>
      </w:r>
      <w:r>
        <w:rPr>
          <w:i/>
          <w:color w:val="0064C8"/>
        </w:rPr>
        <w:t>glichen).</w:t>
      </w:r>
    </w:p>
    <w:p w:rsidR="008C023F" w:rsidRDefault="008C023F">
      <w:pPr>
        <w:pStyle w:val="Fliesstext"/>
        <w:ind w:left="0"/>
        <w:rPr>
          <w:sz w:val="20"/>
        </w:rPr>
      </w:pPr>
    </w:p>
    <w:p w:rsidR="008C023F" w:rsidRDefault="009D0A3B">
      <w:pPr>
        <w:pStyle w:val="10Tabellenbeschriftung"/>
        <w:spacing w:before="0" w:line="280" w:lineRule="exact"/>
      </w:pPr>
      <w:r>
        <w:rPr>
          <w:b/>
          <w:sz w:val="18"/>
          <w:szCs w:val="18"/>
        </w:rPr>
        <w:t>Tabelle 0.2</w:t>
      </w:r>
      <w:r>
        <w:rPr>
          <w:sz w:val="18"/>
          <w:szCs w:val="18"/>
        </w:rPr>
        <w:t>: Anzahl Grenzwertüberschreitungen ausschliesslich aufgrund des Nationalstrassenlärms</w:t>
      </w:r>
      <w:r>
        <w:rPr>
          <w:i/>
          <w:iCs/>
          <w:color w:val="000000"/>
        </w:rPr>
        <w:t xml:space="preserve"> </w:t>
      </w:r>
      <w:r>
        <w:rPr>
          <w:i/>
          <w:color w:val="0064C8"/>
          <w:sz w:val="18"/>
          <w:szCs w:val="18"/>
        </w:rPr>
        <w:t>(Bestehen im Projektperimeter noch keine Lärmschutzmassnahmen, sind die entsprechenden Spaltenbezeichnungen anz</w:t>
      </w:r>
      <w:r>
        <w:rPr>
          <w:i/>
          <w:color w:val="0064C8"/>
          <w:sz w:val="18"/>
          <w:szCs w:val="18"/>
        </w:rPr>
        <w:t>u</w:t>
      </w:r>
      <w:r>
        <w:rPr>
          <w:i/>
          <w:color w:val="0064C8"/>
          <w:sz w:val="18"/>
          <w:szCs w:val="18"/>
        </w:rPr>
        <w:t>passen und die Spalte Fiktiver Zustand zu löschen.)</w:t>
      </w:r>
    </w:p>
    <w:tbl>
      <w:tblPr>
        <w:tblW w:w="9220" w:type="dxa"/>
        <w:tblInd w:w="108" w:type="dxa"/>
        <w:tblLayout w:type="fixed"/>
        <w:tblCellMar>
          <w:left w:w="10" w:type="dxa"/>
          <w:right w:w="10" w:type="dxa"/>
        </w:tblCellMar>
        <w:tblLook w:val="0000"/>
      </w:tblPr>
      <w:tblGrid>
        <w:gridCol w:w="1980"/>
        <w:gridCol w:w="905"/>
        <w:gridCol w:w="905"/>
        <w:gridCol w:w="905"/>
        <w:gridCol w:w="905"/>
        <w:gridCol w:w="905"/>
        <w:gridCol w:w="905"/>
        <w:gridCol w:w="905"/>
        <w:gridCol w:w="905"/>
      </w:tblGrid>
      <w:tr w:rsidR="008C023F" w:rsidTr="008C023F">
        <w:tc>
          <w:tcPr>
            <w:tcW w:w="198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rPr>
                <w:b/>
                <w:sz w:val="18"/>
                <w:szCs w:val="18"/>
              </w:rPr>
            </w:pPr>
            <w:r>
              <w:rPr>
                <w:b/>
                <w:sz w:val="18"/>
                <w:szCs w:val="18"/>
              </w:rPr>
              <w:t>Gemeinde</w:t>
            </w:r>
          </w:p>
          <w:p w:rsidR="008C023F" w:rsidRDefault="009D0A3B">
            <w:pPr>
              <w:pStyle w:val="Fliesstext"/>
              <w:ind w:left="0"/>
              <w:jc w:val="left"/>
            </w:pPr>
            <w:r>
              <w:rPr>
                <w:i/>
                <w:color w:val="0064C8"/>
                <w:sz w:val="18"/>
                <w:szCs w:val="18"/>
              </w:rPr>
              <w:t>(oder andere projek</w:t>
            </w:r>
            <w:r>
              <w:rPr>
                <w:i/>
                <w:color w:val="0064C8"/>
                <w:sz w:val="18"/>
                <w:szCs w:val="18"/>
              </w:rPr>
              <w:t>t</w:t>
            </w:r>
            <w:r>
              <w:rPr>
                <w:i/>
                <w:color w:val="0064C8"/>
                <w:sz w:val="18"/>
                <w:szCs w:val="18"/>
              </w:rPr>
              <w:t>spezifisch sinnvolle Einteilung)</w:t>
            </w:r>
          </w:p>
        </w:tc>
        <w:tc>
          <w:tcPr>
            <w:tcW w:w="7240"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pPr>
            <w:r>
              <w:rPr>
                <w:b/>
                <w:sz w:val="18"/>
                <w:szCs w:val="18"/>
              </w:rPr>
              <w:t>Übersicht Grenzwertüberschreitungen bei lärmempfindlichen Gebäuden infolge Nationalstrassenlärm</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20XX</w:t>
            </w:r>
          </w:p>
        </w:tc>
        <w:tc>
          <w:tcPr>
            <w:tcW w:w="543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rPr>
                <w:b/>
                <w:sz w:val="18"/>
                <w:szCs w:val="18"/>
              </w:rPr>
            </w:pPr>
            <w:r>
              <w:rPr>
                <w:b/>
                <w:sz w:val="18"/>
                <w:szCs w:val="18"/>
              </w:rPr>
              <w:t>Planungshorizont 2030</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Default="007D5B67">
            <w:pPr>
              <w:pStyle w:val="Fliesstext"/>
              <w:ind w:left="0"/>
              <w:jc w:val="center"/>
              <w:rPr>
                <w:b/>
                <w:sz w:val="18"/>
                <w:szCs w:val="18"/>
              </w:rPr>
            </w:pPr>
            <w:r>
              <w:rPr>
                <w:b/>
                <w:sz w:val="18"/>
                <w:szCs w:val="18"/>
              </w:rPr>
              <w:t>Ist-Zustand</w:t>
            </w:r>
          </w:p>
          <w:p w:rsidR="008C023F" w:rsidRPr="00097B48" w:rsidRDefault="009D0A3B">
            <w:pPr>
              <w:pStyle w:val="Fliesstext"/>
              <w:ind w:left="0"/>
              <w:jc w:val="center"/>
              <w:rPr>
                <w:i/>
                <w:sz w:val="18"/>
                <w:szCs w:val="18"/>
              </w:rPr>
            </w:pPr>
            <w:r w:rsidRPr="00097B48">
              <w:rPr>
                <w:i/>
                <w:sz w:val="18"/>
                <w:szCs w:val="18"/>
              </w:rPr>
              <w:t xml:space="preserve">mit vorhandenem </w:t>
            </w:r>
          </w:p>
          <w:p w:rsidR="008C023F" w:rsidRDefault="009D0A3B">
            <w:pPr>
              <w:pStyle w:val="Fliesstext"/>
              <w:ind w:left="0"/>
              <w:jc w:val="center"/>
            </w:pPr>
            <w:r w:rsidRPr="00097B48">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b/>
                <w:i/>
                <w:sz w:val="18"/>
                <w:szCs w:val="18"/>
              </w:rPr>
            </w:pPr>
            <w:r>
              <w:rPr>
                <w:b/>
                <w:i/>
                <w:sz w:val="18"/>
                <w:szCs w:val="18"/>
              </w:rPr>
              <w:t>Fiktiver Zustand</w:t>
            </w:r>
          </w:p>
          <w:p w:rsidR="008C023F" w:rsidRDefault="009D0A3B">
            <w:pPr>
              <w:pStyle w:val="Fliesstext"/>
              <w:ind w:left="0"/>
              <w:jc w:val="center"/>
              <w:rPr>
                <w:i/>
                <w:sz w:val="18"/>
                <w:szCs w:val="18"/>
              </w:rPr>
            </w:pPr>
            <w:r>
              <w:rPr>
                <w:i/>
                <w:sz w:val="18"/>
                <w:szCs w:val="18"/>
              </w:rPr>
              <w:t xml:space="preserve">ohne </w:t>
            </w:r>
          </w:p>
          <w:p w:rsidR="008C023F" w:rsidRDefault="009D0A3B">
            <w:pPr>
              <w:pStyle w:val="Fliesstext"/>
              <w:ind w:left="0"/>
              <w:jc w:val="center"/>
            </w:pPr>
            <w:r>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pPr>
            <w:r>
              <w:rPr>
                <w:b/>
                <w:sz w:val="18"/>
                <w:szCs w:val="18"/>
              </w:rPr>
              <w:t>Normprüfung</w:t>
            </w:r>
            <w:r>
              <w:rPr>
                <w:sz w:val="18"/>
                <w:szCs w:val="18"/>
              </w:rPr>
              <w:t xml:space="preserve"> </w:t>
            </w:r>
          </w:p>
          <w:p w:rsidR="008C023F" w:rsidRDefault="009D0A3B">
            <w:pPr>
              <w:pStyle w:val="Fliesstext"/>
              <w:ind w:left="0"/>
              <w:jc w:val="center"/>
              <w:rPr>
                <w:i/>
                <w:sz w:val="18"/>
                <w:szCs w:val="18"/>
              </w:rPr>
            </w:pPr>
            <w:r>
              <w:rPr>
                <w:i/>
                <w:sz w:val="18"/>
                <w:szCs w:val="18"/>
              </w:rPr>
              <w:t xml:space="preserve">mit vorhandenem </w:t>
            </w:r>
          </w:p>
          <w:p w:rsidR="008C023F" w:rsidRDefault="009D0A3B">
            <w:pPr>
              <w:pStyle w:val="Fliesstext"/>
              <w:ind w:left="0"/>
              <w:jc w:val="center"/>
            </w:pPr>
            <w:r>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pPr>
            <w:r>
              <w:rPr>
                <w:b/>
                <w:sz w:val="18"/>
                <w:szCs w:val="18"/>
              </w:rPr>
              <w:t>Lärmschutzprojekt</w:t>
            </w:r>
          </w:p>
          <w:p w:rsidR="008C023F" w:rsidRDefault="009D0A3B">
            <w:pPr>
              <w:pStyle w:val="Fliesstext"/>
              <w:ind w:left="0"/>
              <w:jc w:val="center"/>
              <w:rPr>
                <w:sz w:val="18"/>
                <w:szCs w:val="18"/>
              </w:rPr>
            </w:pPr>
            <w:r>
              <w:rPr>
                <w:sz w:val="18"/>
                <w:szCs w:val="18"/>
              </w:rPr>
              <w:t xml:space="preserve">mit </w:t>
            </w:r>
            <w:r w:rsidRPr="00FA4C90">
              <w:rPr>
                <w:i/>
                <w:sz w:val="18"/>
                <w:szCs w:val="18"/>
              </w:rPr>
              <w:t>erweitertem</w:t>
            </w:r>
            <w:r w:rsidRPr="00FA4C90">
              <w:rPr>
                <w:sz w:val="18"/>
                <w:szCs w:val="18"/>
              </w:rPr>
              <w:t xml:space="preserve"> </w:t>
            </w:r>
          </w:p>
          <w:p w:rsidR="008C023F" w:rsidRDefault="009D0A3B">
            <w:pPr>
              <w:pStyle w:val="Fliesstext"/>
              <w:ind w:left="0"/>
              <w:jc w:val="center"/>
              <w:rPr>
                <w:sz w:val="18"/>
                <w:szCs w:val="18"/>
              </w:rPr>
            </w:pPr>
            <w:r>
              <w:rPr>
                <w:sz w:val="18"/>
                <w:szCs w:val="18"/>
              </w:rPr>
              <w:t>Lärmschutz</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Default="009D0A3B">
            <w:pPr>
              <w:pStyle w:val="Fliesstext"/>
              <w:ind w:left="0"/>
              <w:jc w:val="center"/>
              <w:rPr>
                <w:sz w:val="18"/>
                <w:szCs w:val="18"/>
              </w:rPr>
            </w:pPr>
            <w:r>
              <w:rPr>
                <w:sz w:val="18"/>
                <w:szCs w:val="18"/>
              </w:rPr>
              <w:t>davon &gt;AW</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A</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C</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15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3</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5</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jc w:val="center"/>
              <w:rPr>
                <w:i/>
                <w:sz w:val="18"/>
                <w:szCs w:val="18"/>
              </w:rPr>
            </w:pPr>
            <w:r>
              <w:rPr>
                <w:i/>
                <w:sz w:val="18"/>
                <w:szCs w:val="18"/>
              </w:rPr>
              <w:t>0</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rPr>
                <w:b/>
                <w:sz w:val="18"/>
                <w:szCs w:val="18"/>
              </w:rPr>
            </w:pPr>
            <w:r>
              <w:rPr>
                <w:b/>
                <w:sz w:val="18"/>
                <w:szCs w:val="18"/>
              </w:rPr>
              <w:t>Total</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40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8</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80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16</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60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12</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jc w:val="center"/>
              <w:rPr>
                <w:b/>
                <w:i/>
                <w:sz w:val="18"/>
                <w:szCs w:val="18"/>
              </w:rPr>
            </w:pPr>
            <w:r>
              <w:rPr>
                <w:b/>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tabs>
                <w:tab w:val="center" w:pos="459"/>
              </w:tabs>
              <w:ind w:left="0"/>
              <w:jc w:val="center"/>
              <w:rPr>
                <w:b/>
                <w:i/>
                <w:sz w:val="18"/>
                <w:szCs w:val="18"/>
              </w:rPr>
            </w:pPr>
            <w:r>
              <w:rPr>
                <w:b/>
                <w:i/>
                <w:sz w:val="18"/>
                <w:szCs w:val="18"/>
              </w:rPr>
              <w:t>0</w:t>
            </w:r>
          </w:p>
        </w:tc>
      </w:tr>
    </w:tbl>
    <w:p w:rsidR="008C023F" w:rsidRDefault="008C023F">
      <w:pPr>
        <w:spacing w:line="280" w:lineRule="exact"/>
        <w:jc w:val="both"/>
      </w:pPr>
    </w:p>
    <w:p w:rsidR="008C023F" w:rsidRDefault="009D0A3B">
      <w:pPr>
        <w:spacing w:before="120"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Falls die Massnahmen auch eine Wirkung bezüglich der Gesamtstrassenlärmsituation aufweisen, so ist die Wirkung verbal wie nachfolgend und sofern zutreffend zu beschreiben.</w:t>
      </w:r>
    </w:p>
    <w:p w:rsidR="008C023F" w:rsidRDefault="009D0A3B">
      <w:pPr>
        <w:spacing w:before="120" w:line="280" w:lineRule="exact"/>
        <w:jc w:val="both"/>
      </w:pPr>
      <w:r>
        <w:t xml:space="preserve">Zusätzlich haben die Massnahmen auch eine Wirkung bezüglich der Gesamtstrassenlärmsituation. </w:t>
      </w:r>
    </w:p>
    <w:p w:rsidR="008C023F" w:rsidRPr="00B41B0E" w:rsidRDefault="009D0A3B">
      <w:pPr>
        <w:spacing w:before="120" w:line="280" w:lineRule="exact"/>
        <w:jc w:val="both"/>
      </w:pPr>
      <w:r w:rsidRPr="00B41B0E">
        <w:t>Bei</w:t>
      </w:r>
      <w:r w:rsidRPr="00B41B0E">
        <w:rPr>
          <w:i/>
        </w:rPr>
        <w:t xml:space="preserve"> </w:t>
      </w:r>
      <w:r w:rsidRPr="00097B48">
        <w:rPr>
          <w:i/>
          <w:color w:val="808080" w:themeColor="background1" w:themeShade="80"/>
        </w:rPr>
        <w:t>XXX</w:t>
      </w:r>
      <w:r w:rsidRPr="00B41B0E">
        <w:rPr>
          <w:i/>
        </w:rPr>
        <w:t xml:space="preserve"> </w:t>
      </w:r>
      <w:r w:rsidRPr="00B41B0E">
        <w:t>Gebäuden werden im Planungshorizont 2030 im Zustand Normprüfung</w:t>
      </w:r>
      <w:r w:rsidRPr="00B41B0E">
        <w:rPr>
          <w:i/>
        </w:rPr>
        <w:t xml:space="preserve"> </w:t>
      </w:r>
      <w:r w:rsidRPr="00097B48">
        <w:rPr>
          <w:i/>
          <w:color w:val="808080" w:themeColor="background1" w:themeShade="80"/>
        </w:rPr>
        <w:t>ohne</w:t>
      </w:r>
      <w:r w:rsidRPr="00B41B0E">
        <w:rPr>
          <w:i/>
        </w:rPr>
        <w:t xml:space="preserve"> </w:t>
      </w:r>
      <w:r w:rsidRPr="00B41B0E">
        <w:t>Lärmschut</w:t>
      </w:r>
      <w:r w:rsidRPr="00B41B0E">
        <w:t>z</w:t>
      </w:r>
      <w:r w:rsidRPr="00B41B0E">
        <w:t>massnahmen</w:t>
      </w:r>
      <w:r>
        <w:rPr>
          <w:i/>
          <w:color w:val="7F7F7F"/>
        </w:rPr>
        <w:t xml:space="preserve"> </w:t>
      </w:r>
      <w:r>
        <w:rPr>
          <w:i/>
          <w:color w:val="0064C8"/>
        </w:rPr>
        <w:t>(oder falls zutreffend „mit bestehenden“)</w:t>
      </w:r>
      <w:r>
        <w:rPr>
          <w:i/>
          <w:color w:val="7F7F7F"/>
        </w:rPr>
        <w:t xml:space="preserve"> </w:t>
      </w:r>
      <w:r w:rsidRPr="00B41B0E">
        <w:t>die IGW durch die Kombination aus National- und übrigen Strassen überschritten, obschon die Immissionen jeder einzelnen Quelle die IGW einha</w:t>
      </w:r>
      <w:r w:rsidRPr="00B41B0E">
        <w:t>l</w:t>
      </w:r>
      <w:r w:rsidRPr="00B41B0E">
        <w:t xml:space="preserve">ten (Lr Nationalstrasse ≤ IGW, Lr Kantonsstrasse ≤ IGW, Lr Gesamtlärm &gt;IGW). Im Planungshorizont 2030 mit </w:t>
      </w:r>
      <w:r w:rsidRPr="00097B48">
        <w:rPr>
          <w:i/>
          <w:color w:val="808080" w:themeColor="background1" w:themeShade="80"/>
        </w:rPr>
        <w:t xml:space="preserve">zusätzlichen </w:t>
      </w:r>
      <w:r w:rsidRPr="00B41B0E">
        <w:t xml:space="preserve">Lärmschutzmassnahmen werden die IGW nur noch bei </w:t>
      </w:r>
      <w:r w:rsidRPr="00097B48">
        <w:rPr>
          <w:i/>
          <w:color w:val="808080" w:themeColor="background1" w:themeShade="80"/>
        </w:rPr>
        <w:t>XXX</w:t>
      </w:r>
      <w:r w:rsidRPr="00B41B0E">
        <w:t xml:space="preserve"> dieser Gebäude überschritten.</w:t>
      </w:r>
      <w:r w:rsidRPr="00B41B0E">
        <w:rPr>
          <w:i/>
        </w:rPr>
        <w:t xml:space="preserve"> </w:t>
      </w:r>
    </w:p>
    <w:p w:rsidR="008C023F" w:rsidRDefault="009D0A3B">
      <w:pPr>
        <w:spacing w:before="120" w:line="280" w:lineRule="exact"/>
        <w:jc w:val="both"/>
        <w:rPr>
          <w:i/>
        </w:rPr>
      </w:pPr>
      <w:r w:rsidRPr="00097B48">
        <w:rPr>
          <w:i/>
          <w:color w:val="808080" w:themeColor="background1" w:themeShade="80"/>
        </w:rPr>
        <w:t>Die effektive Wirkung des Lärmschutzprojektes ist bei der Betrachtung des Gesamtstrassenlärms zudem besser als bei der Betrachtung der Nationalstrasse alleine, da die vorgesehenen Massnahmen nicht nur den Lärm der Nationalstrasse, sondern in gewissen Gebieten gleichzeitig auch den Lärm der vorhandenen Kantons- und Gemeindestrassen reduzieren.</w:t>
      </w:r>
    </w:p>
    <w:p w:rsidR="00B41B0E" w:rsidRPr="00B41B0E" w:rsidRDefault="00B41B0E">
      <w:pPr>
        <w:spacing w:before="120" w:line="280" w:lineRule="exact"/>
        <w:jc w:val="both"/>
      </w:pPr>
    </w:p>
    <w:p w:rsidR="008C023F" w:rsidRPr="00B41B0E" w:rsidRDefault="008C023F">
      <w:pPr>
        <w:spacing w:line="280" w:lineRule="exact"/>
        <w:jc w:val="both"/>
      </w:pPr>
    </w:p>
    <w:p w:rsidR="00B41B0E" w:rsidRPr="00B41B0E" w:rsidRDefault="00B41B0E">
      <w:pPr>
        <w:autoSpaceDE w:val="0"/>
        <w:spacing w:line="280" w:lineRule="exact"/>
        <w:jc w:val="both"/>
        <w:rPr>
          <w:b/>
        </w:rPr>
      </w:pPr>
    </w:p>
    <w:p w:rsidR="008C023F" w:rsidRDefault="009D0A3B">
      <w:pPr>
        <w:autoSpaceDE w:val="0"/>
        <w:spacing w:line="280" w:lineRule="exact"/>
        <w:jc w:val="both"/>
        <w:rPr>
          <w:b/>
        </w:rPr>
      </w:pPr>
      <w:r>
        <w:rPr>
          <w:b/>
        </w:rPr>
        <w:lastRenderedPageBreak/>
        <w:t>Erleichterungen nach Art. 14 LSV</w:t>
      </w:r>
    </w:p>
    <w:p w:rsidR="008C023F" w:rsidRPr="00B41B0E" w:rsidRDefault="009D0A3B">
      <w:pPr>
        <w:spacing w:before="120" w:line="280" w:lineRule="exact"/>
        <w:jc w:val="both"/>
      </w:pPr>
      <w:r w:rsidRPr="00B41B0E">
        <w:rPr>
          <w:lang w:val="de-DE"/>
        </w:rPr>
        <w:t>Erleichterungen sind für jedes Objekt separat orts- und gebäudespezifisch zu begründen und zu d</w:t>
      </w:r>
      <w:r w:rsidRPr="00B41B0E">
        <w:rPr>
          <w:lang w:val="de-DE"/>
        </w:rPr>
        <w:t>o</w:t>
      </w:r>
      <w:r w:rsidRPr="00B41B0E">
        <w:rPr>
          <w:lang w:val="de-DE"/>
        </w:rPr>
        <w:t>kumentieren.</w:t>
      </w:r>
      <w:r w:rsidRPr="00B41B0E">
        <w:t xml:space="preserve"> Die Objektblätter mit den im Detail begründeten Erleichterungsanträgen befinden sich im Bericht „Erleichterungsanträge nach LSV“ in der Beilage m7 zum Ausführungsprojekt.</w:t>
      </w:r>
    </w:p>
    <w:p w:rsidR="008C023F" w:rsidRPr="00097B48" w:rsidRDefault="009D0A3B">
      <w:pPr>
        <w:spacing w:before="120" w:line="280" w:lineRule="exact"/>
        <w:jc w:val="both"/>
        <w:rPr>
          <w:color w:val="808080" w:themeColor="background1" w:themeShade="80"/>
        </w:rPr>
      </w:pPr>
      <w:r w:rsidRPr="00097B48">
        <w:rPr>
          <w:i/>
          <w:color w:val="808080" w:themeColor="background1" w:themeShade="80"/>
        </w:rPr>
        <w:t>Für den Abschnitt der Nationalstrasse NXX/XX zwischen Anschluss Alpha und Anschluss Beta wu</w:t>
      </w:r>
      <w:r w:rsidRPr="00097B48">
        <w:rPr>
          <w:i/>
          <w:color w:val="808080" w:themeColor="background1" w:themeShade="80"/>
        </w:rPr>
        <w:t>r</w:t>
      </w:r>
      <w:r w:rsidRPr="00097B48">
        <w:rPr>
          <w:i/>
          <w:color w:val="808080" w:themeColor="background1" w:themeShade="80"/>
        </w:rPr>
        <w:t xml:space="preserve">den bereits im Rahmen früherer Lärmschutzverfahren Erleichterungen verfügt und damit gleichzeitig maximal zulässige Belastungen (Max. Bel.) festgelegt. Gegenüber </w:t>
      </w:r>
      <w:r w:rsidRPr="00097B48">
        <w:rPr>
          <w:b/>
          <w:i/>
          <w:color w:val="808080" w:themeColor="background1" w:themeShade="80"/>
        </w:rPr>
        <w:t>XXX</w:t>
      </w:r>
      <w:r w:rsidRPr="00097B48">
        <w:rPr>
          <w:i/>
          <w:color w:val="808080" w:themeColor="background1" w:themeShade="80"/>
        </w:rPr>
        <w:t xml:space="preserve"> Gebäuden (plus zusätzlich gegenüber XXX unüberbauten Parzellen) werden zwar die IGW überschritten, aber diese festgelegten Max. Bel. eingehalten. Diese bestehenden Erleichterungen behalten ihre Gültigkeit, d.h. sie müssen  nicht neu beantragt werden.</w:t>
      </w:r>
    </w:p>
    <w:p w:rsidR="008C023F" w:rsidRPr="00B41B0E" w:rsidRDefault="009D0A3B">
      <w:pPr>
        <w:spacing w:before="120" w:line="280" w:lineRule="exact"/>
        <w:jc w:val="both"/>
      </w:pPr>
      <w:r w:rsidRPr="00B41B0E">
        <w:t xml:space="preserve">Gegenüber </w:t>
      </w:r>
      <w:r w:rsidRPr="00097B48">
        <w:rPr>
          <w:b/>
          <w:i/>
          <w:color w:val="808080" w:themeColor="background1" w:themeShade="80"/>
        </w:rPr>
        <w:t>XXX</w:t>
      </w:r>
      <w:r w:rsidRPr="00097B48">
        <w:rPr>
          <w:i/>
          <w:color w:val="808080" w:themeColor="background1" w:themeShade="80"/>
        </w:rPr>
        <w:t xml:space="preserve"> Gebäuden (plus zusätzlich gegenüber XXX unüberbauten Parzellen)</w:t>
      </w:r>
      <w:r w:rsidRPr="00B41B0E">
        <w:rPr>
          <w:i/>
        </w:rPr>
        <w:t xml:space="preserve"> </w:t>
      </w:r>
      <w:r w:rsidRPr="00B41B0E">
        <w:t>mit verbleibe</w:t>
      </w:r>
      <w:r w:rsidRPr="00B41B0E">
        <w:t>n</w:t>
      </w:r>
      <w:r w:rsidRPr="00B41B0E">
        <w:t>der Überschreitung der IGW</w:t>
      </w:r>
      <w:r w:rsidR="00097B48">
        <w:rPr>
          <w:i/>
          <w:color w:val="808080" w:themeColor="background1" w:themeShade="80"/>
        </w:rPr>
        <w:t>/</w:t>
      </w:r>
      <w:r w:rsidRPr="00097B48">
        <w:rPr>
          <w:i/>
          <w:color w:val="808080" w:themeColor="background1" w:themeShade="80"/>
        </w:rPr>
        <w:t>Max.Bel</w:t>
      </w:r>
      <w:r w:rsidRPr="00B41B0E">
        <w:t xml:space="preserve"> durch die Nationalstrasse alleine (d.h. ohne den Einfluss weitere Strassenlärmquellen) werden für den Abschnitt der Nationalstrass</w:t>
      </w:r>
      <w:r w:rsidRPr="00B41B0E">
        <w:rPr>
          <w:i/>
        </w:rPr>
        <w:t xml:space="preserve">e </w:t>
      </w:r>
      <w:r w:rsidRPr="00097B48">
        <w:rPr>
          <w:i/>
          <w:color w:val="808080" w:themeColor="background1" w:themeShade="80"/>
        </w:rPr>
        <w:t>NXX/XX zwischen Anschluss A</w:t>
      </w:r>
      <w:r w:rsidRPr="00097B48">
        <w:rPr>
          <w:i/>
          <w:color w:val="808080" w:themeColor="background1" w:themeShade="80"/>
        </w:rPr>
        <w:t>l</w:t>
      </w:r>
      <w:r w:rsidRPr="00097B48">
        <w:rPr>
          <w:i/>
          <w:color w:val="808080" w:themeColor="background1" w:themeShade="80"/>
        </w:rPr>
        <w:t xml:space="preserve">pha und Anschluss Beta neue </w:t>
      </w:r>
      <w:r w:rsidRPr="00B41B0E">
        <w:t xml:space="preserve">Erleichterungen beantragt. </w:t>
      </w:r>
    </w:p>
    <w:p w:rsidR="008C023F" w:rsidRPr="00B41B0E" w:rsidRDefault="009D0A3B">
      <w:pPr>
        <w:spacing w:before="120" w:line="280" w:lineRule="exact"/>
        <w:jc w:val="both"/>
      </w:pPr>
      <w:r w:rsidRPr="00B41B0E">
        <w:t xml:space="preserve">Bei weiteren </w:t>
      </w:r>
      <w:r w:rsidRPr="00097B48">
        <w:rPr>
          <w:b/>
          <w:i/>
          <w:color w:val="808080" w:themeColor="background1" w:themeShade="80"/>
        </w:rPr>
        <w:t>XXX</w:t>
      </w:r>
      <w:r w:rsidRPr="00097B48">
        <w:rPr>
          <w:i/>
          <w:color w:val="808080" w:themeColor="background1" w:themeShade="80"/>
        </w:rPr>
        <w:t xml:space="preserve"> Gebäuden (plus zusätzlich XXX unüberbauten Parzellen)</w:t>
      </w:r>
      <w:r w:rsidRPr="00B41B0E">
        <w:t xml:space="preserve"> trägt der Nationalstra</w:t>
      </w:r>
      <w:r w:rsidRPr="00B41B0E">
        <w:t>s</w:t>
      </w:r>
      <w:r w:rsidRPr="00B41B0E">
        <w:t>senlärm zusammen mit weiteren Strassenlärmquellen wesentlich zur Überschreitung der IGW</w:t>
      </w:r>
      <w:r w:rsidRPr="00097B48">
        <w:rPr>
          <w:i/>
          <w:color w:val="808080" w:themeColor="background1" w:themeShade="80"/>
        </w:rPr>
        <w:t>/</w:t>
      </w:r>
      <w:proofErr w:type="spellStart"/>
      <w:r w:rsidRPr="00097B48">
        <w:rPr>
          <w:i/>
          <w:color w:val="808080" w:themeColor="background1" w:themeShade="80"/>
        </w:rPr>
        <w:t>MaxBel</w:t>
      </w:r>
      <w:proofErr w:type="spellEnd"/>
      <w:r w:rsidRPr="00B41B0E">
        <w:t xml:space="preserve"> bei, während </w:t>
      </w:r>
      <w:r w:rsidR="00AB2C99" w:rsidRPr="00B41B0E">
        <w:t xml:space="preserve">sowohl </w:t>
      </w:r>
      <w:r w:rsidRPr="00B41B0E">
        <w:t xml:space="preserve">die Immissionen der Nationalstrasse </w:t>
      </w:r>
      <w:r w:rsidR="00AB2C99" w:rsidRPr="00B41B0E">
        <w:t xml:space="preserve">als auch diejenigen der übrigen Strassen jeweils für sich betrachtet </w:t>
      </w:r>
      <w:r w:rsidRPr="00B41B0E">
        <w:t>die IGW</w:t>
      </w:r>
      <w:r w:rsidRPr="00097B48">
        <w:rPr>
          <w:i/>
          <w:color w:val="808080" w:themeColor="background1" w:themeShade="80"/>
        </w:rPr>
        <w:t>/</w:t>
      </w:r>
      <w:proofErr w:type="spellStart"/>
      <w:r w:rsidRPr="00097B48">
        <w:rPr>
          <w:i/>
          <w:color w:val="808080" w:themeColor="background1" w:themeShade="80"/>
        </w:rPr>
        <w:t>MaxBel</w:t>
      </w:r>
      <w:proofErr w:type="spellEnd"/>
      <w:r w:rsidRPr="00B41B0E">
        <w:t xml:space="preserve"> einhalten. Für diese Objekte beantragt das ASTRA ebe</w:t>
      </w:r>
      <w:r w:rsidRPr="00B41B0E">
        <w:t>n</w:t>
      </w:r>
      <w:r w:rsidRPr="00B41B0E">
        <w:t xml:space="preserve">falls Erleichterungen für die Nationalstrasse </w:t>
      </w:r>
      <w:r w:rsidRPr="00097B48">
        <w:rPr>
          <w:i/>
          <w:color w:val="808080" w:themeColor="background1" w:themeShade="80"/>
        </w:rPr>
        <w:t>NXX/XX</w:t>
      </w:r>
      <w:r w:rsidRPr="00097B48">
        <w:rPr>
          <w:color w:val="808080" w:themeColor="background1" w:themeShade="80"/>
        </w:rPr>
        <w:t>.</w:t>
      </w:r>
    </w:p>
    <w:p w:rsidR="008C023F" w:rsidRDefault="008C023F">
      <w:pPr>
        <w:spacing w:line="280" w:lineRule="exact"/>
        <w:jc w:val="both"/>
      </w:pPr>
    </w:p>
    <w:p w:rsidR="008C023F" w:rsidRDefault="009D0A3B">
      <w:pPr>
        <w:spacing w:line="280" w:lineRule="exact"/>
        <w:jc w:val="both"/>
        <w:rPr>
          <w:b/>
        </w:rPr>
      </w:pPr>
      <w:r>
        <w:rPr>
          <w:b/>
        </w:rPr>
        <w:t>Maximal zulässige Lärmimmissionen gemäss Art. 37a LSV</w:t>
      </w:r>
    </w:p>
    <w:p w:rsidR="008C023F" w:rsidRDefault="009D0A3B">
      <w:pPr>
        <w:spacing w:before="120" w:line="280" w:lineRule="exact"/>
        <w:jc w:val="both"/>
      </w:pPr>
      <w:r>
        <w:rPr>
          <w:lang w:val="de-DE"/>
        </w:rPr>
        <w:t>Mit der Gewährung von Erleichterungen für die Nationalstrasse werden vom GS UVEK gleichzeitig die maximal zulässigen Lärmimmissionen (Max. Bel.) nach Art. 37a für die betroffenen Objekte festgelegt. Die entsprechenden Pegelangaben finden sich im</w:t>
      </w:r>
      <w:r>
        <w:t xml:space="preserve"> Bericht „Erleichterungsanträge nach LSV“ in der Beilage m7 zum Ausführungsprojekt.</w:t>
      </w:r>
    </w:p>
    <w:p w:rsidR="008C023F" w:rsidRDefault="009D0A3B">
      <w:pPr>
        <w:spacing w:before="120" w:line="280" w:lineRule="exact"/>
        <w:jc w:val="both"/>
      </w:pPr>
      <w:r>
        <w:rPr>
          <w:lang w:val="de-DE"/>
        </w:rPr>
        <w:t xml:space="preserve">Zusätzlich hält das </w:t>
      </w:r>
      <w:r w:rsidR="00786DA7">
        <w:rPr>
          <w:lang w:val="de-DE"/>
        </w:rPr>
        <w:t>GS UVEK</w:t>
      </w:r>
      <w:r>
        <w:rPr>
          <w:lang w:val="de-DE"/>
        </w:rPr>
        <w:t xml:space="preserve"> die maximal zulässigen Lärmimmissionen für die Nationalstrasse erneut fest, wo die Immissionsgrenzwerte infolge der Nationalstrasse überschritten sind, jedoch die vorha</w:t>
      </w:r>
      <w:r>
        <w:rPr>
          <w:lang w:val="de-DE"/>
        </w:rPr>
        <w:t>n</w:t>
      </w:r>
      <w:r>
        <w:rPr>
          <w:lang w:val="de-DE"/>
        </w:rPr>
        <w:t>denen Erleichterungen weiterhin genügen. Die entsprechenden Pegelangaben befinden sich im A</w:t>
      </w:r>
      <w:r>
        <w:rPr>
          <w:lang w:val="de-DE"/>
        </w:rPr>
        <w:t>n</w:t>
      </w:r>
      <w:r>
        <w:rPr>
          <w:lang w:val="de-DE"/>
        </w:rPr>
        <w:t>hang 4.4.</w:t>
      </w:r>
    </w:p>
    <w:p w:rsidR="008C023F" w:rsidRDefault="009D0A3B">
      <w:pPr>
        <w:spacing w:before="120" w:line="280" w:lineRule="exact"/>
        <w:jc w:val="both"/>
      </w:pPr>
      <w:r>
        <w:rPr>
          <w:lang w:val="de-DE"/>
        </w:rPr>
        <w:t xml:space="preserve">Wo die Immissionen der Nationalstrasse für sich betrachtet die IGW einhalten, jedoch das </w:t>
      </w:r>
      <w:proofErr w:type="spellStart"/>
      <w:r>
        <w:rPr>
          <w:lang w:val="de-DE"/>
        </w:rPr>
        <w:t>Ausmass</w:t>
      </w:r>
      <w:proofErr w:type="spellEnd"/>
      <w:r>
        <w:rPr>
          <w:lang w:val="de-DE"/>
        </w:rPr>
        <w:t xml:space="preserve"> einer bereits durch den Betrieb der übrigen Strassen allein erzeugten IGW-Überschreitung um me</w:t>
      </w:r>
      <w:r w:rsidR="00786DA7">
        <w:rPr>
          <w:lang w:val="de-DE"/>
        </w:rPr>
        <w:t xml:space="preserve">hr als 1dB erhöhen, hält das GS </w:t>
      </w:r>
      <w:r>
        <w:rPr>
          <w:lang w:val="de-DE"/>
        </w:rPr>
        <w:t>UVEK ebenfalls die maximal zulässigen Lärmimmissionen für die Nati</w:t>
      </w:r>
      <w:r>
        <w:rPr>
          <w:lang w:val="de-DE"/>
        </w:rPr>
        <w:t>o</w:t>
      </w:r>
      <w:r>
        <w:rPr>
          <w:lang w:val="de-DE"/>
        </w:rPr>
        <w:t>nalstrasse unterhalb der IGW fest. Die entsprechenden Pegelangaben befinden sich im Anhang 4.5.</w:t>
      </w:r>
    </w:p>
    <w:p w:rsidR="008C023F" w:rsidRDefault="008C023F">
      <w:pPr>
        <w:spacing w:line="280" w:lineRule="exact"/>
        <w:jc w:val="both"/>
      </w:pPr>
    </w:p>
    <w:p w:rsidR="008C023F" w:rsidRDefault="009D0A3B">
      <w:pPr>
        <w:autoSpaceDE w:val="0"/>
        <w:spacing w:line="280" w:lineRule="exact"/>
        <w:jc w:val="both"/>
        <w:rPr>
          <w:b/>
        </w:rPr>
      </w:pPr>
      <w:r>
        <w:rPr>
          <w:b/>
        </w:rPr>
        <w:t>Schallschutzmassnahmen (SSF) nach Art. 15 LSV</w:t>
      </w:r>
    </w:p>
    <w:p w:rsidR="008C023F" w:rsidRDefault="009D0A3B">
      <w:pPr>
        <w:spacing w:before="120" w:line="280" w:lineRule="exact"/>
        <w:jc w:val="both"/>
      </w:pPr>
      <w:r>
        <w:t xml:space="preserve">Bei </w:t>
      </w:r>
      <w:r w:rsidRPr="00097B48">
        <w:rPr>
          <w:b/>
          <w:i/>
          <w:color w:val="808080" w:themeColor="background1" w:themeShade="80"/>
        </w:rPr>
        <w:t>XXX</w:t>
      </w:r>
      <w:r>
        <w:t xml:space="preserve"> Gebäuden werden durch die Immissionen der Nationalstrasse alleine die Alarmwerte (AW) überschritten. Die</w:t>
      </w:r>
      <w:r w:rsidR="00786DA7">
        <w:t xml:space="preserve"> Eigentümer werden durch das GS </w:t>
      </w:r>
      <w:r>
        <w:t>UVEK verpflichtet, bei den betroffenen Räumen zu Lasten des ASTRA neue Schallschutzfenster einzubauen.</w:t>
      </w:r>
    </w:p>
    <w:p w:rsidR="008C023F" w:rsidRDefault="009D0A3B">
      <w:pPr>
        <w:spacing w:before="120" w:line="280" w:lineRule="exact"/>
        <w:jc w:val="both"/>
      </w:pPr>
      <w:r>
        <w:t xml:space="preserve">Bei weiteren </w:t>
      </w:r>
      <w:r w:rsidRPr="00097B48">
        <w:rPr>
          <w:b/>
          <w:i/>
          <w:color w:val="808080" w:themeColor="background1" w:themeShade="80"/>
        </w:rPr>
        <w:t>XXX</w:t>
      </w:r>
      <w:r>
        <w:t xml:space="preserve"> Gebäuden trägt der Nationalstrassenlärm wesentlich zur Überschreitung der AW durch die Gesamtstrassenlärmbelastung bei, während die Immissionen aufgrund der Nationalstrasse a</w:t>
      </w:r>
      <w:r w:rsidR="00786DA7">
        <w:t xml:space="preserve">lleine die AW einhalten. Das GS </w:t>
      </w:r>
      <w:r>
        <w:t xml:space="preserve">UVEK verpflichtet das ASTRA gemäss Art. 16 LSV zur teilweisen Kostentragung für die dementsprechend notwendigen Schallschutzfenster. </w:t>
      </w:r>
    </w:p>
    <w:p w:rsidR="008C023F" w:rsidRDefault="009D0A3B">
      <w:pPr>
        <w:spacing w:before="120" w:line="280" w:lineRule="exact"/>
        <w:jc w:val="both"/>
        <w:rPr>
          <w:b/>
          <w:i/>
          <w:color w:val="0064C8"/>
        </w:rPr>
      </w:pPr>
      <w:r>
        <w:rPr>
          <w:b/>
          <w:i/>
          <w:color w:val="0064C8"/>
        </w:rPr>
        <w:t>Bemerkung</w:t>
      </w:r>
    </w:p>
    <w:p w:rsidR="00070408" w:rsidRPr="00B41B0E" w:rsidRDefault="009D0A3B" w:rsidP="00B41B0E">
      <w:pPr>
        <w:spacing w:line="280" w:lineRule="exact"/>
        <w:jc w:val="both"/>
      </w:pPr>
      <w:r>
        <w:rPr>
          <w:i/>
          <w:color w:val="0064C8"/>
        </w:rPr>
        <w:t>Der Schallschutzfenstereinbau ist im zweiten Fall (Lr Gesamtlärm &gt;AW mit Lr NS &lt;AW) situationssp</w:t>
      </w:r>
      <w:r>
        <w:rPr>
          <w:i/>
          <w:color w:val="0064C8"/>
        </w:rPr>
        <w:t>e</w:t>
      </w:r>
      <w:r>
        <w:rPr>
          <w:i/>
          <w:color w:val="0064C8"/>
        </w:rPr>
        <w:t>zifisch. Eine Verfügung an den Grundeigentümer kann erst ergehen, wenn die Erleichterungen für die andere Strassenlärmquelle durch den Kanton oder die Gemeinde bereits gesprochen wurde.</w:t>
      </w:r>
    </w:p>
    <w:p w:rsidR="008C023F" w:rsidRDefault="009D0A3B" w:rsidP="008C023F">
      <w:pPr>
        <w:pStyle w:val="Titre1"/>
      </w:pPr>
      <w:bookmarkStart w:id="8" w:name="_Toc384806385"/>
      <w:r>
        <w:lastRenderedPageBreak/>
        <w:t>Einleitung</w:t>
      </w:r>
      <w:bookmarkEnd w:id="8"/>
    </w:p>
    <w:p w:rsidR="008C023F" w:rsidRDefault="009D0A3B" w:rsidP="008C023F">
      <w:pPr>
        <w:pStyle w:val="Titre2"/>
      </w:pPr>
      <w:bookmarkStart w:id="9" w:name="_Toc384806386"/>
      <w:r>
        <w:t>Auftrag und Ziele</w:t>
      </w:r>
      <w:bookmarkEnd w:id="9"/>
    </w:p>
    <w:p w:rsidR="008C023F" w:rsidRPr="00EF3145" w:rsidRDefault="009D0A3B">
      <w:pPr>
        <w:spacing w:before="120" w:line="280" w:lineRule="exact"/>
        <w:jc w:val="both"/>
      </w:pPr>
      <w:r w:rsidRPr="00EF3145">
        <w:t xml:space="preserve">Der vorliegende </w:t>
      </w:r>
      <w:r w:rsidRPr="00EF3145">
        <w:rPr>
          <w:b/>
        </w:rPr>
        <w:t>Bericht (Strassen-) Lärmschutzprojekt</w:t>
      </w:r>
      <w:r w:rsidRPr="00EF3145">
        <w:t xml:space="preserve"> ist Bestandteil des </w:t>
      </w:r>
      <w:r w:rsidRPr="00EF3145">
        <w:rPr>
          <w:b/>
        </w:rPr>
        <w:t xml:space="preserve">Ausführungsprojektes (AP) Lärmschutz </w:t>
      </w:r>
      <w:r w:rsidRPr="00EF3145">
        <w:t>nach Art. 12 NSV. Er beschreibt die aufgrund von Art. 13 und 37a der Lärmschut</w:t>
      </w:r>
      <w:r w:rsidRPr="00EF3145">
        <w:t>z</w:t>
      </w:r>
      <w:r w:rsidRPr="00EF3145">
        <w:t xml:space="preserve">verordnung notwendige lärmrechtliche Sanierung der </w:t>
      </w:r>
      <w:r w:rsidRPr="00097B48">
        <w:rPr>
          <w:i/>
          <w:color w:val="808080" w:themeColor="background1" w:themeShade="80"/>
        </w:rPr>
        <w:t>NXX/XX von UH-Km XX.XXX (Anschluss Alpha) bis UH-Km XX.XXX (Anschluss Beta)</w:t>
      </w:r>
      <w:r w:rsidRPr="00097B48">
        <w:rPr>
          <w:color w:val="808080" w:themeColor="background1" w:themeShade="80"/>
        </w:rPr>
        <w:t xml:space="preserve"> </w:t>
      </w:r>
      <w:r w:rsidRPr="00EF3145">
        <w:t>und sieht konkrete Massnahmen zur Erfüllung der gesetzlichen Anforderungen vor. Mit dieser Sanierung wird unter Berücksichtigung der technischen Realisierbarkeit sowie der wirtschaftlichen Tragbarkeit eine möglichst umfassende Senkung der Lärmimmissionen unter den Immissionsgrenzwert angestrebt. Wo dies begründet nicht möglich ist, werden Erleichteru</w:t>
      </w:r>
      <w:r w:rsidRPr="00EF3145">
        <w:t>n</w:t>
      </w:r>
      <w:r w:rsidRPr="00EF3145">
        <w:t>gen beantragt und zusätzlich Gebäude mit Kostenübernahme für Schallschutzfenster bei Belastungen über dem Alarmwert (AW) aufgezeigt.</w:t>
      </w:r>
    </w:p>
    <w:p w:rsidR="008C023F" w:rsidRPr="00097B48" w:rsidRDefault="009D0A3B">
      <w:pPr>
        <w:spacing w:before="120" w:line="280" w:lineRule="exact"/>
        <w:jc w:val="both"/>
        <w:rPr>
          <w:color w:val="808080" w:themeColor="background1" w:themeShade="80"/>
        </w:rPr>
      </w:pPr>
      <w:r w:rsidRPr="00EF3145">
        <w:t xml:space="preserve">Gegenstand des vorliegenden Projektes ist </w:t>
      </w:r>
      <w:r w:rsidRPr="00097B48">
        <w:rPr>
          <w:i/>
          <w:color w:val="808080" w:themeColor="background1" w:themeShade="80"/>
        </w:rPr>
        <w:t>die Erweiterung des Lärmschutzes sowie die Erteilung von Erleichterungen und Anordnung von Schallschutzfenstern</w:t>
      </w:r>
      <w:r w:rsidRPr="00EF3145">
        <w:rPr>
          <w:i/>
        </w:rPr>
        <w:t>.</w:t>
      </w:r>
      <w:r>
        <w:t xml:space="preserve"> </w:t>
      </w:r>
      <w:r>
        <w:rPr>
          <w:i/>
          <w:color w:val="0064C8"/>
        </w:rPr>
        <w:t>Sofern bestehende Massnahmen ersetzt oder unterhalten werden sollen, ist zu ergänzen:</w:t>
      </w:r>
      <w:r>
        <w:t xml:space="preserve"> </w:t>
      </w:r>
      <w:r w:rsidRPr="00097B48">
        <w:rPr>
          <w:i/>
          <w:color w:val="808080" w:themeColor="background1" w:themeShade="80"/>
        </w:rPr>
        <w:t>Der Unterhalt und Ersatz bestehender Lärmschut</w:t>
      </w:r>
      <w:r w:rsidRPr="00097B48">
        <w:rPr>
          <w:i/>
          <w:color w:val="808080" w:themeColor="background1" w:themeShade="80"/>
        </w:rPr>
        <w:t>z</w:t>
      </w:r>
      <w:r w:rsidRPr="00097B48">
        <w:rPr>
          <w:i/>
          <w:color w:val="808080" w:themeColor="background1" w:themeShade="80"/>
        </w:rPr>
        <w:t>massnahmen ist nicht Gegenstand des Projektes.</w:t>
      </w:r>
    </w:p>
    <w:p w:rsidR="008C023F" w:rsidRDefault="009D0A3B">
      <w:pPr>
        <w:spacing w:before="120" w:line="280" w:lineRule="exact"/>
        <w:jc w:val="both"/>
      </w:pPr>
      <w:r>
        <w:rPr>
          <w:lang w:val="de-DE"/>
        </w:rPr>
        <w:t xml:space="preserve">Die Ausarbeitung des AP Lärmschutzes erfolgt gemäss den Vorgaben des Leitfadens </w:t>
      </w:r>
      <w:proofErr w:type="spellStart"/>
      <w:r>
        <w:rPr>
          <w:lang w:val="de-DE"/>
        </w:rPr>
        <w:t>Strassenlärm</w:t>
      </w:r>
      <w:proofErr w:type="spellEnd"/>
      <w:r>
        <w:rPr>
          <w:lang w:val="de-DE"/>
        </w:rPr>
        <w:t xml:space="preserve"> (BAFU/ASTRA 37/06) unter Einhaltung der geltenden Anforderungen vom Fachhandbuch Tra</w:t>
      </w:r>
      <w:r>
        <w:rPr>
          <w:lang w:val="de-DE"/>
        </w:rPr>
        <w:t>s</w:t>
      </w:r>
      <w:r>
        <w:rPr>
          <w:lang w:val="de-DE"/>
        </w:rPr>
        <w:t>see/Umwelt (ASTRA) und vom schweizerischen Normenwerk.</w:t>
      </w:r>
    </w:p>
    <w:p w:rsidR="008C023F" w:rsidRDefault="009D0A3B">
      <w:pPr>
        <w:spacing w:before="120" w:line="280" w:lineRule="exact"/>
        <w:jc w:val="both"/>
      </w:pPr>
      <w:r>
        <w:t>Umweltschutzgesetz (USG), Lärmschutz-Verordnung (LSV) und Leitfaden Strassenlärm (B</w:t>
      </w:r>
      <w:r>
        <w:t>A</w:t>
      </w:r>
      <w:r>
        <w:t>FU/ASTRA 37/06) stellen konkrete Anforderungen an den Inhalt eines akustischen Berichtes zum Lärmschutzprojekt (LSP), welche in erster Linie auf die Nachvollziehbarkeit der Lärmermittlung und Entscheidungen zur Massnahmenwahl abzielen. Im Rahmen der Lärmschutzprojektierung sind insb</w:t>
      </w:r>
      <w:r>
        <w:t>e</w:t>
      </w:r>
      <w:r>
        <w:t>sondere folgende Fragen zu beantworten und nachvollziehbar darzulegen:</w:t>
      </w:r>
    </w:p>
    <w:p w:rsidR="008C023F" w:rsidRDefault="009D0A3B">
      <w:pPr>
        <w:numPr>
          <w:ilvl w:val="0"/>
          <w:numId w:val="6"/>
        </w:numPr>
        <w:spacing w:before="120" w:line="280" w:lineRule="exact"/>
        <w:ind w:left="425" w:hanging="425"/>
      </w:pPr>
      <w:r>
        <w:t>Welche Lärmschutzmassnahmen sind zur Einhaltung der Immissionsgrenzwerte notwendig?</w:t>
      </w:r>
    </w:p>
    <w:p w:rsidR="008C023F" w:rsidRDefault="009D0A3B">
      <w:pPr>
        <w:numPr>
          <w:ilvl w:val="0"/>
          <w:numId w:val="6"/>
        </w:numPr>
        <w:spacing w:line="280" w:lineRule="exact"/>
        <w:ind w:left="426" w:hanging="426"/>
      </w:pPr>
      <w:r>
        <w:t>Welche notwendigen Lärmschutzmassnahmen erfüllen die geltenden Anforderungen und sind im Ausführungsprojekt vorzusehen?</w:t>
      </w:r>
    </w:p>
    <w:p w:rsidR="008C023F" w:rsidRDefault="009D0A3B">
      <w:pPr>
        <w:numPr>
          <w:ilvl w:val="0"/>
          <w:numId w:val="6"/>
        </w:numPr>
        <w:spacing w:line="280" w:lineRule="exact"/>
        <w:ind w:left="426" w:hanging="426"/>
      </w:pPr>
      <w:r>
        <w:t>Gegenüber welchen Objekten sind infolge verbleibender Grenzwertüberschreitung (trotz Lär</w:t>
      </w:r>
      <w:r>
        <w:t>m</w:t>
      </w:r>
      <w:r>
        <w:t xml:space="preserve">schutzmassnahmen) Erleichterungen zu beantragen? </w:t>
      </w:r>
    </w:p>
    <w:p w:rsidR="008C023F" w:rsidRDefault="009D0A3B">
      <w:pPr>
        <w:numPr>
          <w:ilvl w:val="0"/>
          <w:numId w:val="6"/>
        </w:numPr>
        <w:spacing w:line="280" w:lineRule="exact"/>
        <w:ind w:left="426" w:hanging="426"/>
      </w:pPr>
      <w:r>
        <w:t>Bei welchen Objekten trägt die Nationalstrasse nur in Addition zu den übrigen Strassen wesen</w:t>
      </w:r>
      <w:r>
        <w:t>t</w:t>
      </w:r>
      <w:r>
        <w:t>lich zur Grenzwertüberschreitung bei (Gesamtstrassenlärmbetrachtung)?</w:t>
      </w:r>
    </w:p>
    <w:p w:rsidR="008C023F" w:rsidRDefault="009D0A3B">
      <w:pPr>
        <w:numPr>
          <w:ilvl w:val="0"/>
          <w:numId w:val="6"/>
        </w:numPr>
        <w:spacing w:line="280" w:lineRule="exact"/>
        <w:ind w:left="426" w:hanging="426"/>
      </w:pPr>
      <w:r>
        <w:t>Gibt es Objekte mit bereits verfügten Erleichterungen aus früheren Lärmschutzprojekten und Überschreitungen der festgelegten maximal zulässigen Lärmim</w:t>
      </w:r>
      <w:r w:rsidR="005329E1">
        <w:t>missionen? Welche</w:t>
      </w:r>
      <w:r>
        <w:t xml:space="preserve"> Erleichteru</w:t>
      </w:r>
      <w:r>
        <w:t>n</w:t>
      </w:r>
      <w:r>
        <w:t xml:space="preserve">gen </w:t>
      </w:r>
      <w:r w:rsidR="005329E1">
        <w:t xml:space="preserve">müssen </w:t>
      </w:r>
      <w:r>
        <w:t>neu beantragt werden</w:t>
      </w:r>
      <w:r w:rsidR="005329E1">
        <w:t>, welche werden</w:t>
      </w:r>
      <w:r>
        <w:t xml:space="preserve"> mit dem Projekt hinfällig?</w:t>
      </w:r>
    </w:p>
    <w:p w:rsidR="008C023F" w:rsidRDefault="009D0A3B">
      <w:pPr>
        <w:numPr>
          <w:ilvl w:val="0"/>
          <w:numId w:val="6"/>
        </w:numPr>
        <w:spacing w:line="280" w:lineRule="exact"/>
        <w:ind w:left="426" w:hanging="426"/>
      </w:pPr>
      <w:r>
        <w:t>Bei welchen Gebäuden sind nach gewährten Erleichterungen Schallschutzmassnahmen am G</w:t>
      </w:r>
      <w:r>
        <w:t>e</w:t>
      </w:r>
      <w:r>
        <w:t>bäude (Schallschutzfenster) gesetzlich notwendig?</w:t>
      </w:r>
    </w:p>
    <w:p w:rsidR="008C023F" w:rsidRDefault="008C023F">
      <w:pPr>
        <w:spacing w:line="280" w:lineRule="exact"/>
      </w:pPr>
    </w:p>
    <w:p w:rsidR="008C023F" w:rsidRDefault="009D0A3B" w:rsidP="008C023F">
      <w:pPr>
        <w:pStyle w:val="Titre2"/>
        <w:rPr>
          <w:lang w:val="de-DE"/>
        </w:rPr>
      </w:pPr>
      <w:bookmarkStart w:id="10" w:name="_Toc384806387"/>
      <w:r>
        <w:rPr>
          <w:lang w:val="de-DE"/>
        </w:rPr>
        <w:t>Rechtliche Anforderungen</w:t>
      </w:r>
      <w:bookmarkEnd w:id="10"/>
    </w:p>
    <w:p w:rsidR="008C023F" w:rsidRDefault="009D0A3B">
      <w:pPr>
        <w:spacing w:line="280" w:lineRule="exact"/>
        <w:jc w:val="both"/>
      </w:pPr>
      <w:r>
        <w:t>Seit Inkrafttreten der NFA ist das ASTRA für den Lärmschutz an Nationalstrassen zuständig. Bei der Lärmschutzplanung sind die Anforderungen folgender Gesetze, Richtlinien, Weisungen und Standards zu erfüllen:</w:t>
      </w:r>
    </w:p>
    <w:p w:rsidR="008C023F" w:rsidRDefault="009D0A3B">
      <w:pPr>
        <w:numPr>
          <w:ilvl w:val="0"/>
          <w:numId w:val="7"/>
        </w:numPr>
        <w:spacing w:before="120" w:line="280" w:lineRule="exact"/>
        <w:ind w:left="426" w:hanging="426"/>
        <w:jc w:val="both"/>
      </w:pPr>
      <w:r>
        <w:t>Bundesgesetz über den Umweltschutz (Umweltschutzgesetz, USG) vom 7. Oktober 1983.</w:t>
      </w:r>
    </w:p>
    <w:p w:rsidR="008C023F" w:rsidRDefault="009D0A3B">
      <w:pPr>
        <w:numPr>
          <w:ilvl w:val="0"/>
          <w:numId w:val="7"/>
        </w:numPr>
        <w:spacing w:line="280" w:lineRule="exact"/>
        <w:ind w:left="426" w:hanging="426"/>
        <w:jc w:val="both"/>
      </w:pPr>
      <w:r>
        <w:t>Lärmschutz-Verordnung (LSV) vom 15. Dezember 1986.</w:t>
      </w:r>
    </w:p>
    <w:p w:rsidR="008C023F" w:rsidRDefault="009D0A3B">
      <w:pPr>
        <w:numPr>
          <w:ilvl w:val="0"/>
          <w:numId w:val="7"/>
        </w:numPr>
        <w:spacing w:line="280" w:lineRule="exact"/>
        <w:ind w:left="426" w:hanging="426"/>
        <w:jc w:val="both"/>
      </w:pPr>
      <w:r>
        <w:t>Bundesgesetz über die Nationalstrassen (NSG) vom 8. März 1960</w:t>
      </w:r>
    </w:p>
    <w:p w:rsidR="008C023F" w:rsidRDefault="009D0A3B">
      <w:pPr>
        <w:numPr>
          <w:ilvl w:val="0"/>
          <w:numId w:val="7"/>
        </w:numPr>
        <w:spacing w:line="280" w:lineRule="exact"/>
        <w:ind w:left="426" w:hanging="426"/>
        <w:jc w:val="both"/>
      </w:pPr>
      <w:proofErr w:type="spellStart"/>
      <w:r>
        <w:rPr>
          <w:lang w:val="de-DE"/>
        </w:rPr>
        <w:t>Nationalstrassenverordnung</w:t>
      </w:r>
      <w:proofErr w:type="spellEnd"/>
      <w:r>
        <w:rPr>
          <w:lang w:val="de-DE"/>
        </w:rPr>
        <w:t xml:space="preserve"> (NSV) vom 7. November 2007</w:t>
      </w:r>
    </w:p>
    <w:p w:rsidR="008C023F" w:rsidRDefault="009D0A3B">
      <w:pPr>
        <w:numPr>
          <w:ilvl w:val="0"/>
          <w:numId w:val="7"/>
        </w:numPr>
        <w:spacing w:line="280" w:lineRule="exact"/>
        <w:ind w:left="426" w:hanging="426"/>
        <w:jc w:val="both"/>
      </w:pPr>
      <w:r>
        <w:t>Leitfaden Strassenlärm, Vollzugshilfe für die Sanierung. Publikation BAFU / ASTRA UV-0637, Ausgabe 2006 (ASTRA Richtlinie, Bestandteil der geltenden Standards im Nationalstrassenbau).</w:t>
      </w:r>
    </w:p>
    <w:p w:rsidR="008C023F" w:rsidRDefault="009D0A3B">
      <w:pPr>
        <w:numPr>
          <w:ilvl w:val="0"/>
          <w:numId w:val="7"/>
        </w:numPr>
        <w:spacing w:line="280" w:lineRule="exact"/>
        <w:ind w:left="426" w:hanging="426"/>
        <w:jc w:val="both"/>
      </w:pPr>
      <w:r>
        <w:lastRenderedPageBreak/>
        <w:t>Wirtschaftliche Tragbarkeit und Verhältnismässigkeit von Lärmschutzmassnahmen, Optimierung der Interessenabwägung. Publikation BAFU UV-0609, Ausgabe 2006.</w:t>
      </w:r>
      <w:r>
        <w:tab/>
      </w:r>
    </w:p>
    <w:p w:rsidR="008C023F" w:rsidRDefault="009D0A3B">
      <w:pPr>
        <w:numPr>
          <w:ilvl w:val="0"/>
          <w:numId w:val="7"/>
        </w:numPr>
        <w:spacing w:line="280" w:lineRule="exact"/>
        <w:ind w:left="426" w:hanging="426"/>
        <w:jc w:val="both"/>
      </w:pPr>
      <w:r>
        <w:t xml:space="preserve">Weisung des </w:t>
      </w:r>
      <w:r w:rsidR="00786DA7">
        <w:t>GS UVEK</w:t>
      </w:r>
      <w:r>
        <w:t xml:space="preserve"> vom 1. Januar 2011 "Lärmschutz an Nationalstrassen - Schallschut</w:t>
      </w:r>
      <w:r>
        <w:t>z</w:t>
      </w:r>
      <w:r>
        <w:t>massnahmen an Gebäuden", ASTRA 78001, Ausgabe vom 01.01.2011 V1.00.</w:t>
      </w:r>
    </w:p>
    <w:p w:rsidR="008C023F" w:rsidRDefault="009D0A3B">
      <w:pPr>
        <w:numPr>
          <w:ilvl w:val="0"/>
          <w:numId w:val="7"/>
        </w:numPr>
        <w:spacing w:line="280" w:lineRule="exact"/>
        <w:ind w:left="426" w:hanging="426"/>
        <w:jc w:val="both"/>
      </w:pPr>
      <w:r>
        <w:t>Richtlinie des ASTRA vom 1. Januar 2011 "Lärmschutz an Nationalstrassen - Realisierung von Schallschutzmassnahmen an Gebäuden", ASTRA 18004, Ausgabe 2011 V1.02.</w:t>
      </w:r>
    </w:p>
    <w:p w:rsidR="008C023F" w:rsidRDefault="009D0A3B">
      <w:pPr>
        <w:numPr>
          <w:ilvl w:val="0"/>
          <w:numId w:val="7"/>
        </w:numPr>
        <w:spacing w:line="280" w:lineRule="exact"/>
        <w:ind w:left="426" w:hanging="426"/>
        <w:jc w:val="both"/>
      </w:pPr>
      <w:r>
        <w:t>Fachhandbuch Trassee/Umwelt ASTRA</w:t>
      </w:r>
    </w:p>
    <w:p w:rsidR="008C023F" w:rsidRDefault="008C023F">
      <w:pPr>
        <w:spacing w:line="280" w:lineRule="exact"/>
        <w:jc w:val="both"/>
        <w:rPr>
          <w:lang w:val="de-DE"/>
        </w:rPr>
      </w:pPr>
    </w:p>
    <w:p w:rsidR="008C023F" w:rsidRDefault="009D0A3B">
      <w:pPr>
        <w:spacing w:line="280" w:lineRule="exact"/>
        <w:jc w:val="both"/>
        <w:rPr>
          <w:lang w:val="de-DE"/>
        </w:rPr>
      </w:pPr>
      <w:r>
        <w:rPr>
          <w:lang w:val="de-DE"/>
        </w:rPr>
        <w:t>Ziel des Bundesgesetzes über den Umweltschutz (USG) ist der Schutz des Menschen vor schädlichen oder lästigen Einwirkungen. In der vom Bundesrat erlassenen Lärmschutz-Verordnung (LSV) sind die vom Eigentümer einer lärmverursachenden Strasse zu treffenden Massnahmen festgehalten.</w:t>
      </w:r>
    </w:p>
    <w:p w:rsidR="008C023F" w:rsidRPr="00EF3145" w:rsidRDefault="009D0A3B">
      <w:pPr>
        <w:spacing w:before="120" w:line="280" w:lineRule="exact"/>
        <w:jc w:val="both"/>
      </w:pPr>
      <w:r w:rsidRPr="00EF3145">
        <w:t>Voruntersuchungen haben gezeigt, dass die in der Lärmschutzverordnung (LSV) festgelegten Gren</w:t>
      </w:r>
      <w:r w:rsidRPr="00EF3145">
        <w:t>z</w:t>
      </w:r>
      <w:r w:rsidRPr="00EF3145">
        <w:t xml:space="preserve">werte für Strassenlärm </w:t>
      </w:r>
      <w:r w:rsidRPr="00097B48">
        <w:rPr>
          <w:i/>
          <w:color w:val="808080" w:themeColor="background1" w:themeShade="80"/>
        </w:rPr>
        <w:t>resp. die im Rahmen früherer Lärmschutzverfahren gemäss LSV Art. 37a fes</w:t>
      </w:r>
      <w:r w:rsidRPr="00097B48">
        <w:rPr>
          <w:i/>
          <w:color w:val="808080" w:themeColor="background1" w:themeShade="80"/>
        </w:rPr>
        <w:t>t</w:t>
      </w:r>
      <w:r w:rsidRPr="00097B48">
        <w:rPr>
          <w:i/>
          <w:color w:val="808080" w:themeColor="background1" w:themeShade="80"/>
        </w:rPr>
        <w:t>gelegten zulässigen Lärmimmissionen</w:t>
      </w:r>
      <w:r w:rsidRPr="00097B48">
        <w:rPr>
          <w:color w:val="808080" w:themeColor="background1" w:themeShade="80"/>
        </w:rPr>
        <w:t xml:space="preserve"> </w:t>
      </w:r>
      <w:r w:rsidRPr="00097B48">
        <w:rPr>
          <w:i/>
          <w:color w:val="808080" w:themeColor="background1" w:themeShade="80"/>
        </w:rPr>
        <w:t>(Max.Bel.)</w:t>
      </w:r>
      <w:r>
        <w:t xml:space="preserve"> </w:t>
      </w:r>
      <w:r>
        <w:rPr>
          <w:i/>
          <w:color w:val="0064C8"/>
        </w:rPr>
        <w:t>(falls zutreffend bei vorhandenen „gelben“ Abschni</w:t>
      </w:r>
      <w:r>
        <w:rPr>
          <w:i/>
          <w:color w:val="0064C8"/>
        </w:rPr>
        <w:t>t</w:t>
      </w:r>
      <w:r>
        <w:rPr>
          <w:i/>
          <w:color w:val="0064C8"/>
        </w:rPr>
        <w:t>ten)</w:t>
      </w:r>
      <w:r>
        <w:t xml:space="preserve"> </w:t>
      </w:r>
      <w:r w:rsidRPr="00EF3145">
        <w:t xml:space="preserve">durch die </w:t>
      </w:r>
      <w:r w:rsidRPr="00097B48">
        <w:rPr>
          <w:i/>
          <w:color w:val="808080" w:themeColor="background1" w:themeShade="80"/>
        </w:rPr>
        <w:t>NXX/XX</w:t>
      </w:r>
      <w:r w:rsidRPr="00EF3145">
        <w:rPr>
          <w:i/>
        </w:rPr>
        <w:t xml:space="preserve"> </w:t>
      </w:r>
      <w:r w:rsidRPr="00EF3145">
        <w:t>im Abschnitt</w:t>
      </w:r>
      <w:r w:rsidRPr="00EF3145">
        <w:rPr>
          <w:i/>
        </w:rPr>
        <w:t xml:space="preserve"> </w:t>
      </w:r>
      <w:r w:rsidRPr="00097B48">
        <w:rPr>
          <w:i/>
          <w:color w:val="808080" w:themeColor="background1" w:themeShade="80"/>
        </w:rPr>
        <w:t xml:space="preserve">von UH-Km XX.XXX bis UH-Km XX.XXX (Anschluss Alpha – Anschluss Beta) </w:t>
      </w:r>
      <w:r w:rsidRPr="00EF3145">
        <w:t xml:space="preserve">auf dem Gebiet der Gemeinden </w:t>
      </w:r>
      <w:r w:rsidRPr="00097B48">
        <w:rPr>
          <w:i/>
          <w:color w:val="808080" w:themeColor="background1" w:themeShade="80"/>
        </w:rPr>
        <w:t>A, B, C...</w:t>
      </w:r>
      <w:r w:rsidRPr="00EF3145">
        <w:rPr>
          <w:i/>
        </w:rPr>
        <w:t xml:space="preserve"> </w:t>
      </w:r>
      <w:r w:rsidRPr="00EF3145">
        <w:t>heute und künftig überschritten werden.</w:t>
      </w:r>
    </w:p>
    <w:p w:rsidR="008C023F" w:rsidRPr="00EF3145" w:rsidRDefault="009D0A3B">
      <w:pPr>
        <w:spacing w:before="120" w:line="280" w:lineRule="exact"/>
        <w:jc w:val="both"/>
      </w:pPr>
      <w:r w:rsidRPr="00EF3145">
        <w:t xml:space="preserve">Für diese Strecke ist daher eine </w:t>
      </w:r>
      <w:r w:rsidRPr="00EF3145">
        <w:rPr>
          <w:b/>
        </w:rPr>
        <w:t>Sanierung nach</w:t>
      </w:r>
      <w:r w:rsidRPr="00EF3145">
        <w:t xml:space="preserve"> </w:t>
      </w:r>
      <w:r w:rsidRPr="00EF3145">
        <w:rPr>
          <w:b/>
        </w:rPr>
        <w:t>Art. 13 LSV</w:t>
      </w:r>
      <w:r w:rsidRPr="00EF3145">
        <w:t xml:space="preserve"> </w:t>
      </w:r>
      <w:r w:rsidRPr="00EF3145">
        <w:rPr>
          <w:b/>
          <w:i/>
        </w:rPr>
        <w:t>in Verbindung mit</w:t>
      </w:r>
      <w:r w:rsidRPr="00EF3145">
        <w:rPr>
          <w:i/>
        </w:rPr>
        <w:t xml:space="preserve"> </w:t>
      </w:r>
      <w:r w:rsidRPr="00EF3145">
        <w:rPr>
          <w:b/>
          <w:i/>
        </w:rPr>
        <w:t>Art. 37a LSV</w:t>
      </w:r>
      <w:r>
        <w:t xml:space="preserve"> </w:t>
      </w:r>
      <w:r>
        <w:rPr>
          <w:i/>
          <w:color w:val="0064C8"/>
        </w:rPr>
        <w:t>(falls zutreffend bei vorhandenen „gelben“ Abschnitten</w:t>
      </w:r>
      <w:r w:rsidRPr="00EF3145">
        <w:rPr>
          <w:i/>
        </w:rPr>
        <w:t xml:space="preserve">) </w:t>
      </w:r>
      <w:r w:rsidRPr="00EF3145">
        <w:t>erforderlich. Die notwendigen Lärmschutzmas</w:t>
      </w:r>
      <w:r w:rsidRPr="00EF3145">
        <w:t>s</w:t>
      </w:r>
      <w:r w:rsidRPr="00EF3145">
        <w:t>nahmen sind gemäss Art.17 LSV und gemäss Leitfaden Strassenlärm in Koordination mit den Unte</w:t>
      </w:r>
      <w:r w:rsidRPr="00EF3145">
        <w:t>r</w:t>
      </w:r>
      <w:r w:rsidRPr="00EF3145">
        <w:t xml:space="preserve">haltszyklen gemäss Unterhaltsplanung Nationalstrasse (UPlaNS) auszuführen. </w:t>
      </w:r>
      <w:r w:rsidRPr="00097B48">
        <w:rPr>
          <w:i/>
          <w:color w:val="808080" w:themeColor="background1" w:themeShade="80"/>
        </w:rPr>
        <w:t>Auf den Beurteilung</w:t>
      </w:r>
      <w:r w:rsidRPr="00097B48">
        <w:rPr>
          <w:i/>
          <w:color w:val="808080" w:themeColor="background1" w:themeShade="80"/>
        </w:rPr>
        <w:t>s</w:t>
      </w:r>
      <w:r w:rsidRPr="00097B48">
        <w:rPr>
          <w:i/>
          <w:color w:val="808080" w:themeColor="background1" w:themeShade="80"/>
        </w:rPr>
        <w:t>abschnitten von UH-Km XX.XXX bis UH-Km XX.XXX hat die lärmrechtliche Erstsanierung bzw. der erstmalige Lärmschutz noch nicht stattgefunden. Die notwendigen Lärmschutzmassnahmen auf di</w:t>
      </w:r>
      <w:r w:rsidRPr="00097B48">
        <w:rPr>
          <w:i/>
          <w:color w:val="808080" w:themeColor="background1" w:themeShade="80"/>
        </w:rPr>
        <w:t>e</w:t>
      </w:r>
      <w:r w:rsidRPr="00097B48">
        <w:rPr>
          <w:i/>
          <w:color w:val="808080" w:themeColor="background1" w:themeShade="80"/>
        </w:rPr>
        <w:t>sen Abschnitten sind gemäss LSV bis zum 31.03.2015 auszuführen.</w:t>
      </w:r>
      <w:r w:rsidRPr="00097B48">
        <w:rPr>
          <w:color w:val="808080" w:themeColor="background1" w:themeShade="80"/>
        </w:rPr>
        <w:t xml:space="preserve"> </w:t>
      </w:r>
      <w:r w:rsidRPr="00EF3145">
        <w:t>Die Situation ist in der Abbildung 1.1 sowie auf dem Übersichtsplan in der Beilage i2.1 „Akustische Globalbeurteilung“ dargestellt.</w:t>
      </w:r>
    </w:p>
    <w:p w:rsidR="008C023F" w:rsidRPr="00EF3145" w:rsidRDefault="009D0A3B">
      <w:pPr>
        <w:spacing w:before="120" w:line="280" w:lineRule="exact"/>
        <w:jc w:val="both"/>
      </w:pPr>
      <w:r w:rsidRPr="00EF3145">
        <w:rPr>
          <w:lang w:val="de-DE"/>
        </w:rPr>
        <w:t>Die sanierungsbedürftigen Nationalstrassenabschnitte müssen gemäss Art. 13 LSV soweit saniert werden, wie dies technisch und betrieblich möglich sowie wirtschaftlich tragbar ist und dass die I</w:t>
      </w:r>
      <w:r w:rsidRPr="00EF3145">
        <w:rPr>
          <w:lang w:val="de-DE"/>
        </w:rPr>
        <w:t>m</w:t>
      </w:r>
      <w:r w:rsidRPr="00EF3145">
        <w:rPr>
          <w:lang w:val="de-DE"/>
        </w:rPr>
        <w:t>missionsgrenzwerte mit verhältnismässigen Massnahmen nicht überschritten werden.</w:t>
      </w:r>
    </w:p>
    <w:p w:rsidR="008C023F" w:rsidRDefault="006341BF" w:rsidP="002A7060">
      <w:pPr>
        <w:spacing w:line="240" w:lineRule="auto"/>
        <w:rPr>
          <w:lang w:val="de-DE"/>
        </w:rPr>
      </w:pPr>
      <w:r>
        <w:rPr>
          <w:lang w:val="de-DE"/>
        </w:rPr>
        <w:br w:type="page"/>
      </w:r>
    </w:p>
    <w:p w:rsidR="008C023F" w:rsidRDefault="009D0A3B">
      <w:pPr>
        <w:spacing w:after="120" w:line="280" w:lineRule="exact"/>
      </w:pPr>
      <w:r>
        <w:rPr>
          <w:b/>
          <w:sz w:val="18"/>
          <w:szCs w:val="18"/>
          <w:lang w:val="de-DE"/>
        </w:rPr>
        <w:lastRenderedPageBreak/>
        <w:t>Abbildung 1.1</w:t>
      </w:r>
      <w:r>
        <w:rPr>
          <w:sz w:val="18"/>
          <w:szCs w:val="18"/>
          <w:lang w:val="de-DE"/>
        </w:rPr>
        <w:t>: Übersicht der sanierungsbedürftigen Teilstrecken (Akustische Globalbeurteilung)</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2A7060" w:rsidP="006341BF">
            <w:pPr>
              <w:spacing w:line="240" w:lineRule="auto"/>
              <w:rPr>
                <w:noProof/>
              </w:rPr>
            </w:pPr>
            <w:r>
              <w:rPr>
                <w:noProof/>
                <w:lang w:val="en-US" w:eastAsia="en-US"/>
              </w:rPr>
              <w:drawing>
                <wp:anchor distT="0" distB="0" distL="114300" distR="114300" simplePos="0" relativeHeight="251679232" behindDoc="0" locked="0" layoutInCell="1" allowOverlap="1">
                  <wp:simplePos x="0" y="0"/>
                  <wp:positionH relativeFrom="column">
                    <wp:posOffset>-24765</wp:posOffset>
                  </wp:positionH>
                  <wp:positionV relativeFrom="paragraph">
                    <wp:posOffset>57785</wp:posOffset>
                  </wp:positionV>
                  <wp:extent cx="5695950" cy="2247900"/>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95950" cy="2247900"/>
                          </a:xfrm>
                          <a:prstGeom prst="rect">
                            <a:avLst/>
                          </a:prstGeom>
                        </pic:spPr>
                      </pic:pic>
                    </a:graphicData>
                  </a:graphic>
                </wp:anchor>
              </w:drawing>
            </w:r>
          </w:p>
          <w:p w:rsidR="002A7060" w:rsidRDefault="002A7060" w:rsidP="006341BF">
            <w:pPr>
              <w:spacing w:line="240" w:lineRule="auto"/>
              <w:rPr>
                <w:noProof/>
              </w:rPr>
            </w:pPr>
          </w:p>
          <w:p w:rsidR="002A7060" w:rsidRDefault="008C3F6E" w:rsidP="006341BF">
            <w:pPr>
              <w:spacing w:line="240" w:lineRule="auto"/>
              <w:rPr>
                <w:noProof/>
              </w:rPr>
            </w:pPr>
            <w:r w:rsidRPr="008C3F6E">
              <w:rPr>
                <w:b/>
                <w:noProof/>
                <w:sz w:val="18"/>
                <w:szCs w:val="18"/>
              </w:rPr>
              <w:pict>
                <v:group id="_x0000_s1083" style="position:absolute;margin-left:2.55pt;margin-top:3.05pt;width:444pt;height:111.5pt;z-index:251684352" coordorigin="1860,2565" coordsize="8880,2230">
                  <v:oval id="_x0000_s1079" style="position:absolute;left:2400;top:4455;width:340;height:340"/>
                  <v:oval id="_x0000_s1080" style="position:absolute;left:10125;top:3275;width:340;height:340"/>
                  <v:rect id="_x0000_s1081" style="position:absolute;left:1860;top:3615;width:1470;height:465">
                    <v:textbox inset=".5mm,.3mm,.5mm,.3mm">
                      <w:txbxContent>
                        <w:p w:rsidR="00AE2D84" w:rsidRPr="002A7060" w:rsidRDefault="00AE2D84" w:rsidP="002A7060">
                          <w:pPr>
                            <w:spacing w:line="200" w:lineRule="exact"/>
                            <w:jc w:val="center"/>
                            <w:rPr>
                              <w:sz w:val="16"/>
                              <w:szCs w:val="16"/>
                            </w:rPr>
                          </w:pPr>
                          <w:r w:rsidRPr="002A7060">
                            <w:rPr>
                              <w:sz w:val="16"/>
                              <w:szCs w:val="16"/>
                            </w:rPr>
                            <w:t>Anschluss Alpha</w:t>
                          </w:r>
                        </w:p>
                        <w:p w:rsidR="00AE2D84" w:rsidRPr="002A7060" w:rsidRDefault="00AE2D84" w:rsidP="002A7060">
                          <w:pPr>
                            <w:spacing w:line="200" w:lineRule="exact"/>
                            <w:jc w:val="center"/>
                            <w:rPr>
                              <w:sz w:val="16"/>
                              <w:szCs w:val="16"/>
                            </w:rPr>
                          </w:pPr>
                          <w:r>
                            <w:rPr>
                              <w:sz w:val="16"/>
                              <w:szCs w:val="16"/>
                            </w:rPr>
                            <w:t>UH-Km XX</w:t>
                          </w:r>
                          <w:r w:rsidRPr="002A7060">
                            <w:rPr>
                              <w:sz w:val="16"/>
                              <w:szCs w:val="16"/>
                            </w:rPr>
                            <w:t>.XXX</w:t>
                          </w:r>
                        </w:p>
                      </w:txbxContent>
                    </v:textbox>
                  </v:rect>
                  <v:rect id="_x0000_s1082" style="position:absolute;left:9270;top:2565;width:1470;height:465">
                    <v:textbox inset=".5mm,.3mm,.5mm,.3mm">
                      <w:txbxContent>
                        <w:p w:rsidR="00AE2D84" w:rsidRPr="002A7060" w:rsidRDefault="00AE2D84" w:rsidP="002A7060">
                          <w:pPr>
                            <w:spacing w:line="200" w:lineRule="exact"/>
                            <w:jc w:val="center"/>
                            <w:rPr>
                              <w:sz w:val="16"/>
                              <w:szCs w:val="16"/>
                            </w:rPr>
                          </w:pPr>
                          <w:r w:rsidRPr="002A7060">
                            <w:rPr>
                              <w:sz w:val="16"/>
                              <w:szCs w:val="16"/>
                            </w:rPr>
                            <w:t xml:space="preserve">Anschluss </w:t>
                          </w:r>
                          <w:r>
                            <w:rPr>
                              <w:sz w:val="16"/>
                              <w:szCs w:val="16"/>
                            </w:rPr>
                            <w:t>Beta</w:t>
                          </w:r>
                        </w:p>
                        <w:p w:rsidR="00AE2D84" w:rsidRPr="002A7060" w:rsidRDefault="00AE2D84" w:rsidP="002A7060">
                          <w:pPr>
                            <w:spacing w:line="200" w:lineRule="exact"/>
                            <w:jc w:val="center"/>
                            <w:rPr>
                              <w:sz w:val="16"/>
                              <w:szCs w:val="16"/>
                            </w:rPr>
                          </w:pPr>
                          <w:r>
                            <w:rPr>
                              <w:sz w:val="16"/>
                              <w:szCs w:val="16"/>
                            </w:rPr>
                            <w:t>UH-Km XX</w:t>
                          </w:r>
                          <w:r w:rsidRPr="002A7060">
                            <w:rPr>
                              <w:sz w:val="16"/>
                              <w:szCs w:val="16"/>
                            </w:rPr>
                            <w:t>.XXX</w:t>
                          </w:r>
                        </w:p>
                      </w:txbxContent>
                    </v:textbox>
                  </v:rect>
                </v:group>
              </w:pict>
            </w: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Default="002A7060" w:rsidP="006341BF">
            <w:pPr>
              <w:spacing w:line="240" w:lineRule="auto"/>
              <w:rPr>
                <w:noProof/>
              </w:rPr>
            </w:pPr>
          </w:p>
          <w:p w:rsidR="002A7060" w:rsidRPr="009D0A3B" w:rsidRDefault="002A7060" w:rsidP="006341BF">
            <w:pPr>
              <w:spacing w:line="240" w:lineRule="auto"/>
            </w:pPr>
          </w:p>
        </w:tc>
      </w:tr>
    </w:tbl>
    <w:p w:rsidR="008C023F" w:rsidRDefault="008C023F">
      <w:pPr>
        <w:spacing w:line="240" w:lineRule="exact"/>
        <w:jc w:val="both"/>
        <w:rPr>
          <w:sz w:val="16"/>
          <w:szCs w:val="16"/>
          <w:lang w:val="de-DE"/>
        </w:rPr>
      </w:pPr>
    </w:p>
    <w:tbl>
      <w:tblPr>
        <w:tblW w:w="9072" w:type="dxa"/>
        <w:tblInd w:w="70" w:type="dxa"/>
        <w:tblCellMar>
          <w:left w:w="10" w:type="dxa"/>
          <w:right w:w="10" w:type="dxa"/>
        </w:tblCellMar>
        <w:tblLook w:val="0000"/>
      </w:tblPr>
      <w:tblGrid>
        <w:gridCol w:w="1011"/>
        <w:gridCol w:w="8061"/>
      </w:tblGrid>
      <w:tr w:rsidR="008C023F">
        <w:trPr>
          <w:trHeight w:val="358"/>
        </w:trPr>
        <w:tc>
          <w:tcPr>
            <w:tcW w:w="9072" w:type="dxa"/>
            <w:gridSpan w:val="2"/>
            <w:tcBorders>
              <w:bottom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b/>
                <w:sz w:val="16"/>
                <w:szCs w:val="16"/>
              </w:rPr>
            </w:pPr>
            <w:r>
              <w:rPr>
                <w:b/>
                <w:sz w:val="16"/>
                <w:szCs w:val="16"/>
              </w:rPr>
              <w:t>Legende / Erläuterungen</w:t>
            </w:r>
          </w:p>
        </w:tc>
      </w:tr>
      <w:tr w:rsidR="008C023F">
        <w:trPr>
          <w:trHeight w:val="376"/>
        </w:trPr>
        <w:tc>
          <w:tcPr>
            <w:tcW w:w="10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Globalnote</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Globalbeurteilung</w:t>
            </w:r>
          </w:p>
        </w:tc>
      </w:tr>
      <w:tr w:rsidR="008C023F">
        <w:tc>
          <w:tcPr>
            <w:tcW w:w="1011" w:type="dxa"/>
            <w:tcBorders>
              <w:top w:val="single" w:sz="4" w:space="0" w:color="000000"/>
              <w:left w:val="single" w:sz="4" w:space="0" w:color="000000"/>
              <w:bottom w:val="single" w:sz="4" w:space="0" w:color="000000"/>
              <w:right w:val="single" w:sz="4" w:space="0" w:color="000000"/>
            </w:tcBorders>
            <w:shd w:val="clear" w:color="auto" w:fill="46C846"/>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1</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Sehr gut</w:t>
            </w:r>
          </w:p>
          <w:p w:rsidR="008C023F" w:rsidRDefault="009D0A3B">
            <w:pPr>
              <w:spacing w:line="240" w:lineRule="exact"/>
              <w:rPr>
                <w:sz w:val="16"/>
                <w:szCs w:val="16"/>
              </w:rPr>
            </w:pPr>
            <w:r>
              <w:rPr>
                <w:sz w:val="16"/>
                <w:szCs w:val="16"/>
              </w:rPr>
              <w:t>Sanierungsfrist gemäss LSV bereits eingehalten oder kommt nicht zur Anwendung</w:t>
            </w:r>
          </w:p>
          <w:p w:rsidR="008C023F" w:rsidRDefault="009D0A3B">
            <w:pPr>
              <w:spacing w:line="240" w:lineRule="exact"/>
              <w:rPr>
                <w:sz w:val="16"/>
                <w:szCs w:val="16"/>
              </w:rPr>
            </w:pPr>
            <w:r>
              <w:rPr>
                <w:sz w:val="16"/>
                <w:szCs w:val="16"/>
              </w:rPr>
              <w:t>Keine (weiteren) Lärmschutzmassnahmen notwendig</w:t>
            </w:r>
          </w:p>
        </w:tc>
      </w:tr>
      <w:tr w:rsidR="008C023F">
        <w:tc>
          <w:tcPr>
            <w:tcW w:w="1011" w:type="dxa"/>
            <w:tcBorders>
              <w:top w:val="single" w:sz="4" w:space="0" w:color="000000"/>
              <w:left w:val="single" w:sz="4" w:space="0" w:color="000000"/>
              <w:bottom w:val="single" w:sz="4" w:space="0" w:color="000000"/>
              <w:right w:val="single" w:sz="4" w:space="0" w:color="000000"/>
            </w:tcBorders>
            <w:shd w:val="clear" w:color="auto" w:fill="C8E61E"/>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2</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Gut</w:t>
            </w:r>
          </w:p>
          <w:p w:rsidR="008C023F" w:rsidRDefault="009D0A3B">
            <w:pPr>
              <w:spacing w:line="240" w:lineRule="exact"/>
              <w:rPr>
                <w:sz w:val="16"/>
                <w:szCs w:val="16"/>
              </w:rPr>
            </w:pPr>
            <w:r>
              <w:rPr>
                <w:sz w:val="16"/>
                <w:szCs w:val="16"/>
              </w:rPr>
              <w:t>Sanierungsfrist gemäss LSV bereits eingehalten oder kommt nicht zur Anwendung</w:t>
            </w:r>
          </w:p>
          <w:p w:rsidR="008C023F" w:rsidRDefault="009D0A3B">
            <w:pPr>
              <w:spacing w:line="240" w:lineRule="exact"/>
              <w:rPr>
                <w:sz w:val="16"/>
                <w:szCs w:val="16"/>
              </w:rPr>
            </w:pPr>
            <w:r>
              <w:rPr>
                <w:sz w:val="16"/>
                <w:szCs w:val="16"/>
              </w:rPr>
              <w:t>(Weitere) Lärmschutzmassnahmen erst ab 2030 notwendig</w:t>
            </w:r>
          </w:p>
        </w:tc>
      </w:tr>
      <w:tr w:rsidR="008C023F">
        <w:tc>
          <w:tcPr>
            <w:tcW w:w="1011" w:type="dxa"/>
            <w:tcBorders>
              <w:top w:val="single" w:sz="4" w:space="0" w:color="000000"/>
              <w:left w:val="single" w:sz="4" w:space="0" w:color="000000"/>
              <w:bottom w:val="single" w:sz="4" w:space="0" w:color="000000"/>
              <w:right w:val="single" w:sz="4" w:space="0" w:color="000000"/>
            </w:tcBorders>
            <w:shd w:val="clear" w:color="auto" w:fill="FFFF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3</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Annehmbar</w:t>
            </w:r>
          </w:p>
          <w:p w:rsidR="008C023F" w:rsidRDefault="009D0A3B">
            <w:pPr>
              <w:spacing w:line="240" w:lineRule="exact"/>
              <w:rPr>
                <w:sz w:val="16"/>
                <w:szCs w:val="16"/>
              </w:rPr>
            </w:pPr>
            <w:r>
              <w:rPr>
                <w:sz w:val="16"/>
                <w:szCs w:val="16"/>
              </w:rPr>
              <w:t>Sanierungsfrist gemäss LSV kommt zur Anwendung und ist bereits eingehalten</w:t>
            </w:r>
          </w:p>
          <w:p w:rsidR="008C023F" w:rsidRDefault="009D0A3B">
            <w:pPr>
              <w:spacing w:line="240" w:lineRule="exact"/>
              <w:rPr>
                <w:sz w:val="16"/>
                <w:szCs w:val="16"/>
              </w:rPr>
            </w:pPr>
            <w:r>
              <w:rPr>
                <w:sz w:val="16"/>
                <w:szCs w:val="16"/>
              </w:rPr>
              <w:t>Weitere Lärmschutzmassnahmen notwendig</w:t>
            </w:r>
          </w:p>
        </w:tc>
      </w:tr>
      <w:tr w:rsidR="008C023F">
        <w:tc>
          <w:tcPr>
            <w:tcW w:w="1011" w:type="dxa"/>
            <w:tcBorders>
              <w:top w:val="single" w:sz="4" w:space="0" w:color="000000"/>
              <w:left w:val="single" w:sz="4" w:space="0" w:color="000000"/>
              <w:bottom w:val="single" w:sz="4" w:space="0" w:color="000000"/>
              <w:right w:val="single" w:sz="4" w:space="0" w:color="000000"/>
            </w:tcBorders>
            <w:shd w:val="clear" w:color="auto" w:fill="FF7D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4</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Schlecht</w:t>
            </w:r>
          </w:p>
          <w:p w:rsidR="008C023F" w:rsidRDefault="009D0A3B">
            <w:pPr>
              <w:spacing w:line="240" w:lineRule="exact"/>
              <w:rPr>
                <w:sz w:val="16"/>
                <w:szCs w:val="16"/>
              </w:rPr>
            </w:pPr>
            <w:r>
              <w:rPr>
                <w:sz w:val="16"/>
                <w:szCs w:val="16"/>
              </w:rPr>
              <w:t>Sanierungspflicht bis 2015 besteht</w:t>
            </w:r>
          </w:p>
          <w:p w:rsidR="008C023F" w:rsidRDefault="009D0A3B">
            <w:pPr>
              <w:spacing w:line="240" w:lineRule="exact"/>
              <w:rPr>
                <w:sz w:val="16"/>
                <w:szCs w:val="16"/>
              </w:rPr>
            </w:pPr>
            <w:r>
              <w:rPr>
                <w:sz w:val="16"/>
                <w:szCs w:val="16"/>
              </w:rPr>
              <w:t xml:space="preserve">Lärmschutzmassnahmen notwendig und in absehbarer Zeit realisierbar </w:t>
            </w:r>
          </w:p>
          <w:p w:rsidR="008C023F" w:rsidRDefault="009D0A3B">
            <w:pPr>
              <w:spacing w:line="240" w:lineRule="exact"/>
              <w:rPr>
                <w:sz w:val="16"/>
                <w:szCs w:val="16"/>
              </w:rPr>
            </w:pPr>
            <w:r>
              <w:rPr>
                <w:sz w:val="16"/>
                <w:szCs w:val="16"/>
              </w:rPr>
              <w:t>(Gesuch AP für Lärmschutzmassnahmen beim GS UVEK bereits eingereicht )</w:t>
            </w:r>
          </w:p>
        </w:tc>
      </w:tr>
      <w:tr w:rsidR="008C023F">
        <w:tc>
          <w:tcPr>
            <w:tcW w:w="1011" w:type="dxa"/>
            <w:tcBorders>
              <w:top w:val="single" w:sz="4" w:space="0" w:color="000000"/>
              <w:left w:val="single" w:sz="4" w:space="0" w:color="000000"/>
              <w:bottom w:val="single" w:sz="4" w:space="0" w:color="000000"/>
              <w:right w:val="single" w:sz="4" w:space="0" w:color="000000"/>
            </w:tcBorders>
            <w:shd w:val="clear" w:color="auto" w:fill="FF0000"/>
            <w:tcMar>
              <w:top w:w="0" w:type="dxa"/>
              <w:left w:w="70" w:type="dxa"/>
              <w:bottom w:w="0" w:type="dxa"/>
              <w:right w:w="70" w:type="dxa"/>
            </w:tcMar>
            <w:vAlign w:val="center"/>
          </w:tcPr>
          <w:p w:rsidR="008C023F" w:rsidRDefault="009D0A3B">
            <w:pPr>
              <w:spacing w:line="240" w:lineRule="exact"/>
              <w:jc w:val="center"/>
              <w:rPr>
                <w:sz w:val="16"/>
                <w:szCs w:val="16"/>
              </w:rPr>
            </w:pPr>
            <w:r>
              <w:rPr>
                <w:sz w:val="16"/>
                <w:szCs w:val="16"/>
              </w:rPr>
              <w:t>5</w:t>
            </w:r>
          </w:p>
        </w:tc>
        <w:tc>
          <w:tcPr>
            <w:tcW w:w="80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6"/>
                <w:szCs w:val="16"/>
              </w:rPr>
            </w:pPr>
            <w:r>
              <w:rPr>
                <w:sz w:val="16"/>
                <w:szCs w:val="16"/>
              </w:rPr>
              <w:t>Sehr schlecht</w:t>
            </w:r>
          </w:p>
          <w:p w:rsidR="008C023F" w:rsidRDefault="009D0A3B">
            <w:pPr>
              <w:spacing w:line="240" w:lineRule="exact"/>
              <w:rPr>
                <w:sz w:val="16"/>
                <w:szCs w:val="16"/>
              </w:rPr>
            </w:pPr>
            <w:r>
              <w:rPr>
                <w:sz w:val="16"/>
                <w:szCs w:val="16"/>
              </w:rPr>
              <w:t>Sanierungspflicht bis 2015 besteht</w:t>
            </w:r>
          </w:p>
          <w:p w:rsidR="008C023F" w:rsidRDefault="009D0A3B">
            <w:pPr>
              <w:spacing w:line="240" w:lineRule="exact"/>
              <w:rPr>
                <w:sz w:val="16"/>
                <w:szCs w:val="16"/>
              </w:rPr>
            </w:pPr>
            <w:r>
              <w:rPr>
                <w:sz w:val="16"/>
                <w:szCs w:val="16"/>
              </w:rPr>
              <w:t>Lärmschutzmassnahmen notwendig und nicht in absehbarer Zeit realisierbar</w:t>
            </w:r>
          </w:p>
          <w:p w:rsidR="008C023F" w:rsidRDefault="009D0A3B">
            <w:pPr>
              <w:spacing w:line="240" w:lineRule="exact"/>
              <w:rPr>
                <w:sz w:val="16"/>
                <w:szCs w:val="16"/>
              </w:rPr>
            </w:pPr>
            <w:r>
              <w:rPr>
                <w:sz w:val="16"/>
                <w:szCs w:val="16"/>
              </w:rPr>
              <w:t>(Gesuch AP für Lärmschutzmassnahmen beim GS UVEK noch nicht eingereicht )</w:t>
            </w:r>
          </w:p>
        </w:tc>
      </w:tr>
    </w:tbl>
    <w:p w:rsidR="008C023F" w:rsidRDefault="008C023F">
      <w:pPr>
        <w:spacing w:line="280" w:lineRule="exact"/>
      </w:pPr>
    </w:p>
    <w:p w:rsidR="008C023F" w:rsidRDefault="009D0A3B" w:rsidP="008C023F">
      <w:pPr>
        <w:pStyle w:val="Titre2"/>
      </w:pPr>
      <w:bookmarkStart w:id="11" w:name="_Toc384806388"/>
      <w:r>
        <w:t>Abgrenzung zu weiteren Strassenlärmquellen</w:t>
      </w:r>
      <w:bookmarkEnd w:id="11"/>
    </w:p>
    <w:p w:rsidR="008C023F" w:rsidRDefault="009D0A3B">
      <w:pPr>
        <w:spacing w:before="120" w:line="280" w:lineRule="exact"/>
        <w:jc w:val="both"/>
      </w:pPr>
      <w:r>
        <w:rPr>
          <w:b/>
          <w:i/>
          <w:color w:val="0064C8"/>
        </w:rPr>
        <w:t xml:space="preserve">Bemerkung: </w:t>
      </w:r>
      <w:r>
        <w:rPr>
          <w:i/>
          <w:color w:val="0064C8"/>
        </w:rPr>
        <w:t>Vgl. auch Anhang 0.2.</w:t>
      </w:r>
    </w:p>
    <w:p w:rsidR="008C023F" w:rsidRDefault="008C023F" w:rsidP="003D2E17">
      <w:pPr>
        <w:spacing w:line="280" w:lineRule="exact"/>
        <w:rPr>
          <w:i/>
          <w:color w:val="0064C8"/>
        </w:rPr>
      </w:pPr>
    </w:p>
    <w:p w:rsidR="003D2E17" w:rsidRDefault="009D0A3B" w:rsidP="003D2E17">
      <w:pPr>
        <w:spacing w:line="280" w:lineRule="exact"/>
        <w:jc w:val="both"/>
      </w:pPr>
      <w:r w:rsidRPr="003D2E17">
        <w:t>Art. 13 LSV fordert die Sanierung von Strassen, welche wesentlich zur Überschreitung der Immiss</w:t>
      </w:r>
      <w:r w:rsidRPr="003D2E17">
        <w:t>i</w:t>
      </w:r>
      <w:r w:rsidRPr="003D2E17">
        <w:t>onsgrenzwerte (IGW) beitragen. Dabei gelten die IGW für Strassenverkehrslärm gemäss Art. 40 LSV in Verbindung mit Anhang 3 LSV auch als überschritten, wenn die Summe der Lärmimmissionen ve</w:t>
      </w:r>
      <w:r w:rsidRPr="003D2E17">
        <w:t>r</w:t>
      </w:r>
      <w:r w:rsidRPr="003D2E17">
        <w:t>schiedener Strassenlärmquellen sie überschreitet. Zudem werden gestützt auf Art. 16 LSV die Kosten für Lärm- und Schallschutzmassnahmen aufgeteilt, welche aufgrund des Betriebes mehrerer Strassen getroffen werden müssen. Im Rahmen von Lärmschutzprojekten zur lärmrechtlichen Sanierung von Nationalstrassenabschnitten ist daher zusätzlich zum isoliert betrachteten Nationalstrassenlärm auch das Zusammenwirken mit relevanten übrige Strassenlärmquellen zu beachten. Solche Gesamt-Strassenlärmimmissionen werden durch energetische Addition der jeweiligen Teilpegel der Nationa</w:t>
      </w:r>
      <w:r w:rsidRPr="003D2E17">
        <w:t>l</w:t>
      </w:r>
      <w:r w:rsidRPr="003D2E17">
        <w:t xml:space="preserve">strasse und der übrigen Strassen ermittelt. Beträgt die Differenz der Teilpegel </w:t>
      </w:r>
      <w:r w:rsidR="00743516" w:rsidRPr="003D2E17">
        <w:t>mehr</w:t>
      </w:r>
      <w:r w:rsidRPr="003D2E17">
        <w:t xml:space="preserve"> als 10 dB</w:t>
      </w:r>
      <w:r w:rsidR="00AC1894">
        <w:t>(A),</w:t>
      </w:r>
      <w:r w:rsidRPr="003D2E17">
        <w:t xml:space="preserve"> so ist das Zusammenwirken der verschiedenen Strassenlärmquellen irrelevant. Die Lärmbelastungen und damit auch allfällige IGW-Überschreitungen werden dann einzig durch die Hauptlärmquelle b</w:t>
      </w:r>
      <w:r w:rsidRPr="003D2E17">
        <w:t>e</w:t>
      </w:r>
      <w:r w:rsidRPr="003D2E17">
        <w:lastRenderedPageBreak/>
        <w:t xml:space="preserve">stimmt. Die anderen Lärmquellen könnten „ausgeschaltet werden“ ohne dass sich die Lärmbelastung verändern würde. </w:t>
      </w:r>
    </w:p>
    <w:p w:rsidR="008C023F" w:rsidRDefault="009D0A3B" w:rsidP="003D2E17">
      <w:pPr>
        <w:spacing w:before="120" w:line="280" w:lineRule="exact"/>
        <w:jc w:val="both"/>
      </w:pPr>
      <w:r w:rsidRPr="00AC1894">
        <w:rPr>
          <w:i/>
          <w:color w:val="808080" w:themeColor="background1" w:themeShade="80"/>
        </w:rPr>
        <w:t>Im für das vorliegende Lärmschutzprojekt der Nationalstrasse NXX/XX massgeblichen Unters</w:t>
      </w:r>
      <w:r w:rsidRPr="00AC1894">
        <w:rPr>
          <w:i/>
          <w:color w:val="808080" w:themeColor="background1" w:themeShade="80"/>
        </w:rPr>
        <w:t>u</w:t>
      </w:r>
      <w:r w:rsidRPr="00AC1894">
        <w:rPr>
          <w:i/>
          <w:color w:val="808080" w:themeColor="background1" w:themeShade="80"/>
        </w:rPr>
        <w:t>chungsperimeter befinden sich neben der Nationalstrasse weitere relevante Strassenlärmquellen, welche wesentlich zur Überschreitung der IGW beitragen (vgl. Auflistung in Kapitel 2.1)</w:t>
      </w:r>
      <w:r w:rsidRPr="00AC1894">
        <w:rPr>
          <w:color w:val="808080" w:themeColor="background1" w:themeShade="80"/>
        </w:rPr>
        <w:t>.</w:t>
      </w:r>
      <w:r w:rsidRPr="00AC1894">
        <w:rPr>
          <w:i/>
          <w:color w:val="808080" w:themeColor="background1" w:themeShade="80"/>
        </w:rPr>
        <w:t xml:space="preserve"> </w:t>
      </w:r>
      <w:r>
        <w:rPr>
          <w:i/>
          <w:color w:val="0064C8"/>
        </w:rPr>
        <w:t>(Falls zutre</w:t>
      </w:r>
      <w:r>
        <w:rPr>
          <w:i/>
          <w:color w:val="0064C8"/>
        </w:rPr>
        <w:t>f</w:t>
      </w:r>
      <w:r>
        <w:rPr>
          <w:i/>
          <w:color w:val="0064C8"/>
        </w:rPr>
        <w:t>fend, sonst „Die  NXX/XX ist im massgeblichen Untersuchungsperimeter die einzige Strassenlär</w:t>
      </w:r>
      <w:r>
        <w:rPr>
          <w:i/>
          <w:color w:val="0064C8"/>
        </w:rPr>
        <w:t>m</w:t>
      </w:r>
      <w:r>
        <w:rPr>
          <w:i/>
          <w:color w:val="0064C8"/>
        </w:rPr>
        <w:t>quelle, welche wesentlich zur Überschreitung der IGW beiträgt“. Die nachfolgenden Abschnitte kö</w:t>
      </w:r>
      <w:r>
        <w:rPr>
          <w:i/>
          <w:color w:val="0064C8"/>
        </w:rPr>
        <w:t>n</w:t>
      </w:r>
      <w:r>
        <w:rPr>
          <w:i/>
          <w:color w:val="0064C8"/>
        </w:rPr>
        <w:t>nen dann situationsspezifisch weggelassen werden).</w:t>
      </w:r>
    </w:p>
    <w:p w:rsidR="008C023F" w:rsidRDefault="009D0A3B">
      <w:pPr>
        <w:spacing w:before="120" w:line="280" w:lineRule="exact"/>
        <w:jc w:val="both"/>
      </w:pPr>
      <w:r>
        <w:t>Auch wenn mehrere verschiedene Strassenlärmquellen durch ihr Zusammenwirken die Lärmbela</w:t>
      </w:r>
      <w:r>
        <w:t>s</w:t>
      </w:r>
      <w:r>
        <w:t>tung vorliegend beeinflussen, obliegt die Zuständigkeit für die jeweils notwendige Lärmsanierung den einzelnen Vollzugsbehörden.</w:t>
      </w:r>
    </w:p>
    <w:p w:rsidR="008C023F" w:rsidRDefault="009D0A3B">
      <w:pPr>
        <w:spacing w:before="120" w:line="280" w:lineRule="exact"/>
        <w:jc w:val="both"/>
      </w:pPr>
      <w:r>
        <w:t>Für die Ermittlung und Beurteilung der Lärmbelastung von Kantons- oder Gemeindestrassen sowie für die Genehmigung von entsprechend notwendigen Lärmschutzmassnahmen oder Erleichterungen für solche Strassen ist der Bund nicht zuständig.</w:t>
      </w:r>
    </w:p>
    <w:p w:rsidR="008C023F" w:rsidRDefault="009D0A3B">
      <w:pPr>
        <w:spacing w:before="120" w:line="280" w:lineRule="exact"/>
        <w:jc w:val="both"/>
      </w:pPr>
      <w:r>
        <w:t>Gemäss Art. 45 Abs. 3 Bst. c LSV ist für die Lärmermittlung und Beurteilung der Nationalstrassen das ASTRA zuständig. Das GS UVEK ist Plangenehmigungsbehörde für die Nationalstrasse und damit zuständig für die Genehmigung von Lärmschutzmassnahmen zum Schutz vor Nationalstrassenlärm und gegebenenfalls für die Erteilung von Erleichterungen. Dies soweit die Lärmimmissionen der Nat</w:t>
      </w:r>
      <w:r>
        <w:t>i</w:t>
      </w:r>
      <w:r>
        <w:t xml:space="preserve">onalstrasse alleine oder durch ihr Zusammenwirken mit den weiteren relevanten Strassenlärmquellen wesentlich zur Überschreitung der IGW beträgt. Die ist insbesondere dann der Fall, wenn </w:t>
      </w:r>
    </w:p>
    <w:p w:rsidR="008C023F" w:rsidRDefault="009D0A3B">
      <w:pPr>
        <w:numPr>
          <w:ilvl w:val="0"/>
          <w:numId w:val="9"/>
        </w:numPr>
        <w:tabs>
          <w:tab w:val="left" w:pos="-11"/>
        </w:tabs>
        <w:spacing w:before="120" w:line="280" w:lineRule="exact"/>
        <w:ind w:hanging="720"/>
        <w:jc w:val="both"/>
      </w:pPr>
      <w:r>
        <w:t>die Nationalstrasse alleine zur Grenzwertüberschreitung führt.</w:t>
      </w:r>
    </w:p>
    <w:p w:rsidR="008C023F" w:rsidRDefault="009D0A3B">
      <w:pPr>
        <w:tabs>
          <w:tab w:val="left" w:pos="709"/>
        </w:tabs>
        <w:spacing w:line="280" w:lineRule="exact"/>
        <w:ind w:left="720"/>
        <w:jc w:val="both"/>
      </w:pPr>
      <w:r>
        <w:t>(Beispiel: Lr Nationalstrasse &gt;IGW, Lr</w:t>
      </w:r>
      <w:r w:rsidR="00AC1894">
        <w:t xml:space="preserve"> übrige Strassen</w:t>
      </w:r>
      <w:r>
        <w:t xml:space="preserve"> &lt; oder &gt;IGW, Lr Gesamtlärm &gt;IGW), oder</w:t>
      </w:r>
    </w:p>
    <w:p w:rsidR="008C023F" w:rsidRDefault="009D0A3B">
      <w:pPr>
        <w:numPr>
          <w:ilvl w:val="0"/>
          <w:numId w:val="8"/>
        </w:numPr>
        <w:spacing w:before="120" w:line="280" w:lineRule="exact"/>
        <w:ind w:hanging="720"/>
        <w:jc w:val="both"/>
      </w:pPr>
      <w:r>
        <w:t>weder die Nationalstrasse alleine noch die übrigen Strassen alleine sondern nur deren Z</w:t>
      </w:r>
      <w:r>
        <w:t>u</w:t>
      </w:r>
      <w:r>
        <w:t xml:space="preserve">sammenwirken zur Grenzwertüberschreitung führt. </w:t>
      </w:r>
    </w:p>
    <w:p w:rsidR="008C023F" w:rsidRDefault="009D0A3B">
      <w:pPr>
        <w:spacing w:line="280" w:lineRule="exact"/>
        <w:ind w:left="720"/>
        <w:jc w:val="both"/>
      </w:pPr>
      <w:r>
        <w:t>(Beispiel: Lr Natio</w:t>
      </w:r>
      <w:r w:rsidR="00AC1894">
        <w:t>nalstrasse ≤ IGW, Lr übrige Strassen</w:t>
      </w:r>
      <w:r>
        <w:t xml:space="preserve"> ≤IGW, Lr Gesamtlärm &gt;IGW)</w:t>
      </w:r>
    </w:p>
    <w:p w:rsidR="00070408" w:rsidRDefault="009D0A3B">
      <w:pPr>
        <w:spacing w:before="120" w:line="280" w:lineRule="exact"/>
        <w:jc w:val="both"/>
      </w:pPr>
      <w:r>
        <w:t xml:space="preserve">Sind die Grenzwerte infolge der </w:t>
      </w:r>
      <w:r w:rsidR="00AC1894">
        <w:t>übrigen Strassen (</w:t>
      </w:r>
      <w:r>
        <w:t>Kantons- und/oder Gemeindestrassen</w:t>
      </w:r>
      <w:r w:rsidR="00AC1894">
        <w:t>)</w:t>
      </w:r>
      <w:r>
        <w:t xml:space="preserve"> bereits überschritten, während die Nationalstrasse die IGW einhält, so beträgt der Anteil der Nationalstrasse am Gesamtstrassenlärm weniger als 50%, so dass in der Regel von keinem wesentlichen Anteil der Nationalstrasse an der IGW-Überschreitung auszugehen ist </w:t>
      </w:r>
      <w:r w:rsidR="00AC1894">
        <w:t>(Beispiel: Lr Nationalstrasse ≤IGW, Lr übrige Strassen</w:t>
      </w:r>
      <w:r>
        <w:t xml:space="preserve"> &gt;IGW, Lr Gesamtlärm &gt;IGW). In solchen Fällen können die Lärmimmissionen der Nationalstrasse lediglich das Ausmass der bereits durch die übrigen Strassen verursachten IGW-Überschreitungen geringfügig erhöhen.</w:t>
      </w:r>
    </w:p>
    <w:p w:rsidR="00070408" w:rsidRDefault="00070408">
      <w:pPr>
        <w:spacing w:line="240" w:lineRule="auto"/>
      </w:pPr>
      <w:r>
        <w:br w:type="page"/>
      </w:r>
    </w:p>
    <w:p w:rsidR="008C023F" w:rsidRDefault="009D0A3B" w:rsidP="008C023F">
      <w:pPr>
        <w:pStyle w:val="Titre1"/>
      </w:pPr>
      <w:bookmarkStart w:id="12" w:name="_Toc384806389"/>
      <w:r>
        <w:lastRenderedPageBreak/>
        <w:t>Grundlagen</w:t>
      </w:r>
      <w:bookmarkEnd w:id="12"/>
    </w:p>
    <w:p w:rsidR="008C023F" w:rsidRDefault="009D0A3B" w:rsidP="008C023F">
      <w:pPr>
        <w:pStyle w:val="Titre2"/>
        <w:rPr>
          <w:lang w:val="de-DE"/>
        </w:rPr>
      </w:pPr>
      <w:bookmarkStart w:id="13" w:name="_Toc384806390"/>
      <w:r>
        <w:rPr>
          <w:lang w:val="de-DE"/>
        </w:rPr>
        <w:t>Projekt- und Untersuchungsperimeter</w:t>
      </w:r>
      <w:bookmarkEnd w:id="13"/>
    </w:p>
    <w:p w:rsidR="008C023F" w:rsidRPr="00443745" w:rsidRDefault="009D0A3B">
      <w:pPr>
        <w:spacing w:line="280" w:lineRule="exact"/>
        <w:jc w:val="both"/>
      </w:pPr>
      <w:r w:rsidRPr="00443745">
        <w:t xml:space="preserve">Der Projektperimeter des AP Lärmschutz umfasst die zu sanierenden Nationalstrassenabschnitte. Er beinhaltet sämtliche emissionsrelevanten Strassenabschnitte der Nationalstrasse </w:t>
      </w:r>
      <w:r w:rsidRPr="008161EC">
        <w:rPr>
          <w:i/>
          <w:color w:val="808080" w:themeColor="background1" w:themeShade="80"/>
        </w:rPr>
        <w:t>NXX</w:t>
      </w:r>
      <w:r w:rsidRPr="008161EC">
        <w:rPr>
          <w:color w:val="808080" w:themeColor="background1" w:themeShade="80"/>
        </w:rPr>
        <w:t xml:space="preserve"> (inkl. Zubri</w:t>
      </w:r>
      <w:r w:rsidRPr="008161EC">
        <w:rPr>
          <w:color w:val="808080" w:themeColor="background1" w:themeShade="80"/>
        </w:rPr>
        <w:t>n</w:t>
      </w:r>
      <w:r w:rsidRPr="008161EC">
        <w:rPr>
          <w:color w:val="808080" w:themeColor="background1" w:themeShade="80"/>
        </w:rPr>
        <w:t xml:space="preserve">ger, Auffahrten und Ausfahrten) im Abschnitt </w:t>
      </w:r>
      <w:r w:rsidRPr="008161EC">
        <w:rPr>
          <w:i/>
          <w:color w:val="808080" w:themeColor="background1" w:themeShade="80"/>
        </w:rPr>
        <w:t>NXX/XX zwischen Anschluss Alpha und Anschluss Beta (von UH-Km  XX.XXX bis UH-Km  XX.XXX)</w:t>
      </w:r>
      <w:r w:rsidRPr="008161EC">
        <w:rPr>
          <w:color w:val="808080" w:themeColor="background1" w:themeShade="80"/>
        </w:rPr>
        <w:t>.</w:t>
      </w:r>
    </w:p>
    <w:p w:rsidR="008C023F" w:rsidRDefault="009D0A3B">
      <w:pPr>
        <w:spacing w:before="120" w:line="280" w:lineRule="exact"/>
        <w:jc w:val="both"/>
        <w:rPr>
          <w:b/>
          <w:i/>
          <w:color w:val="0064C8"/>
        </w:rPr>
      </w:pPr>
      <w:r>
        <w:rPr>
          <w:b/>
          <w:i/>
          <w:color w:val="0064C8"/>
        </w:rPr>
        <w:t>Bemerkung zum Projektperimeter</w:t>
      </w:r>
    </w:p>
    <w:p w:rsidR="008C023F" w:rsidRDefault="009D0A3B">
      <w:pPr>
        <w:spacing w:line="280" w:lineRule="exact"/>
        <w:jc w:val="both"/>
      </w:pPr>
      <w:r>
        <w:rPr>
          <w:i/>
          <w:color w:val="0064C8"/>
        </w:rPr>
        <w:t>Grundsätzlich sind Nationalstrassenabschnitte ohne Sanierungsbedarf nicht Bestandteil des AP. La</w:t>
      </w:r>
      <w:r>
        <w:rPr>
          <w:i/>
          <w:color w:val="0064C8"/>
        </w:rPr>
        <w:t>n</w:t>
      </w:r>
      <w:r>
        <w:rPr>
          <w:i/>
          <w:color w:val="0064C8"/>
        </w:rPr>
        <w:t xml:space="preserve">ge „grüne Abschnitte“ sind deshalb im Rahmen des Möglichen vom Projektperimeter auszuschliessen. </w:t>
      </w:r>
    </w:p>
    <w:p w:rsidR="008C023F" w:rsidRPr="008161EC" w:rsidRDefault="009D0A3B">
      <w:pPr>
        <w:spacing w:before="120" w:line="280" w:lineRule="exact"/>
        <w:jc w:val="both"/>
        <w:rPr>
          <w:color w:val="808080" w:themeColor="background1" w:themeShade="80"/>
        </w:rPr>
      </w:pPr>
      <w:r w:rsidRPr="00443745">
        <w:t>Der Untersuchungsperimeter des AP Lärmschutz bezieht sich auf die zu untersuchenden lärmem</w:t>
      </w:r>
      <w:r w:rsidRPr="00443745">
        <w:t>p</w:t>
      </w:r>
      <w:r w:rsidRPr="00443745">
        <w:t>findlichen Objekte (Gebäude und unbebaute Parzellen) und umfasst mindestens alle Gebäude und unbebauten, baureifen Parzellen mit Lärmbelastungen durch die Nationalstrasse bis zum Schwelle</w:t>
      </w:r>
      <w:r w:rsidRPr="00443745">
        <w:t>n</w:t>
      </w:r>
      <w:r w:rsidRPr="00443745">
        <w:t>wert IGW -5 dB(A). Die Grenze „IGW -5 dB(A)“ ist technisch bedingt und erlaubt eine gültige Berec</w:t>
      </w:r>
      <w:r w:rsidRPr="00443745">
        <w:t>h</w:t>
      </w:r>
      <w:r w:rsidRPr="00443745">
        <w:t>nung der wirtschaftlichen Tragbarkeit von Lärmschutzmassnahmen nach der Methode UV-0637 (B</w:t>
      </w:r>
      <w:r w:rsidRPr="00443745">
        <w:t>A</w:t>
      </w:r>
      <w:r w:rsidRPr="00443745">
        <w:t xml:space="preserve">FU, 2006). </w:t>
      </w:r>
      <w:r w:rsidRPr="008161EC">
        <w:rPr>
          <w:i/>
          <w:color w:val="808080" w:themeColor="background1" w:themeShade="80"/>
        </w:rPr>
        <w:t>Der Untersuchun</w:t>
      </w:r>
      <w:r w:rsidR="00443745" w:rsidRPr="008161EC">
        <w:rPr>
          <w:i/>
          <w:color w:val="808080" w:themeColor="background1" w:themeShade="80"/>
        </w:rPr>
        <w:t xml:space="preserve">gsperimeter </w:t>
      </w:r>
      <w:r w:rsidRPr="008161EC">
        <w:rPr>
          <w:i/>
          <w:color w:val="808080" w:themeColor="background1" w:themeShade="80"/>
        </w:rPr>
        <w:t>umfasst die Gebiete / Gemeinden A, B, C..</w:t>
      </w:r>
      <w:r w:rsidRPr="008161EC">
        <w:rPr>
          <w:color w:val="808080" w:themeColor="background1" w:themeShade="80"/>
        </w:rPr>
        <w:t>.</w:t>
      </w:r>
    </w:p>
    <w:p w:rsidR="008C023F" w:rsidRPr="00443745" w:rsidRDefault="009D0A3B">
      <w:pPr>
        <w:spacing w:before="120" w:line="280" w:lineRule="exact"/>
        <w:jc w:val="both"/>
      </w:pPr>
      <w:r w:rsidRPr="00443745">
        <w:t>Für die notwendige Gesamtstrassenlärmbetrachtung werden im und ausserhalb des Unters</w:t>
      </w:r>
      <w:r w:rsidRPr="00443745">
        <w:t>u</w:t>
      </w:r>
      <w:r w:rsidRPr="00443745">
        <w:t xml:space="preserve">chungsperimeters die folgenden übrigen Strassenlärmquellen berücksichtigt: </w:t>
      </w:r>
      <w:r w:rsidRPr="008161EC">
        <w:rPr>
          <w:i/>
          <w:color w:val="808080" w:themeColor="background1" w:themeShade="80"/>
        </w:rPr>
        <w:t>Strasse 1, Strasse 2, Strasse 3...</w:t>
      </w:r>
    </w:p>
    <w:p w:rsidR="008C023F" w:rsidRDefault="009D0A3B">
      <w:pPr>
        <w:spacing w:before="120" w:line="280" w:lineRule="exact"/>
        <w:jc w:val="both"/>
        <w:rPr>
          <w:b/>
          <w:i/>
          <w:color w:val="0064C8"/>
        </w:rPr>
      </w:pPr>
      <w:r>
        <w:rPr>
          <w:b/>
          <w:i/>
          <w:color w:val="0064C8"/>
        </w:rPr>
        <w:t>Bemerkung zu den übrigen Strassenlärmquellen</w:t>
      </w:r>
    </w:p>
    <w:p w:rsidR="008C023F" w:rsidRDefault="009D0A3B">
      <w:pPr>
        <w:spacing w:line="280" w:lineRule="exact"/>
        <w:jc w:val="both"/>
      </w:pPr>
      <w:r>
        <w:rPr>
          <w:i/>
          <w:color w:val="0064C8"/>
        </w:rPr>
        <w:t>Die übrigen Strassen werden nur berücksichtigt, wenn sie vom Kanton / von der Gemeinde als rel</w:t>
      </w:r>
      <w:r>
        <w:rPr>
          <w:i/>
          <w:color w:val="0064C8"/>
        </w:rPr>
        <w:t>e</w:t>
      </w:r>
      <w:r>
        <w:rPr>
          <w:i/>
          <w:color w:val="0064C8"/>
        </w:rPr>
        <w:t xml:space="preserve">vant bezeichnet sind und die von ihnen ausgehenden Emissionen isoliert betrachtet mindestens zur Überschreitung des Planungswertes im </w:t>
      </w:r>
      <w:r w:rsidR="000D3F42">
        <w:rPr>
          <w:i/>
          <w:color w:val="0064C8"/>
        </w:rPr>
        <w:t>Untersuchungsperimeter führen. v</w:t>
      </w:r>
      <w:r>
        <w:rPr>
          <w:i/>
          <w:color w:val="0064C8"/>
        </w:rPr>
        <w:t>gl. auch Bemerkungen im Anhang 0.2.</w:t>
      </w:r>
    </w:p>
    <w:p w:rsidR="008C023F" w:rsidRDefault="009D0A3B">
      <w:pPr>
        <w:spacing w:before="120" w:line="280" w:lineRule="exact"/>
        <w:jc w:val="both"/>
      </w:pPr>
      <w:r>
        <w:t xml:space="preserve">Projekt- und Untersuchungsperimeter sind im Anhang 1 grafisch dargestellt und ebenfalls aus den Übersichtsplänen in den Beilagen i2.2 bis </w:t>
      </w:r>
      <w:r w:rsidRPr="008161EC">
        <w:rPr>
          <w:i/>
          <w:color w:val="808080" w:themeColor="background1" w:themeShade="80"/>
        </w:rPr>
        <w:t>i2.X</w:t>
      </w:r>
      <w:r>
        <w:t xml:space="preserve"> ersichtlich.</w:t>
      </w:r>
    </w:p>
    <w:p w:rsidR="008C023F" w:rsidRDefault="008C023F"/>
    <w:p w:rsidR="008C023F" w:rsidRDefault="009D0A3B" w:rsidP="008C023F">
      <w:pPr>
        <w:pStyle w:val="Titre2"/>
        <w:rPr>
          <w:lang w:val="de-DE"/>
        </w:rPr>
      </w:pPr>
      <w:bookmarkStart w:id="14" w:name="_Toc384806391"/>
      <w:r>
        <w:rPr>
          <w:lang w:val="de-DE"/>
        </w:rPr>
        <w:t xml:space="preserve">Grenzwerte für </w:t>
      </w:r>
      <w:proofErr w:type="spellStart"/>
      <w:r>
        <w:rPr>
          <w:lang w:val="de-DE"/>
        </w:rPr>
        <w:t>Strassenlärm</w:t>
      </w:r>
      <w:bookmarkEnd w:id="14"/>
      <w:proofErr w:type="spellEnd"/>
    </w:p>
    <w:p w:rsidR="008C023F" w:rsidRPr="00443745" w:rsidRDefault="009D0A3B">
      <w:pPr>
        <w:pStyle w:val="Fliesstext"/>
        <w:ind w:left="0"/>
      </w:pPr>
      <w:r w:rsidRPr="00443745">
        <w:rPr>
          <w:sz w:val="20"/>
        </w:rPr>
        <w:t>Für die Beurteilung von Strassenlärm gelten gemäss Anhang 3 LSV die in der Tabelle 2.1 aufgefüh</w:t>
      </w:r>
      <w:r w:rsidRPr="00443745">
        <w:rPr>
          <w:sz w:val="20"/>
        </w:rPr>
        <w:t>r</w:t>
      </w:r>
      <w:r w:rsidRPr="00443745">
        <w:rPr>
          <w:sz w:val="20"/>
        </w:rPr>
        <w:t xml:space="preserve">ten Grenzwerte. Da es sich bei der Nationalstrasse </w:t>
      </w:r>
      <w:r w:rsidRPr="008161EC">
        <w:rPr>
          <w:i/>
          <w:color w:val="808080" w:themeColor="background1" w:themeShade="80"/>
          <w:sz w:val="20"/>
        </w:rPr>
        <w:t>NXX</w:t>
      </w:r>
      <w:r w:rsidRPr="00443745">
        <w:rPr>
          <w:sz w:val="20"/>
        </w:rPr>
        <w:t xml:space="preserve"> im betrachteten Abschnitt um eine bestehe</w:t>
      </w:r>
      <w:r w:rsidRPr="00443745">
        <w:rPr>
          <w:sz w:val="20"/>
        </w:rPr>
        <w:t>n</w:t>
      </w:r>
      <w:r w:rsidRPr="00443745">
        <w:rPr>
          <w:sz w:val="20"/>
        </w:rPr>
        <w:t>de ortsfeste Anlage handelt, sind bei der Beurteilung die Immissionsgrenzwerte massgebend.</w:t>
      </w:r>
    </w:p>
    <w:p w:rsidR="008C023F" w:rsidRPr="00443745" w:rsidRDefault="009D0A3B">
      <w:pPr>
        <w:spacing w:before="120" w:line="280" w:lineRule="exact"/>
      </w:pPr>
      <w:r w:rsidRPr="00443745">
        <w:t xml:space="preserve">Für Räume in Betrieben, die in Gebieten der ES I, der ES II und der ES III liegen, gelten nach Art. 42 LSV um 5 dB(A) erhöhte Planungs- und Immissionsgrenzwerte. Die erhöhten Grenzwerte gelten nicht für Schulen, Anstalten und Heime. </w:t>
      </w:r>
    </w:p>
    <w:p w:rsidR="008C023F" w:rsidRPr="00443745" w:rsidRDefault="009D0A3B">
      <w:pPr>
        <w:spacing w:before="120" w:line="280" w:lineRule="exact"/>
      </w:pPr>
      <w:r w:rsidRPr="00443745">
        <w:t>Für Gebiete und Gebäude, in denen sich Personen in der Regel nur am Tag oder in der Nacht aufha</w:t>
      </w:r>
      <w:r w:rsidRPr="00443745">
        <w:t>l</w:t>
      </w:r>
      <w:r w:rsidRPr="00443745">
        <w:t>ten, gelten nach Art. 41 LSV für die Nacht bzw. den Tag keine Belastungsgrenzwerte.</w:t>
      </w:r>
    </w:p>
    <w:p w:rsidR="008C023F" w:rsidRDefault="008C023F">
      <w:pPr>
        <w:pStyle w:val="Fliesstext"/>
        <w:ind w:left="0"/>
        <w:rPr>
          <w:sz w:val="20"/>
        </w:rPr>
      </w:pPr>
    </w:p>
    <w:p w:rsidR="008C023F" w:rsidRDefault="009D0A3B">
      <w:pPr>
        <w:pStyle w:val="Fliesstext"/>
        <w:spacing w:after="120"/>
        <w:ind w:left="0"/>
      </w:pPr>
      <w:r>
        <w:rPr>
          <w:b/>
          <w:sz w:val="18"/>
          <w:szCs w:val="18"/>
        </w:rPr>
        <w:t>Tabelle 2.1</w:t>
      </w:r>
      <w:r>
        <w:rPr>
          <w:sz w:val="18"/>
          <w:szCs w:val="18"/>
        </w:rPr>
        <w:t>: Belastungsgrenzwerte</w:t>
      </w:r>
    </w:p>
    <w:tbl>
      <w:tblPr>
        <w:tblW w:w="9072" w:type="dxa"/>
        <w:tblInd w:w="71" w:type="dxa"/>
        <w:tblLayout w:type="fixed"/>
        <w:tblCellMar>
          <w:left w:w="10" w:type="dxa"/>
          <w:right w:w="10" w:type="dxa"/>
        </w:tblCellMar>
        <w:tblLook w:val="0000"/>
      </w:tblPr>
      <w:tblGrid>
        <w:gridCol w:w="1290"/>
        <w:gridCol w:w="1361"/>
        <w:gridCol w:w="1361"/>
        <w:gridCol w:w="1361"/>
        <w:gridCol w:w="1361"/>
        <w:gridCol w:w="1204"/>
        <w:gridCol w:w="1134"/>
      </w:tblGrid>
      <w:tr w:rsidR="008C023F" w:rsidTr="008C023F">
        <w:trPr>
          <w:trHeight w:hRule="exact" w:val="312"/>
        </w:trPr>
        <w:tc>
          <w:tcPr>
            <w:tcW w:w="1290" w:type="dxa"/>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8C023F">
            <w:pPr>
              <w:pStyle w:val="FliesstextTabelle"/>
              <w:rPr>
                <w:sz w:val="18"/>
                <w:szCs w:val="18"/>
              </w:rPr>
            </w:pPr>
          </w:p>
        </w:tc>
        <w:tc>
          <w:tcPr>
            <w:tcW w:w="2722"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Planungswert</w:t>
            </w:r>
          </w:p>
        </w:tc>
        <w:tc>
          <w:tcPr>
            <w:tcW w:w="2722"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Immissionsgrenzwert</w:t>
            </w:r>
          </w:p>
        </w:tc>
        <w:tc>
          <w:tcPr>
            <w:tcW w:w="2338" w:type="dxa"/>
            <w:gridSpan w:val="2"/>
            <w:tcBorders>
              <w:top w:val="single" w:sz="4" w:space="0" w:color="000000"/>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Alarmwert</w:t>
            </w:r>
          </w:p>
        </w:tc>
      </w:tr>
      <w:tr w:rsidR="008C023F" w:rsidTr="008C023F">
        <w:trPr>
          <w:trHeight w:hRule="exact" w:val="312"/>
        </w:trPr>
        <w:tc>
          <w:tcPr>
            <w:tcW w:w="1290" w:type="dxa"/>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8C023F">
            <w:pPr>
              <w:pStyle w:val="FliesstextTabelle"/>
              <w:rPr>
                <w:sz w:val="18"/>
                <w:szCs w:val="18"/>
              </w:rPr>
            </w:pPr>
          </w:p>
        </w:tc>
        <w:tc>
          <w:tcPr>
            <w:tcW w:w="2722"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Lr in dB(A)</w:t>
            </w:r>
          </w:p>
        </w:tc>
        <w:tc>
          <w:tcPr>
            <w:tcW w:w="2722"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Lr in dB(A)</w:t>
            </w:r>
          </w:p>
        </w:tc>
        <w:tc>
          <w:tcPr>
            <w:tcW w:w="2338" w:type="dxa"/>
            <w:gridSpan w:val="2"/>
            <w:tcBorders>
              <w:left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Lr in dB(A)</w:t>
            </w:r>
          </w:p>
        </w:tc>
      </w:tr>
      <w:tr w:rsidR="008C023F" w:rsidTr="008C023F">
        <w:trPr>
          <w:trHeight w:hRule="exact" w:val="312"/>
        </w:trPr>
        <w:tc>
          <w:tcPr>
            <w:tcW w:w="1290"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ES</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Tag</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Nacht</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Tag</w:t>
            </w:r>
          </w:p>
        </w:tc>
        <w:tc>
          <w:tcPr>
            <w:tcW w:w="1361"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Nacht</w:t>
            </w:r>
          </w:p>
        </w:tc>
        <w:tc>
          <w:tcPr>
            <w:tcW w:w="1204"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Tag</w:t>
            </w:r>
          </w:p>
        </w:tc>
        <w:tc>
          <w:tcPr>
            <w:tcW w:w="1134" w:type="dxa"/>
            <w:tcBorders>
              <w:left w:val="single" w:sz="4" w:space="0" w:color="000000"/>
              <w:bottom w:val="single" w:sz="4" w:space="0" w:color="000000"/>
              <w:right w:val="single" w:sz="4" w:space="0" w:color="000000"/>
            </w:tcBorders>
            <w:shd w:val="clear" w:color="auto" w:fill="D9D9D9"/>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Nacht</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40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45</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60</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45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50</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III</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55</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r>
      <w:tr w:rsidR="008C023F" w:rsidTr="008C023F">
        <w:trPr>
          <w:trHeight w:hRule="exact" w:val="312"/>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IV</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65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55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70</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b/>
                <w:bCs/>
                <w:sz w:val="18"/>
                <w:szCs w:val="18"/>
              </w:rPr>
            </w:pPr>
            <w:r>
              <w:rPr>
                <w:b/>
                <w:bCs/>
                <w:sz w:val="18"/>
                <w:szCs w:val="18"/>
              </w:rPr>
              <w:t>60</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vAlign w:val="center"/>
          </w:tcPr>
          <w:p w:rsidR="008C023F" w:rsidRDefault="009D0A3B">
            <w:pPr>
              <w:pStyle w:val="FliesstextTabelle"/>
              <w:jc w:val="center"/>
              <w:rPr>
                <w:sz w:val="18"/>
                <w:szCs w:val="18"/>
              </w:rPr>
            </w:pPr>
            <w:r>
              <w:rPr>
                <w:sz w:val="18"/>
                <w:szCs w:val="18"/>
              </w:rPr>
              <w:t>70</w:t>
            </w:r>
          </w:p>
        </w:tc>
      </w:tr>
    </w:tbl>
    <w:p w:rsidR="008C023F" w:rsidRDefault="009D0A3B" w:rsidP="008C023F">
      <w:pPr>
        <w:pStyle w:val="Titre2"/>
        <w:rPr>
          <w:lang w:val="de-DE"/>
        </w:rPr>
      </w:pPr>
      <w:bookmarkStart w:id="15" w:name="_Toc384806392"/>
      <w:r>
        <w:rPr>
          <w:lang w:val="de-DE"/>
        </w:rPr>
        <w:lastRenderedPageBreak/>
        <w:t>Raumplanerische Grundlagen</w:t>
      </w:r>
      <w:bookmarkEnd w:id="15"/>
    </w:p>
    <w:p w:rsidR="008C023F" w:rsidRPr="00443745" w:rsidRDefault="009D0A3B">
      <w:pPr>
        <w:spacing w:after="120" w:line="280" w:lineRule="exact"/>
        <w:jc w:val="both"/>
      </w:pPr>
      <w:r w:rsidRPr="00443745">
        <w:t xml:space="preserve">Die Lärmempfindlichkeitsstufen basieren auf den aktuellen Zonenplänen und </w:t>
      </w:r>
      <w:proofErr w:type="spellStart"/>
      <w:r w:rsidRPr="00443745">
        <w:t>Baureglementen</w:t>
      </w:r>
      <w:proofErr w:type="spellEnd"/>
      <w:r w:rsidRPr="00443745">
        <w:t xml:space="preserve"> der Gemeinden </w:t>
      </w:r>
      <w:r w:rsidRPr="00F82DAC">
        <w:rPr>
          <w:i/>
          <w:color w:val="808080" w:themeColor="background1" w:themeShade="80"/>
        </w:rPr>
        <w:t>A, B, C..</w:t>
      </w:r>
      <w:r w:rsidRPr="00F82DAC">
        <w:rPr>
          <w:color w:val="808080" w:themeColor="background1" w:themeShade="80"/>
        </w:rPr>
        <w:t>.</w:t>
      </w:r>
      <w:r w:rsidRPr="00443745">
        <w:t xml:space="preserve"> Mitberücksichtigt wurden auch vor dem 1.1.1985 erschlossene, unbebaute Pa</w:t>
      </w:r>
      <w:r w:rsidRPr="00443745">
        <w:t>r</w:t>
      </w:r>
      <w:r w:rsidRPr="00443745">
        <w:t>zellen, auf denen die Erstellung von lärmempfindlichen Räumen möglich ist (vgl. Art. 13, 30, 39, 41 LSV), sowie bereits genehmigte Bauprojekte.</w:t>
      </w:r>
    </w:p>
    <w:p w:rsidR="008C023F" w:rsidRPr="00443745" w:rsidRDefault="009D0A3B">
      <w:pPr>
        <w:spacing w:before="120" w:line="280" w:lineRule="exact"/>
        <w:jc w:val="both"/>
      </w:pPr>
      <w:r w:rsidRPr="00443745">
        <w:t>Die Sanierungspflicht gegenüber Gebäuden und Parzellen ist abhängig vom Zeitpunkt der Erschlie</w:t>
      </w:r>
      <w:r w:rsidRPr="00443745">
        <w:t>s</w:t>
      </w:r>
      <w:r w:rsidRPr="00443745">
        <w:t>sung d</w:t>
      </w:r>
      <w:r w:rsidR="00443745">
        <w:t>es Grundstücks und vom Datum der</w:t>
      </w:r>
      <w:r w:rsidRPr="00443745">
        <w:t xml:space="preserve"> Baubewilligung eines Gebäudes. Ein Gebiet gilt gemäss Art. 19 des Rau</w:t>
      </w:r>
      <w:r w:rsidR="00435711">
        <w:t>m</w:t>
      </w:r>
      <w:r w:rsidRPr="00443745">
        <w:t>planungsgesetzes (RPG) als erschlossen (und damit baureif), wenn die für die betreffende Nutzung hinreichende Zufahrt besteht und die erforderlichen Wasser-, Energie- sowie Abwasserleitungen so nahe heranführen, dass ein Anschluss ohne erheblichen Aufwand möglich ist.</w:t>
      </w:r>
    </w:p>
    <w:p w:rsidR="008C023F" w:rsidRPr="00443745" w:rsidRDefault="009D0A3B">
      <w:pPr>
        <w:spacing w:before="180" w:line="280" w:lineRule="exact"/>
        <w:jc w:val="both"/>
      </w:pPr>
      <w:r w:rsidRPr="00443745">
        <w:t>Die Angaben zum Baubewilligungsdatum der Gebäude wurden dem Gebäude- und Wohnungsregister (GWR) des Bundesamtes für Statistik entnommen und mit Angaben der Gemeinden ergänzt. Ang</w:t>
      </w:r>
      <w:r w:rsidRPr="00443745">
        <w:t>a</w:t>
      </w:r>
      <w:r w:rsidRPr="00443745">
        <w:t>ben zum Erschliessungsdatum der Parzellen wurden soweit bekannt durch die Gemeinden zur Verf</w:t>
      </w:r>
      <w:r w:rsidRPr="00443745">
        <w:t>ü</w:t>
      </w:r>
      <w:r w:rsidRPr="00443745">
        <w:t xml:space="preserve">gung gestellt. Gebäude mit fehlenden Angaben wurden konservativ mit der Annahme Baubewilligung bzw. Erschliessung vor dem 1.1.1985 beurteilt. </w:t>
      </w:r>
    </w:p>
    <w:p w:rsidR="008C023F" w:rsidRPr="00443745" w:rsidRDefault="009D0A3B">
      <w:pPr>
        <w:spacing w:before="120" w:line="280" w:lineRule="exact"/>
        <w:jc w:val="both"/>
      </w:pPr>
      <w:r w:rsidRPr="00443745">
        <w:t>Alle diese raumplanerischen Grundlagen sind als notwendige Kriterien für die Beurteilung der Sani</w:t>
      </w:r>
      <w:r w:rsidRPr="00443745">
        <w:t>e</w:t>
      </w:r>
      <w:r w:rsidRPr="00443745">
        <w:t xml:space="preserve">rungspflicht in den Plänen „Akustische Beurteilung Normprüfung und Lärmschutzprojekt 2030“ in den Beilagen i2.2 bis </w:t>
      </w:r>
      <w:r w:rsidRPr="00F82DAC">
        <w:rPr>
          <w:i/>
          <w:color w:val="808080" w:themeColor="background1" w:themeShade="80"/>
        </w:rPr>
        <w:t>i2.X</w:t>
      </w:r>
      <w:r w:rsidRPr="00443745">
        <w:t xml:space="preserve"> dargestellt. Die Kriterien für die Beurteilung der Sanierungspflicht sind nachfo</w:t>
      </w:r>
      <w:r w:rsidRPr="00443745">
        <w:t>l</w:t>
      </w:r>
      <w:r w:rsidRPr="00443745">
        <w:t>gend für alle möglichen Fälle tabellarisch ausgewiesen.</w:t>
      </w:r>
    </w:p>
    <w:p w:rsidR="008C023F" w:rsidRDefault="008C023F">
      <w:pPr>
        <w:jc w:val="both"/>
        <w:rPr>
          <w:sz w:val="22"/>
          <w:szCs w:val="22"/>
        </w:rPr>
      </w:pPr>
    </w:p>
    <w:p w:rsidR="008C023F" w:rsidRDefault="009D0A3B">
      <w:pPr>
        <w:spacing w:after="120"/>
        <w:jc w:val="both"/>
      </w:pPr>
      <w:r>
        <w:rPr>
          <w:b/>
          <w:sz w:val="18"/>
          <w:szCs w:val="18"/>
        </w:rPr>
        <w:t>Tabelle 2.2</w:t>
      </w:r>
      <w:r>
        <w:rPr>
          <w:sz w:val="18"/>
          <w:szCs w:val="18"/>
        </w:rPr>
        <w:t>: Präzisierungen zur Sanierungspflicht</w:t>
      </w:r>
    </w:p>
    <w:tbl>
      <w:tblPr>
        <w:tblW w:w="9179" w:type="dxa"/>
        <w:tblInd w:w="108" w:type="dxa"/>
        <w:tblCellMar>
          <w:left w:w="10" w:type="dxa"/>
          <w:right w:w="10" w:type="dxa"/>
        </w:tblCellMar>
        <w:tblLook w:val="0000"/>
      </w:tblPr>
      <w:tblGrid>
        <w:gridCol w:w="2239"/>
        <w:gridCol w:w="2518"/>
        <w:gridCol w:w="1597"/>
        <w:gridCol w:w="1414"/>
        <w:gridCol w:w="1411"/>
      </w:tblGrid>
      <w:tr w:rsidR="008C023F">
        <w:tc>
          <w:tcPr>
            <w:tcW w:w="223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both"/>
              <w:rPr>
                <w:sz w:val="18"/>
                <w:szCs w:val="18"/>
              </w:rPr>
            </w:pPr>
            <w:r>
              <w:rPr>
                <w:sz w:val="18"/>
                <w:szCs w:val="18"/>
              </w:rPr>
              <w:t>Erschliessung Bauzone</w:t>
            </w:r>
          </w:p>
        </w:tc>
        <w:tc>
          <w:tcPr>
            <w:tcW w:w="251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both"/>
              <w:rPr>
                <w:sz w:val="18"/>
                <w:szCs w:val="18"/>
              </w:rPr>
            </w:pPr>
            <w:r>
              <w:rPr>
                <w:sz w:val="18"/>
                <w:szCs w:val="18"/>
              </w:rPr>
              <w:t>Baubewilligung Gebäude</w:t>
            </w:r>
          </w:p>
        </w:tc>
        <w:tc>
          <w:tcPr>
            <w:tcW w:w="159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both"/>
              <w:rPr>
                <w:sz w:val="18"/>
                <w:szCs w:val="18"/>
              </w:rPr>
            </w:pPr>
            <w:r>
              <w:rPr>
                <w:sz w:val="18"/>
                <w:szCs w:val="18"/>
              </w:rPr>
              <w:t>Sanierungspflicht</w:t>
            </w:r>
          </w:p>
        </w:tc>
        <w:tc>
          <w:tcPr>
            <w:tcW w:w="2825" w:type="dxa"/>
            <w:gridSpan w:val="2"/>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center"/>
              <w:rPr>
                <w:sz w:val="18"/>
                <w:szCs w:val="18"/>
              </w:rPr>
            </w:pPr>
            <w:r>
              <w:rPr>
                <w:sz w:val="18"/>
                <w:szCs w:val="18"/>
              </w:rPr>
              <w:t>Berechtigung für</w:t>
            </w:r>
          </w:p>
        </w:tc>
      </w:tr>
      <w:tr w:rsidR="008C023F">
        <w:tc>
          <w:tcPr>
            <w:tcW w:w="223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251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159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jc w:val="both"/>
              <w:rPr>
                <w:sz w:val="18"/>
                <w:szCs w:val="18"/>
              </w:rPr>
            </w:pPr>
          </w:p>
        </w:tc>
        <w:tc>
          <w:tcPr>
            <w:tcW w:w="1414" w:type="dxa"/>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center"/>
              <w:rPr>
                <w:sz w:val="18"/>
                <w:szCs w:val="18"/>
              </w:rPr>
            </w:pPr>
            <w:r>
              <w:rPr>
                <w:sz w:val="18"/>
                <w:szCs w:val="18"/>
              </w:rPr>
              <w:t>Lärmschutz-wände</w:t>
            </w:r>
          </w:p>
        </w:tc>
        <w:tc>
          <w:tcPr>
            <w:tcW w:w="1411" w:type="dxa"/>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center"/>
              <w:rPr>
                <w:sz w:val="18"/>
                <w:szCs w:val="18"/>
              </w:rPr>
            </w:pPr>
            <w:r>
              <w:rPr>
                <w:sz w:val="18"/>
                <w:szCs w:val="18"/>
              </w:rPr>
              <w:t>Schallschutz-massnahmen*</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Erschlossen vor 1.1.85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vor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nach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proofErr w:type="spellStart"/>
            <w:r>
              <w:rPr>
                <w:sz w:val="18"/>
                <w:szCs w:val="18"/>
              </w:rPr>
              <w:t>Unüberbaut</w:t>
            </w:r>
            <w:proofErr w:type="spellEnd"/>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Erschlossen nach 1.1.85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vor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nach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proofErr w:type="spellStart"/>
            <w:r>
              <w:rPr>
                <w:sz w:val="18"/>
                <w:szCs w:val="18"/>
              </w:rPr>
              <w:t>Unüberbaut</w:t>
            </w:r>
            <w:proofErr w:type="spellEnd"/>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r w:rsidR="008C023F">
        <w:tc>
          <w:tcPr>
            <w:tcW w:w="223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Ausserhalb der Bauzone</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vor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Ja</w:t>
            </w:r>
          </w:p>
        </w:tc>
      </w:tr>
      <w:tr w:rsidR="008C023F">
        <w:tc>
          <w:tcPr>
            <w:tcW w:w="2239" w:type="dxa"/>
            <w:tcBorders>
              <w:left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Baubewilligung nach 1.1.85</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r>
      <w:tr w:rsidR="008C023F">
        <w:tc>
          <w:tcPr>
            <w:tcW w:w="223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023F">
            <w:pPr>
              <w:jc w:val="both"/>
              <w:rPr>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proofErr w:type="spellStart"/>
            <w:r>
              <w:rPr>
                <w:sz w:val="18"/>
                <w:szCs w:val="18"/>
              </w:rPr>
              <w:t>Unüberbaut</w:t>
            </w:r>
            <w:proofErr w:type="spellEnd"/>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Nein</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sz w:val="18"/>
                <w:szCs w:val="18"/>
              </w:rPr>
            </w:pPr>
            <w:r>
              <w:rPr>
                <w:sz w:val="18"/>
                <w:szCs w:val="18"/>
              </w:rPr>
              <w:t>-</w:t>
            </w:r>
          </w:p>
        </w:tc>
      </w:tr>
    </w:tbl>
    <w:p w:rsidR="008C023F" w:rsidRPr="00EF6FBF" w:rsidRDefault="009D0A3B">
      <w:pPr>
        <w:jc w:val="both"/>
        <w:rPr>
          <w:sz w:val="16"/>
          <w:szCs w:val="16"/>
        </w:rPr>
      </w:pPr>
      <w:r w:rsidRPr="00EF6FBF">
        <w:rPr>
          <w:sz w:val="16"/>
          <w:szCs w:val="16"/>
        </w:rPr>
        <w:t>* Schallschutzmassnahmen an bestehenden Gebäuden nach Art. 15 LSV</w:t>
      </w:r>
    </w:p>
    <w:p w:rsidR="008C023F" w:rsidRDefault="008C023F"/>
    <w:p w:rsidR="008C023F" w:rsidRDefault="009D0A3B" w:rsidP="008C023F">
      <w:pPr>
        <w:pStyle w:val="Titre2"/>
      </w:pPr>
      <w:bookmarkStart w:id="16" w:name="_Toc384806393"/>
      <w:r>
        <w:t>Vorhandene Lärmschutzmassnahmen</w:t>
      </w:r>
      <w:bookmarkEnd w:id="16"/>
    </w:p>
    <w:p w:rsidR="008C023F" w:rsidRDefault="009D0A3B">
      <w:pPr>
        <w:spacing w:before="120" w:line="280" w:lineRule="exact"/>
        <w:jc w:val="both"/>
        <w:rPr>
          <w:b/>
          <w:i/>
          <w:color w:val="0064C8"/>
        </w:rPr>
      </w:pPr>
      <w:r>
        <w:rPr>
          <w:b/>
          <w:i/>
          <w:color w:val="0064C8"/>
        </w:rPr>
        <w:t>Bemerkungen</w:t>
      </w:r>
    </w:p>
    <w:p w:rsidR="008C023F" w:rsidRDefault="009D0A3B">
      <w:pPr>
        <w:spacing w:line="280" w:lineRule="exact"/>
        <w:jc w:val="both"/>
        <w:rPr>
          <w:i/>
          <w:color w:val="0064C8"/>
        </w:rPr>
      </w:pPr>
      <w:r>
        <w:rPr>
          <w:i/>
          <w:color w:val="0064C8"/>
        </w:rPr>
        <w:t>Falls keine Lärmschutzmassnahmen bestehen, kann das Kapitel weggelassen werden.</w:t>
      </w:r>
    </w:p>
    <w:p w:rsidR="008C023F" w:rsidRDefault="008C023F">
      <w:pPr>
        <w:spacing w:line="280" w:lineRule="exact"/>
        <w:jc w:val="both"/>
        <w:rPr>
          <w:i/>
          <w:color w:val="0064C8"/>
        </w:rPr>
      </w:pPr>
    </w:p>
    <w:p w:rsidR="008C023F" w:rsidRPr="00F82DAC" w:rsidRDefault="009D0A3B">
      <w:pPr>
        <w:spacing w:line="280" w:lineRule="exact"/>
      </w:pPr>
      <w:r w:rsidRPr="00F82DAC">
        <w:t>Im Projektperimeter befinden sich mehrere Lärmschutzmassnahmen. Diese Objekte sind nachfolgend tabellarisch aufgeführt:</w:t>
      </w:r>
    </w:p>
    <w:p w:rsidR="008C023F" w:rsidRDefault="008C023F">
      <w:pPr>
        <w:spacing w:line="280" w:lineRule="exact"/>
      </w:pPr>
    </w:p>
    <w:p w:rsidR="00443745" w:rsidRDefault="00443745">
      <w:pPr>
        <w:spacing w:line="280" w:lineRule="exact"/>
      </w:pPr>
    </w:p>
    <w:p w:rsidR="00443745" w:rsidRDefault="00443745">
      <w:pPr>
        <w:spacing w:line="280" w:lineRule="exact"/>
      </w:pPr>
    </w:p>
    <w:p w:rsidR="00443745" w:rsidRDefault="00443745">
      <w:pPr>
        <w:spacing w:line="280" w:lineRule="exact"/>
      </w:pPr>
    </w:p>
    <w:p w:rsidR="00443745" w:rsidRDefault="00443745">
      <w:pPr>
        <w:spacing w:line="280" w:lineRule="exact"/>
      </w:pPr>
    </w:p>
    <w:p w:rsidR="00443745" w:rsidRPr="00443745" w:rsidRDefault="00443745">
      <w:pPr>
        <w:spacing w:line="280" w:lineRule="exact"/>
      </w:pPr>
    </w:p>
    <w:p w:rsidR="008C023F" w:rsidRPr="00443745" w:rsidRDefault="009D0A3B">
      <w:pPr>
        <w:pStyle w:val="10Tabellenbeschriftung8pt"/>
        <w:spacing w:before="0" w:line="280" w:lineRule="exact"/>
      </w:pPr>
      <w:r w:rsidRPr="00443745">
        <w:rPr>
          <w:b/>
          <w:sz w:val="18"/>
          <w:szCs w:val="18"/>
        </w:rPr>
        <w:lastRenderedPageBreak/>
        <w:t>Tabelle 2.3</w:t>
      </w:r>
      <w:r w:rsidRPr="00443745">
        <w:rPr>
          <w:sz w:val="18"/>
          <w:szCs w:val="18"/>
        </w:rPr>
        <w:t>:  Übersicht der vorhandenen Lärmschutzmassnahmen im Projektperimeter</w:t>
      </w:r>
    </w:p>
    <w:tbl>
      <w:tblPr>
        <w:tblW w:w="9070" w:type="dxa"/>
        <w:tblInd w:w="108" w:type="dxa"/>
        <w:tblLayout w:type="fixed"/>
        <w:tblCellMar>
          <w:left w:w="10" w:type="dxa"/>
          <w:right w:w="10" w:type="dxa"/>
        </w:tblCellMar>
        <w:tblLook w:val="0000"/>
      </w:tblPr>
      <w:tblGrid>
        <w:gridCol w:w="5670"/>
        <w:gridCol w:w="1984"/>
        <w:gridCol w:w="1416"/>
      </w:tblGrid>
      <w:tr w:rsidR="008C023F" w:rsidRPr="00443745" w:rsidTr="008C023F">
        <w:trPr>
          <w:trHeight w:hRule="exact" w:val="340"/>
        </w:trPr>
        <w:tc>
          <w:tcPr>
            <w:tcW w:w="5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C023F" w:rsidRPr="00443745" w:rsidRDefault="009D0A3B">
            <w:pPr>
              <w:pStyle w:val="Fliesstext"/>
              <w:ind w:left="0"/>
              <w:jc w:val="left"/>
              <w:rPr>
                <w:sz w:val="18"/>
                <w:szCs w:val="18"/>
              </w:rPr>
            </w:pPr>
            <w:r w:rsidRPr="00443745">
              <w:rPr>
                <w:sz w:val="18"/>
                <w:szCs w:val="18"/>
              </w:rPr>
              <w:t xml:space="preserve">Bezeichnung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C023F" w:rsidRPr="00443745" w:rsidRDefault="009D0A3B">
            <w:pPr>
              <w:pStyle w:val="Fliesstext"/>
              <w:ind w:left="0"/>
              <w:jc w:val="left"/>
              <w:rPr>
                <w:sz w:val="18"/>
                <w:szCs w:val="18"/>
              </w:rPr>
            </w:pPr>
            <w:r w:rsidRPr="00443745">
              <w:rPr>
                <w:sz w:val="18"/>
                <w:szCs w:val="18"/>
              </w:rPr>
              <w:t>Inventarnummer</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C023F" w:rsidRPr="00443745" w:rsidRDefault="009D0A3B">
            <w:pPr>
              <w:pStyle w:val="Fliesstext"/>
              <w:ind w:left="0"/>
              <w:jc w:val="left"/>
              <w:rPr>
                <w:sz w:val="18"/>
                <w:szCs w:val="18"/>
              </w:rPr>
            </w:pPr>
            <w:r w:rsidRPr="00443745">
              <w:rPr>
                <w:sz w:val="18"/>
                <w:szCs w:val="18"/>
              </w:rPr>
              <w:t>Baujahr</w:t>
            </w:r>
          </w:p>
        </w:tc>
      </w:tr>
      <w:tr w:rsidR="008C023F" w:rsidRPr="00443745" w:rsidTr="008C023F">
        <w:trPr>
          <w:trHeight w:hRule="exact" w:val="340"/>
        </w:trPr>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Lärmschutzmassnahme X1...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8C023F">
        <w:trPr>
          <w:trHeight w:hRule="exact" w:val="340"/>
        </w:trPr>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Lärmschutzmassnahme X2...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8C023F">
        <w:trPr>
          <w:trHeight w:hRule="exact" w:val="340"/>
        </w:trPr>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Lärmschutzmassnahme X3...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w:t>
            </w:r>
          </w:p>
        </w:tc>
      </w:tr>
      <w:tr w:rsidR="008C023F" w:rsidRPr="00443745" w:rsidTr="008C023F">
        <w:trPr>
          <w:trHeight w:hRule="exact" w:val="340"/>
        </w:trPr>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Lärmschutzmassnahme X4...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XX.XXX.X</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C023F" w:rsidRPr="00443745" w:rsidRDefault="009D0A3B">
            <w:pPr>
              <w:pStyle w:val="Fliesstext"/>
              <w:ind w:left="0"/>
              <w:jc w:val="left"/>
              <w:rPr>
                <w:i/>
                <w:sz w:val="18"/>
                <w:szCs w:val="18"/>
              </w:rPr>
            </w:pPr>
            <w:r w:rsidRPr="00443745">
              <w:rPr>
                <w:i/>
                <w:sz w:val="18"/>
                <w:szCs w:val="18"/>
              </w:rPr>
              <w:t>XXXX</w:t>
            </w:r>
          </w:p>
        </w:tc>
      </w:tr>
    </w:tbl>
    <w:p w:rsidR="008C023F" w:rsidRPr="00443745" w:rsidRDefault="008C023F">
      <w:pPr>
        <w:pStyle w:val="Fliesstext"/>
        <w:ind w:left="0"/>
        <w:rPr>
          <w:sz w:val="18"/>
          <w:szCs w:val="18"/>
        </w:rPr>
      </w:pPr>
    </w:p>
    <w:p w:rsidR="008C023F" w:rsidRPr="00443745" w:rsidRDefault="009D0A3B">
      <w:pPr>
        <w:spacing w:line="280" w:lineRule="exact"/>
        <w:jc w:val="both"/>
      </w:pPr>
      <w:r w:rsidRPr="00443745">
        <w:t xml:space="preserve">Mehrere Lärmschutzmassnahmen werden im Rahmen des Erhaltungsprojektes im Abschnitt </w:t>
      </w:r>
      <w:r w:rsidRPr="00F82DAC">
        <w:rPr>
          <w:i/>
          <w:color w:val="808080" w:themeColor="background1" w:themeShade="80"/>
        </w:rPr>
        <w:t>A</w:t>
      </w:r>
      <w:r w:rsidRPr="00F82DAC">
        <w:rPr>
          <w:i/>
          <w:color w:val="808080" w:themeColor="background1" w:themeShade="80"/>
        </w:rPr>
        <w:t>n</w:t>
      </w:r>
      <w:r w:rsidRPr="00F82DAC">
        <w:rPr>
          <w:i/>
          <w:color w:val="808080" w:themeColor="background1" w:themeShade="80"/>
        </w:rPr>
        <w:t>schluss Alpha – Anschluss Beta</w:t>
      </w:r>
      <w:r w:rsidRPr="00F82DAC">
        <w:rPr>
          <w:color w:val="808080" w:themeColor="background1" w:themeShade="80"/>
        </w:rPr>
        <w:t xml:space="preserve"> </w:t>
      </w:r>
      <w:r w:rsidRPr="00443745">
        <w:t>instandgesetzt. Die notwendigen Instandsetzungsmassnahmen we</w:t>
      </w:r>
      <w:r w:rsidRPr="00443745">
        <w:t>r</w:t>
      </w:r>
      <w:r w:rsidRPr="00443745">
        <w:t>den als Unterhaltsmassnahmen mit dem vorliegenden AP koordiniert, d.h. zusammen mit den neuen Massnahmen des vorliegenden Lärmschutzprojektes umgesetzt.</w:t>
      </w:r>
    </w:p>
    <w:p w:rsidR="008C023F" w:rsidRDefault="008C023F"/>
    <w:p w:rsidR="008C023F" w:rsidRDefault="009D0A3B" w:rsidP="008C023F">
      <w:pPr>
        <w:pStyle w:val="Titre2"/>
      </w:pPr>
      <w:bookmarkStart w:id="17" w:name="_Toc384806394"/>
      <w:r>
        <w:t>Lärmermittlungsgrundlagen</w:t>
      </w:r>
      <w:bookmarkEnd w:id="17"/>
    </w:p>
    <w:p w:rsidR="008C023F" w:rsidRDefault="009D0A3B">
      <w:pPr>
        <w:spacing w:line="280" w:lineRule="exact"/>
        <w:rPr>
          <w:b/>
          <w:i/>
          <w:color w:val="0064C8"/>
        </w:rPr>
      </w:pPr>
      <w:r>
        <w:rPr>
          <w:b/>
          <w:i/>
          <w:color w:val="0064C8"/>
        </w:rPr>
        <w:t>Bemerkungen</w:t>
      </w:r>
    </w:p>
    <w:p w:rsidR="008C023F" w:rsidRDefault="009D0A3B">
      <w:pPr>
        <w:spacing w:line="280" w:lineRule="exact"/>
      </w:pPr>
      <w:r>
        <w:rPr>
          <w:i/>
          <w:color w:val="0064C8"/>
        </w:rPr>
        <w:t>Teile des vorliegenden Berichtes (Strassen-)Lärmschutzprojekt, darunter insbesondere der Kapitel „Lärmermittlungsgrundlagen“, stützen sich auf die Grundlagen und Erkenntnisse vorhandener Voru</w:t>
      </w:r>
      <w:r>
        <w:rPr>
          <w:i/>
          <w:color w:val="0064C8"/>
        </w:rPr>
        <w:t>n</w:t>
      </w:r>
      <w:r>
        <w:rPr>
          <w:i/>
          <w:color w:val="0064C8"/>
        </w:rPr>
        <w:t xml:space="preserve">tersuchungen (Vorbericht Messungen und Modellkorrekturen, ZEL, EK) und ergänzen diese wo nötig. Der vorliegende Bericht muss jedoch alle zur Nachvollziehbarkeit notwendigen Angaben enthalten.  </w:t>
      </w:r>
    </w:p>
    <w:p w:rsidR="008C023F" w:rsidRPr="00443745" w:rsidRDefault="009D0A3B">
      <w:pPr>
        <w:spacing w:before="120" w:line="280" w:lineRule="exact"/>
        <w:jc w:val="both"/>
      </w:pPr>
      <w:r w:rsidRPr="00443745">
        <w:t>Die nachfolgenden Lärmermittlungsgrundlagen beziehen sich ausschliesslich auf die Ermittlung des Nationalstrassenlärms. Für die Ermittlung des Lärms der Kantons- und Gemeindestrassen ist nicht der Bund zuständig (vgl. Kap. 2.9).</w:t>
      </w:r>
    </w:p>
    <w:p w:rsidR="008C023F" w:rsidRPr="00443745" w:rsidRDefault="008C023F">
      <w:pPr>
        <w:spacing w:line="280" w:lineRule="exact"/>
      </w:pPr>
    </w:p>
    <w:p w:rsidR="008C023F" w:rsidRPr="00443745" w:rsidRDefault="009D0A3B" w:rsidP="008C023F">
      <w:pPr>
        <w:pStyle w:val="Titre3"/>
      </w:pPr>
      <w:bookmarkStart w:id="18" w:name="_Toc384806395"/>
      <w:r w:rsidRPr="00443745">
        <w:t>Art der Ermittlung</w:t>
      </w:r>
      <w:bookmarkEnd w:id="18"/>
    </w:p>
    <w:p w:rsidR="008C023F" w:rsidRPr="00443745" w:rsidRDefault="009D0A3B">
      <w:pPr>
        <w:spacing w:before="120" w:line="280" w:lineRule="exact"/>
        <w:jc w:val="both"/>
      </w:pPr>
      <w:r w:rsidRPr="00443745">
        <w:t xml:space="preserve">Gemäss Art. 38 Abs. 1 LSV sind die Strassenlärmemissionen als Beurteilungspegel Lr anhand von Berechnungen oder Messungen zu ermitteln. Berechnungen und Messungen sind somit gleichwertig. </w:t>
      </w:r>
    </w:p>
    <w:p w:rsidR="008C023F" w:rsidRPr="00443745" w:rsidRDefault="009D0A3B">
      <w:pPr>
        <w:spacing w:before="120" w:line="280" w:lineRule="exact"/>
        <w:jc w:val="both"/>
      </w:pPr>
      <w:r w:rsidRPr="00443745">
        <w:t>Die Lärmimmissionen der Nationalstrasse werden anhand von Berechnungen mit einem dreidimens</w:t>
      </w:r>
      <w:r w:rsidRPr="00443745">
        <w:t>i</w:t>
      </w:r>
      <w:r w:rsidRPr="00443745">
        <w:t xml:space="preserve">onalen Berechnungsmodell ermittelt. </w:t>
      </w:r>
    </w:p>
    <w:p w:rsidR="008C023F" w:rsidRPr="00443745" w:rsidRDefault="009D0A3B">
      <w:pPr>
        <w:spacing w:before="120" w:line="280" w:lineRule="exact"/>
        <w:jc w:val="both"/>
      </w:pPr>
      <w:r w:rsidRPr="00443745">
        <w:t xml:space="preserve">Bei Gebäuden werden die Lärmbelastungen in der Mitte offener Fenster lärmempfindlicher Räume berechnet. In noch nicht überbauten Bauzonen werden die Lärmimmissionen dort berechnet, wo nach dem Bau- und Planungsrecht Gebäude mit lärmempfindlichen Räumen erstellt werden dürfen (vgl. Art. 39 LSV). </w:t>
      </w:r>
    </w:p>
    <w:p w:rsidR="008C023F" w:rsidRPr="00443745" w:rsidRDefault="009D0A3B">
      <w:pPr>
        <w:spacing w:before="120" w:line="280" w:lineRule="exact"/>
        <w:jc w:val="both"/>
      </w:pPr>
      <w:r w:rsidRPr="00443745">
        <w:t>Die Lärmberechnungen werden anhand von Lärmmessungen auf ihre Plausibilität geprüft. Bei Abwe</w:t>
      </w:r>
      <w:r w:rsidRPr="00443745">
        <w:t>i</w:t>
      </w:r>
      <w:r w:rsidRPr="00443745">
        <w:t xml:space="preserve">chungen zwischen Modellberechnung und Messung wird das Berechnungsmodell korrigiert. </w:t>
      </w:r>
    </w:p>
    <w:p w:rsidR="008C023F" w:rsidRPr="00443745" w:rsidRDefault="009D0A3B">
      <w:pPr>
        <w:spacing w:before="120" w:line="280" w:lineRule="exact"/>
        <w:jc w:val="both"/>
      </w:pPr>
      <w:r w:rsidRPr="00443745">
        <w:t>Die Lärmbelastungen werden gemäss Anhang 3 LSV getrennt für die Tagperiode (von 6:00 bis 22:00 Uhr) und die Nachtperiode (von 22:00 bis 6:00 Uhr) ausgewiesen.</w:t>
      </w:r>
    </w:p>
    <w:p w:rsidR="008C023F" w:rsidRPr="00443745" w:rsidRDefault="009D0A3B">
      <w:pPr>
        <w:spacing w:before="120" w:line="280" w:lineRule="exact"/>
        <w:jc w:val="both"/>
      </w:pPr>
      <w:r w:rsidRPr="00443745">
        <w:t xml:space="preserve">Die Lärmermittlung erfolgt für zwei Verkehrszustände, namentlich den </w:t>
      </w:r>
      <w:r w:rsidR="007D5B67">
        <w:t>Ist-Zustand</w:t>
      </w:r>
      <w:r w:rsidRPr="00443745">
        <w:t xml:space="preserve"> (heute, </w:t>
      </w:r>
      <w:r w:rsidRPr="00F82DAC">
        <w:rPr>
          <w:i/>
          <w:color w:val="808080" w:themeColor="background1" w:themeShade="80"/>
        </w:rPr>
        <w:t>20XX</w:t>
      </w:r>
      <w:r w:rsidRPr="00443745">
        <w:t>) und den Planungshorizont, welcher die zu erwartenden Verkehrsentwicklung und allfällige Belagsalterung bis zum Zeithorizont 2030 berücksichtigt.</w:t>
      </w:r>
    </w:p>
    <w:p w:rsidR="008C023F" w:rsidRDefault="009D0A3B">
      <w:pPr>
        <w:spacing w:before="120" w:line="280" w:lineRule="exact"/>
        <w:jc w:val="both"/>
      </w:pPr>
      <w:r>
        <w:t xml:space="preserve">Für Gebäude und Räume, in denen sich aufgrund der vorgesehenen Nutzung keine Personen am Tag bzw. in der Nacht aufhalten, werden für den Tag bzw. für die Nacht keine Lärmbelastungen ermittelt. Davon betroffen sind unter anderem Betriebsräume und Schulen. </w:t>
      </w:r>
    </w:p>
    <w:p w:rsidR="008C023F" w:rsidRDefault="009D0A3B">
      <w:pPr>
        <w:spacing w:before="120" w:line="280" w:lineRule="exact"/>
        <w:jc w:val="both"/>
        <w:rPr>
          <w:b/>
          <w:i/>
          <w:color w:val="0064C8"/>
        </w:rPr>
      </w:pPr>
      <w:r>
        <w:rPr>
          <w:b/>
          <w:i/>
          <w:color w:val="0064C8"/>
        </w:rPr>
        <w:t>Bemerkung</w:t>
      </w:r>
    </w:p>
    <w:p w:rsidR="008C023F" w:rsidRDefault="009D0A3B">
      <w:pPr>
        <w:spacing w:line="280" w:lineRule="exact"/>
        <w:jc w:val="both"/>
      </w:pPr>
      <w:r>
        <w:rPr>
          <w:i/>
          <w:color w:val="0064C8"/>
        </w:rPr>
        <w:t xml:space="preserve">Die Beurteilungspegel werden ohne Nachkommastellen ausgewiesen. Die aus den Berechnungen erzielten Pegel werden mathematisch auf die nächste Ganzzahl gerundet (z.B. 65.4 = 65 dB(A) und </w:t>
      </w:r>
      <w:r>
        <w:rPr>
          <w:i/>
          <w:color w:val="0064C8"/>
        </w:rPr>
        <w:lastRenderedPageBreak/>
        <w:t>65.5 = 66 dB(A)). Ein Grenzwert gilt dann als überschritten, wenn der ganzzahlige Beurteilungspegel grösser ist als der Grenzwert. (z.B. IGW ES III: bei 65 dB(A) IGW eingehalten, erst bei 66 dB(A) IGW überschritten). Weitere Erläuterungen zur Art und zum Umfang der Strassenlärmermittlung im Nati</w:t>
      </w:r>
      <w:r>
        <w:rPr>
          <w:i/>
          <w:color w:val="0064C8"/>
        </w:rPr>
        <w:t>o</w:t>
      </w:r>
      <w:r>
        <w:rPr>
          <w:i/>
          <w:color w:val="0064C8"/>
        </w:rPr>
        <w:t>nalstrassennetz sind dem technischen Merkblatt FHB T/U 21 001-21003 zu entnehmen.</w:t>
      </w:r>
    </w:p>
    <w:p w:rsidR="008C023F" w:rsidRDefault="008C023F">
      <w:pPr>
        <w:spacing w:line="280" w:lineRule="exact"/>
        <w:rPr>
          <w:color w:val="0064C8"/>
        </w:rPr>
      </w:pPr>
    </w:p>
    <w:p w:rsidR="008C023F" w:rsidRDefault="009D0A3B" w:rsidP="00EF6FBF">
      <w:pPr>
        <w:pStyle w:val="Titre3"/>
      </w:pPr>
      <w:bookmarkStart w:id="19" w:name="_Toc384806396"/>
      <w:r>
        <w:t>Berechnungsmodell</w:t>
      </w:r>
      <w:bookmarkEnd w:id="19"/>
    </w:p>
    <w:p w:rsidR="008C023F" w:rsidRDefault="009D0A3B">
      <w:pPr>
        <w:spacing w:line="280" w:lineRule="exact"/>
        <w:jc w:val="both"/>
      </w:pPr>
      <w:r w:rsidRPr="00443745">
        <w:t xml:space="preserve">Die Lärmbelastungen wurden </w:t>
      </w:r>
      <w:r w:rsidR="00247BB2" w:rsidRPr="00443745">
        <w:t xml:space="preserve">gemäss den Vorgaben der Lärmschutz-Verordnung und des Leitfaden Strassenlärms für den Jahresdurchschnitt </w:t>
      </w:r>
      <w:r w:rsidRPr="00443745">
        <w:t xml:space="preserve">mit dem Computerprogramm </w:t>
      </w:r>
      <w:proofErr w:type="spellStart"/>
      <w:r w:rsidRPr="00F82DAC">
        <w:rPr>
          <w:i/>
          <w:color w:val="808080" w:themeColor="background1" w:themeShade="80"/>
        </w:rPr>
        <w:t>CadnaA</w:t>
      </w:r>
      <w:proofErr w:type="spellEnd"/>
      <w:r w:rsidRPr="00F82DAC">
        <w:rPr>
          <w:i/>
          <w:color w:val="808080" w:themeColor="background1" w:themeShade="80"/>
        </w:rPr>
        <w:t xml:space="preserve"> Version 4.4.145 (</w:t>
      </w:r>
      <w:proofErr w:type="spellStart"/>
      <w:r w:rsidRPr="00F82DAC">
        <w:rPr>
          <w:i/>
          <w:color w:val="808080" w:themeColor="background1" w:themeShade="80"/>
        </w:rPr>
        <w:t>D</w:t>
      </w:r>
      <w:r w:rsidRPr="00F82DAC">
        <w:rPr>
          <w:i/>
          <w:color w:val="808080" w:themeColor="background1" w:themeShade="80"/>
        </w:rPr>
        <w:t>a</w:t>
      </w:r>
      <w:r w:rsidRPr="00F82DAC">
        <w:rPr>
          <w:i/>
          <w:color w:val="808080" w:themeColor="background1" w:themeShade="80"/>
        </w:rPr>
        <w:t>taKustik</w:t>
      </w:r>
      <w:proofErr w:type="spellEnd"/>
      <w:r w:rsidRPr="00F82DAC">
        <w:rPr>
          <w:i/>
          <w:color w:val="808080" w:themeColor="background1" w:themeShade="80"/>
        </w:rPr>
        <w:t xml:space="preserve"> GmbH)</w:t>
      </w:r>
      <w:r w:rsidRPr="00443745">
        <w:t xml:space="preserve"> unter Anwendung des Berechnungsalgorithmus StL-86+ ermittelt. Das Algorithmus StL-86+ ermöglicht die Berechnung der Schallausbreitung und der Immissionen auf der Grundlage der Strassenlärmemissionen. </w:t>
      </w:r>
      <w:r w:rsidRPr="00F82DAC">
        <w:rPr>
          <w:i/>
          <w:color w:val="808080" w:themeColor="background1" w:themeShade="80"/>
        </w:rPr>
        <w:t>Für die Berechnung wurde die Standard-Berechnungskonfiguration gemäss Fachhandbuch Trassee/Umwelt (Merkblatt Nr. 21 001-21003 Strassenlärmermittlung) verwendet</w:t>
      </w:r>
      <w:r>
        <w:rPr>
          <w:i/>
        </w:rPr>
        <w:t xml:space="preserve"> </w:t>
      </w:r>
      <w:r>
        <w:rPr>
          <w:i/>
          <w:color w:val="0064C8"/>
        </w:rPr>
        <w:t>(A</w:t>
      </w:r>
      <w:r>
        <w:rPr>
          <w:i/>
          <w:color w:val="0064C8"/>
        </w:rPr>
        <w:t>b</w:t>
      </w:r>
      <w:r>
        <w:rPr>
          <w:i/>
          <w:color w:val="0064C8"/>
        </w:rPr>
        <w:t>weichungen sind möglich, müssen jedoch begründet und erläutert werden).</w:t>
      </w:r>
    </w:p>
    <w:p w:rsidR="008C023F" w:rsidRPr="00443745" w:rsidRDefault="009D0A3B">
      <w:pPr>
        <w:spacing w:before="120" w:line="280" w:lineRule="exact"/>
        <w:jc w:val="both"/>
      </w:pPr>
      <w:r w:rsidRPr="00443745">
        <w:t>Als Basis für die Berechnungen dient ein dreidimensionales Geländemodell mit den Lärmquellen, mit den relevanten Objekten im Schallausbreitungsweg und mit den massgebenden Empfangspunkten.</w:t>
      </w:r>
    </w:p>
    <w:p w:rsidR="008C023F" w:rsidRDefault="009D0A3B">
      <w:pPr>
        <w:spacing w:before="120" w:line="280" w:lineRule="exact"/>
        <w:jc w:val="both"/>
      </w:pPr>
      <w:r w:rsidRPr="00F82DAC">
        <w:rPr>
          <w:i/>
          <w:color w:val="808080" w:themeColor="background1" w:themeShade="80"/>
        </w:rPr>
        <w:t>Für Gebäude, Lärmschutzhindernisse, Stützmauer, Leitmauer etc. wurden Reflexionen (1x) und mat</w:t>
      </w:r>
      <w:r w:rsidRPr="00F82DAC">
        <w:rPr>
          <w:i/>
          <w:color w:val="808080" w:themeColor="background1" w:themeShade="80"/>
        </w:rPr>
        <w:t>e</w:t>
      </w:r>
      <w:r w:rsidRPr="00F82DAC">
        <w:rPr>
          <w:i/>
          <w:color w:val="808080" w:themeColor="background1" w:themeShade="80"/>
        </w:rPr>
        <w:t>rialspezifische Absorptionseigenschaften berücksichtigt. Die Hauptachse der Nationalstrasse wurde richtungsgetrennt modelliert (mindestens 1 Quelle pro Richtung).</w:t>
      </w:r>
      <w:r>
        <w:rPr>
          <w:i/>
        </w:rPr>
        <w:t xml:space="preserve"> </w:t>
      </w:r>
      <w:r>
        <w:rPr>
          <w:i/>
          <w:color w:val="0064C8"/>
        </w:rPr>
        <w:t>Weitere Besonderheiten und spezif</w:t>
      </w:r>
      <w:r>
        <w:rPr>
          <w:i/>
          <w:color w:val="0064C8"/>
        </w:rPr>
        <w:t>i</w:t>
      </w:r>
      <w:r>
        <w:rPr>
          <w:i/>
          <w:color w:val="0064C8"/>
        </w:rPr>
        <w:t>sche Parameter des erstellten Berechnungsmodelles hier erläutern</w:t>
      </w:r>
      <w:r>
        <w:rPr>
          <w:i/>
        </w:rPr>
        <w:t>.</w:t>
      </w:r>
    </w:p>
    <w:p w:rsidR="008C023F" w:rsidRDefault="009D0A3B">
      <w:pPr>
        <w:spacing w:before="120"/>
      </w:pPr>
      <w:r>
        <w:t>Zur Erstellung des Berechnungsmodelles wurden folgende Grundlagen verwendet:</w:t>
      </w:r>
    </w:p>
    <w:p w:rsidR="008C023F" w:rsidRDefault="008C023F">
      <w:pPr>
        <w:rPr>
          <w:sz w:val="22"/>
          <w:szCs w:val="22"/>
        </w:rPr>
      </w:pPr>
    </w:p>
    <w:p w:rsidR="008C023F" w:rsidRDefault="009D0A3B">
      <w:pPr>
        <w:spacing w:after="120"/>
        <w:jc w:val="both"/>
      </w:pPr>
      <w:r>
        <w:rPr>
          <w:b/>
          <w:sz w:val="18"/>
          <w:szCs w:val="18"/>
        </w:rPr>
        <w:t>Tabelle 2.4</w:t>
      </w:r>
      <w:r>
        <w:rPr>
          <w:sz w:val="18"/>
          <w:szCs w:val="18"/>
        </w:rPr>
        <w:t>: Grundlagen und Konfiguration des Berechnungsmodells.</w:t>
      </w:r>
    </w:p>
    <w:tbl>
      <w:tblPr>
        <w:tblW w:w="9072" w:type="dxa"/>
        <w:tblInd w:w="108" w:type="dxa"/>
        <w:tblCellMar>
          <w:left w:w="10" w:type="dxa"/>
          <w:right w:w="10" w:type="dxa"/>
        </w:tblCellMar>
        <w:tblLook w:val="0000"/>
      </w:tblPr>
      <w:tblGrid>
        <w:gridCol w:w="3402"/>
        <w:gridCol w:w="5670"/>
      </w:tblGrid>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both"/>
              <w:rPr>
                <w:sz w:val="18"/>
                <w:szCs w:val="18"/>
              </w:rPr>
            </w:pPr>
            <w:r>
              <w:rPr>
                <w:sz w:val="18"/>
                <w:szCs w:val="18"/>
              </w:rPr>
              <w:t>Grundlagen</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jc w:val="both"/>
              <w:rPr>
                <w:sz w:val="18"/>
                <w:szCs w:val="18"/>
              </w:rPr>
            </w:pPr>
            <w:r>
              <w:rPr>
                <w:sz w:val="18"/>
                <w:szCs w:val="18"/>
              </w:rPr>
              <w:t>Quelle</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Topografie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Digitales Terrainmodell (DTM) Swisstopo</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Gebäude (Geometrie)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Amtliche Vermessung, Feldaufnahmen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Gebäude (Nutzung, Baujahr)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Gebäude- und Wohnungsregister BFS, Angaben der Gemeinden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Parzellen (Geometrie)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Amtliche Vermessung</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Parzellen (Erschliessungsjahr)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Angaben der Gemeinden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Bauzonen, Lärmempfindlichkeitsstufen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 xml:space="preserve">Zonenpläne und </w:t>
            </w:r>
            <w:proofErr w:type="spellStart"/>
            <w:r>
              <w:rPr>
                <w:i/>
                <w:sz w:val="18"/>
                <w:szCs w:val="18"/>
              </w:rPr>
              <w:t>Baureglemente</w:t>
            </w:r>
            <w:proofErr w:type="spellEnd"/>
            <w:r>
              <w:rPr>
                <w:i/>
                <w:sz w:val="18"/>
                <w:szCs w:val="18"/>
              </w:rPr>
              <w:t xml:space="preserve"> der Gemeinden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Nationalstrasse (Geometrie)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Amtliche Vermessung, Grundlagenpläne, Feldaufnahmen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Nationalstrasse (Emissionen)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Anhang 2.1, 2.2 und 2.3</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Übrige Strassen (Geometrie)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Amtliche Vermessung</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Übrige Strassen (Emissionen)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Emissionskataster Kanton...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Beurteilungspunkte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Feldaufnahmen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Bestehende Lärmschutzmassnahmen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Ausführungspläne, DAW-Pläne, Feldaufnahmen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Weitere lärmrelevanten Bauwerke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i/>
                <w:sz w:val="18"/>
                <w:szCs w:val="18"/>
              </w:rPr>
            </w:pPr>
            <w:r>
              <w:rPr>
                <w:i/>
                <w:sz w:val="18"/>
                <w:szCs w:val="18"/>
              </w:rPr>
              <w:t>Ausführungspläne, DAW-Pläne, Feldaufnahmen</w:t>
            </w:r>
          </w:p>
        </w:tc>
      </w:tr>
      <w:tr w:rsidR="008C023F">
        <w:trPr>
          <w:trHeight w:val="284"/>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rPr>
                <w:sz w:val="18"/>
                <w:szCs w:val="18"/>
              </w:rPr>
            </w:pPr>
            <w:r>
              <w:rPr>
                <w:sz w:val="18"/>
                <w:szCs w:val="18"/>
              </w:rPr>
              <w:t>Berechnungskonfiguration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both"/>
            </w:pPr>
            <w:r>
              <w:rPr>
                <w:i/>
                <w:sz w:val="18"/>
                <w:szCs w:val="18"/>
              </w:rPr>
              <w:t xml:space="preserve"> FHB T/U Merkblatt 21 001-21003 </w:t>
            </w:r>
            <w:r>
              <w:rPr>
                <w:i/>
                <w:color w:val="0064C8"/>
                <w:sz w:val="18"/>
                <w:szCs w:val="18"/>
              </w:rPr>
              <w:t>-&gt;Abweichungen begründen</w:t>
            </w:r>
          </w:p>
        </w:tc>
      </w:tr>
    </w:tbl>
    <w:p w:rsidR="008C023F" w:rsidRDefault="008C023F">
      <w:pPr>
        <w:rPr>
          <w:b/>
        </w:rPr>
      </w:pPr>
    </w:p>
    <w:p w:rsidR="008C023F" w:rsidRDefault="008C023F">
      <w:pPr>
        <w:rPr>
          <w:b/>
        </w:rPr>
      </w:pPr>
    </w:p>
    <w:p w:rsidR="008C023F" w:rsidRDefault="009D0A3B">
      <w:pPr>
        <w:jc w:val="both"/>
        <w:rPr>
          <w:b/>
          <w:i/>
          <w:color w:val="0064C8"/>
        </w:rPr>
      </w:pPr>
      <w:r>
        <w:rPr>
          <w:b/>
          <w:i/>
          <w:color w:val="0064C8"/>
        </w:rPr>
        <w:t>Bemerkung</w:t>
      </w:r>
    </w:p>
    <w:p w:rsidR="008C023F" w:rsidRDefault="009D0A3B">
      <w:pPr>
        <w:jc w:val="both"/>
      </w:pPr>
      <w:r>
        <w:rPr>
          <w:i/>
          <w:color w:val="0064C8"/>
        </w:rPr>
        <w:t>Die Erläuterungen des technischen Merkblattes FHB T/U 21 001-21003 „Strassenlärmermittlung im Nationalstrassennetz“ zum Umfang des Berechnungsmodells, zu den zulässigen Berechnungspr</w:t>
      </w:r>
      <w:r>
        <w:rPr>
          <w:i/>
          <w:color w:val="0064C8"/>
        </w:rPr>
        <w:t>o</w:t>
      </w:r>
      <w:r>
        <w:rPr>
          <w:i/>
          <w:color w:val="0064C8"/>
        </w:rPr>
        <w:t>grammen, zur anzuwendenden Berechnungskonfiguration und zur Kompatibilität mit dem Lärmbela</w:t>
      </w:r>
      <w:r>
        <w:rPr>
          <w:i/>
          <w:color w:val="0064C8"/>
        </w:rPr>
        <w:t>s</w:t>
      </w:r>
      <w:r>
        <w:rPr>
          <w:i/>
          <w:color w:val="0064C8"/>
        </w:rPr>
        <w:t>tungskatasters sind hier zu berücksichtigen. Abweichungen zur Standard-Berechnungskonfiguration sind zu begründen (z.B. Berücksichtigung von Mehrfachreflexionen).</w:t>
      </w:r>
    </w:p>
    <w:p w:rsidR="008C023F" w:rsidRDefault="008C023F"/>
    <w:p w:rsidR="008C023F" w:rsidRDefault="009D0A3B" w:rsidP="008C023F">
      <w:pPr>
        <w:pStyle w:val="Titre3"/>
      </w:pPr>
      <w:bookmarkStart w:id="20" w:name="_Toc384806397"/>
      <w:r>
        <w:lastRenderedPageBreak/>
        <w:t>Verkehrszahlen</w:t>
      </w:r>
      <w:bookmarkEnd w:id="20"/>
    </w:p>
    <w:p w:rsidR="008C023F" w:rsidRDefault="009D0A3B">
      <w:pPr>
        <w:pStyle w:val="Fliesstext"/>
        <w:ind w:left="0"/>
      </w:pPr>
      <w:r>
        <w:rPr>
          <w:sz w:val="20"/>
        </w:rPr>
        <w:t xml:space="preserve">Die Verkehrsmengen wurden für zwei Zustände ermittelt, namentlich den </w:t>
      </w:r>
      <w:r w:rsidR="007D5B67">
        <w:rPr>
          <w:sz w:val="20"/>
        </w:rPr>
        <w:t>Ist-Zustand</w:t>
      </w:r>
      <w:r>
        <w:rPr>
          <w:sz w:val="20"/>
        </w:rPr>
        <w:t xml:space="preserve"> (heute, </w:t>
      </w:r>
      <w:r w:rsidRPr="00F82DAC">
        <w:rPr>
          <w:i/>
          <w:color w:val="808080" w:themeColor="background1" w:themeShade="80"/>
          <w:sz w:val="20"/>
        </w:rPr>
        <w:t>20XX</w:t>
      </w:r>
      <w:r>
        <w:rPr>
          <w:sz w:val="20"/>
        </w:rPr>
        <w:t>) und den Planungshorizont. Für die Dimensionierung von Lärmschutzmassnahmen und allenfalls no</w:t>
      </w:r>
      <w:r>
        <w:rPr>
          <w:sz w:val="20"/>
        </w:rPr>
        <w:t>t</w:t>
      </w:r>
      <w:r>
        <w:rPr>
          <w:sz w:val="20"/>
        </w:rPr>
        <w:t>wendigen Erleichterungen nach Art. 14 LSV ist der Planungshorizont massgebend. Gemäss den Vo</w:t>
      </w:r>
      <w:r>
        <w:rPr>
          <w:sz w:val="20"/>
        </w:rPr>
        <w:t>r</w:t>
      </w:r>
      <w:r>
        <w:rPr>
          <w:sz w:val="20"/>
        </w:rPr>
        <w:t xml:space="preserve">gaben des Leitfadens Strassenlärm wird damit dem Vorsorgeprinzip Rechnung getragen. </w:t>
      </w:r>
    </w:p>
    <w:p w:rsidR="008C023F" w:rsidRDefault="009D0A3B">
      <w:pPr>
        <w:pStyle w:val="Fliesstext"/>
        <w:spacing w:before="120"/>
        <w:ind w:left="0"/>
        <w:rPr>
          <w:sz w:val="20"/>
        </w:rPr>
      </w:pPr>
      <w:r>
        <w:rPr>
          <w:sz w:val="20"/>
        </w:rPr>
        <w:t>Die Verkehrszahlen der Nationalstrasse wurden nachfolgender Quelle entnommen:</w:t>
      </w:r>
    </w:p>
    <w:p w:rsidR="008C023F" w:rsidRPr="00F82DAC" w:rsidRDefault="009D0A3B" w:rsidP="00EF6FBF">
      <w:pPr>
        <w:pStyle w:val="Fliesstext"/>
        <w:numPr>
          <w:ilvl w:val="0"/>
          <w:numId w:val="10"/>
        </w:numPr>
        <w:spacing w:before="60"/>
        <w:ind w:left="284" w:hanging="284"/>
        <w:rPr>
          <w:color w:val="808080" w:themeColor="background1" w:themeShade="80"/>
        </w:rPr>
      </w:pPr>
      <w:r w:rsidRPr="00F82DAC">
        <w:rPr>
          <w:i/>
          <w:color w:val="808080" w:themeColor="background1" w:themeShade="80"/>
          <w:sz w:val="20"/>
        </w:rPr>
        <w:t>Strassenlärmemissionsplan des ASTRA...oder</w:t>
      </w:r>
    </w:p>
    <w:p w:rsidR="008C023F" w:rsidRPr="00F82DAC" w:rsidRDefault="009D0A3B">
      <w:pPr>
        <w:pStyle w:val="Fliesstext"/>
        <w:numPr>
          <w:ilvl w:val="0"/>
          <w:numId w:val="10"/>
        </w:numPr>
        <w:ind w:left="284" w:hanging="284"/>
        <w:rPr>
          <w:color w:val="808080" w:themeColor="background1" w:themeShade="80"/>
        </w:rPr>
      </w:pPr>
      <w:r w:rsidRPr="00F82DAC">
        <w:rPr>
          <w:i/>
          <w:color w:val="808080" w:themeColor="background1" w:themeShade="80"/>
          <w:sz w:val="20"/>
        </w:rPr>
        <w:t>Verkehrsbericht...</w:t>
      </w:r>
      <w:r w:rsidRPr="00F82DAC">
        <w:rPr>
          <w:color w:val="808080" w:themeColor="background1" w:themeShade="80"/>
          <w:sz w:val="20"/>
        </w:rPr>
        <w:t>.</w:t>
      </w:r>
    </w:p>
    <w:p w:rsidR="008C023F" w:rsidRDefault="009D0A3B">
      <w:pPr>
        <w:spacing w:before="120" w:line="280" w:lineRule="exact"/>
        <w:jc w:val="both"/>
      </w:pPr>
      <w:r>
        <w:t>Detaillierte Angaben zu den Verkehrs- und Emissionsannahmen aller untersuchten Zustände und Abschnitte der Nationalstrasse sind den Anhängen 2.1 und 2.2 zu entnehmen. Repräsentative Ve</w:t>
      </w:r>
      <w:r>
        <w:t>r</w:t>
      </w:r>
      <w:r>
        <w:t xml:space="preserve">kehrszahlen für die Hauptabschnitte der </w:t>
      </w:r>
      <w:r w:rsidRPr="00F82DAC">
        <w:rPr>
          <w:i/>
          <w:color w:val="808080" w:themeColor="background1" w:themeShade="80"/>
        </w:rPr>
        <w:t>NXX/XX</w:t>
      </w:r>
      <w:r>
        <w:t xml:space="preserve"> sind nachfolgend tabellarisch aufgeführt.</w:t>
      </w:r>
    </w:p>
    <w:p w:rsidR="008C023F" w:rsidRDefault="008C023F"/>
    <w:p w:rsidR="008C023F" w:rsidRDefault="009D0A3B">
      <w:pPr>
        <w:pStyle w:val="10Tabellenbeschriftung"/>
      </w:pPr>
      <w:r>
        <w:rPr>
          <w:b/>
          <w:sz w:val="18"/>
          <w:szCs w:val="18"/>
        </w:rPr>
        <w:t>Tabelle 2.5</w:t>
      </w:r>
      <w:r>
        <w:rPr>
          <w:sz w:val="18"/>
          <w:szCs w:val="18"/>
        </w:rPr>
        <w:t xml:space="preserve">: Repräsentative Verkehrszahlen für die Hauptabschnitte der Nationalstrasse </w:t>
      </w:r>
      <w:r w:rsidRPr="00F82DAC">
        <w:rPr>
          <w:i/>
          <w:color w:val="808080" w:themeColor="background1" w:themeShade="80"/>
          <w:sz w:val="18"/>
          <w:szCs w:val="18"/>
        </w:rPr>
        <w:t>NXX</w:t>
      </w:r>
    </w:p>
    <w:tbl>
      <w:tblPr>
        <w:tblW w:w="9072" w:type="dxa"/>
        <w:tblInd w:w="70" w:type="dxa"/>
        <w:tblLayout w:type="fixed"/>
        <w:tblCellMar>
          <w:left w:w="10" w:type="dxa"/>
          <w:right w:w="10" w:type="dxa"/>
        </w:tblCellMar>
        <w:tblLook w:val="0000"/>
      </w:tblPr>
      <w:tblGrid>
        <w:gridCol w:w="3119"/>
        <w:gridCol w:w="992"/>
        <w:gridCol w:w="992"/>
        <w:gridCol w:w="993"/>
        <w:gridCol w:w="992"/>
        <w:gridCol w:w="992"/>
        <w:gridCol w:w="992"/>
      </w:tblGrid>
      <w:tr w:rsidR="008C023F" w:rsidTr="008C023F">
        <w:tc>
          <w:tcPr>
            <w:tcW w:w="311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Default="009D0A3B">
            <w:pPr>
              <w:pStyle w:val="10Tabellentext"/>
              <w:rPr>
                <w:sz w:val="18"/>
                <w:szCs w:val="18"/>
              </w:rPr>
            </w:pPr>
            <w:r>
              <w:rPr>
                <w:sz w:val="18"/>
                <w:szCs w:val="18"/>
              </w:rPr>
              <w:t>Nationalstrassenabschnitte</w:t>
            </w:r>
          </w:p>
        </w:tc>
        <w:tc>
          <w:tcPr>
            <w:tcW w:w="992"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Zustand</w:t>
            </w:r>
          </w:p>
        </w:tc>
        <w:tc>
          <w:tcPr>
            <w:tcW w:w="992"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DTV</w:t>
            </w:r>
          </w:p>
        </w:tc>
        <w:tc>
          <w:tcPr>
            <w:tcW w:w="1985" w:type="dxa"/>
            <w:gridSpan w:val="2"/>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pPr>
            <w:r>
              <w:rPr>
                <w:sz w:val="18"/>
                <w:szCs w:val="18"/>
              </w:rPr>
              <w:t>Tag</w:t>
            </w:r>
          </w:p>
        </w:tc>
        <w:tc>
          <w:tcPr>
            <w:tcW w:w="1984" w:type="dxa"/>
            <w:gridSpan w:val="2"/>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Nacht</w:t>
            </w:r>
          </w:p>
        </w:tc>
      </w:tr>
      <w:tr w:rsidR="008C023F" w:rsidTr="008C023F">
        <w:tc>
          <w:tcPr>
            <w:tcW w:w="311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Default="008C023F">
            <w:pPr>
              <w:pStyle w:val="10Tabellentext"/>
              <w:rPr>
                <w:sz w:val="18"/>
                <w:szCs w:val="18"/>
              </w:rPr>
            </w:pP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rPr>
            </w:pPr>
            <w:r>
              <w:rPr>
                <w:sz w:val="18"/>
                <w:szCs w:val="18"/>
              </w:rPr>
              <w:t>[Jahr]</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pPr>
            <w:r>
              <w:rPr>
                <w:sz w:val="18"/>
                <w:szCs w:val="18"/>
              </w:rPr>
              <w:t>[</w:t>
            </w:r>
            <w:proofErr w:type="spellStart"/>
            <w:r>
              <w:rPr>
                <w:sz w:val="18"/>
                <w:szCs w:val="18"/>
              </w:rPr>
              <w:t>Fz</w:t>
            </w:r>
            <w:proofErr w:type="spellEnd"/>
            <w:r>
              <w:rPr>
                <w:sz w:val="18"/>
                <w:szCs w:val="18"/>
              </w:rPr>
              <w:t>/T]</w:t>
            </w:r>
          </w:p>
        </w:tc>
        <w:tc>
          <w:tcPr>
            <w:tcW w:w="993"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rPr>
            </w:pPr>
            <w:proofErr w:type="spellStart"/>
            <w:r>
              <w:rPr>
                <w:sz w:val="18"/>
                <w:szCs w:val="18"/>
              </w:rPr>
              <w:t>Nt</w:t>
            </w:r>
            <w:proofErr w:type="spellEnd"/>
            <w:r>
              <w:rPr>
                <w:sz w:val="18"/>
                <w:szCs w:val="18"/>
              </w:rPr>
              <w:t xml:space="preserve"> [</w:t>
            </w:r>
            <w:proofErr w:type="spellStart"/>
            <w:r>
              <w:rPr>
                <w:sz w:val="18"/>
                <w:szCs w:val="18"/>
              </w:rPr>
              <w:t>Fz</w:t>
            </w:r>
            <w:proofErr w:type="spellEnd"/>
            <w:r>
              <w:rPr>
                <w:sz w:val="18"/>
                <w:szCs w:val="18"/>
              </w:rPr>
              <w:t>/h]</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N2 [%]</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rPr>
            </w:pPr>
            <w:proofErr w:type="spellStart"/>
            <w:r>
              <w:rPr>
                <w:sz w:val="18"/>
                <w:szCs w:val="18"/>
              </w:rPr>
              <w:t>Nn</w:t>
            </w:r>
            <w:proofErr w:type="spellEnd"/>
            <w:r>
              <w:rPr>
                <w:sz w:val="18"/>
                <w:szCs w:val="18"/>
              </w:rPr>
              <w:t xml:space="preserve"> [</w:t>
            </w:r>
            <w:proofErr w:type="spellStart"/>
            <w:r>
              <w:rPr>
                <w:sz w:val="18"/>
                <w:szCs w:val="18"/>
              </w:rPr>
              <w:t>Fz</w:t>
            </w:r>
            <w:proofErr w:type="spellEnd"/>
            <w:r>
              <w:rPr>
                <w:sz w:val="18"/>
                <w:szCs w:val="18"/>
              </w:rPr>
              <w:t>/h]</w:t>
            </w:r>
          </w:p>
        </w:tc>
        <w:tc>
          <w:tcPr>
            <w:tcW w:w="992"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jc w:val="center"/>
              <w:rPr>
                <w:sz w:val="18"/>
                <w:szCs w:val="18"/>
                <w:lang w:val="de-DE"/>
              </w:rPr>
            </w:pPr>
            <w:r>
              <w:rPr>
                <w:sz w:val="18"/>
                <w:szCs w:val="18"/>
                <w:lang w:val="de-DE"/>
              </w:rPr>
              <w:t>N2 [%]</w:t>
            </w:r>
          </w:p>
        </w:tc>
      </w:tr>
      <w:tr w:rsidR="008C023F" w:rsidTr="008C023F">
        <w:trPr>
          <w:trHeight w:hRule="exact" w:val="340"/>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rPr>
                <w:i/>
                <w:sz w:val="18"/>
                <w:szCs w:val="18"/>
              </w:rPr>
            </w:pPr>
            <w:r>
              <w:rPr>
                <w:i/>
                <w:sz w:val="18"/>
                <w:szCs w:val="18"/>
              </w:rPr>
              <w:t>Anschluss X  bis Anschluss Y</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20XX</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50630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2870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8C023F">
            <w:pPr>
              <w:rPr>
                <w:i/>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57000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3230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650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rPr>
                <w:i/>
                <w:sz w:val="18"/>
                <w:szCs w:val="18"/>
              </w:rPr>
            </w:pPr>
            <w:r>
              <w:rPr>
                <w:i/>
                <w:sz w:val="18"/>
                <w:szCs w:val="18"/>
              </w:rPr>
              <w:t>Anschluss Y  bis Anschluss Z</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20XX</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50630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2870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r w:rsidR="008C023F" w:rsidTr="008C023F">
        <w:trPr>
          <w:trHeight w:hRule="exact" w:val="340"/>
        </w:trPr>
        <w:tc>
          <w:tcPr>
            <w:tcW w:w="31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8C023F">
            <w:pPr>
              <w:rPr>
                <w:i/>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2030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57000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3230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650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jc w:val="center"/>
              <w:rPr>
                <w:i/>
                <w:sz w:val="18"/>
                <w:szCs w:val="18"/>
              </w:rPr>
            </w:pPr>
            <w:r>
              <w:rPr>
                <w:i/>
                <w:sz w:val="18"/>
                <w:szCs w:val="18"/>
              </w:rPr>
              <w:t>17</w:t>
            </w:r>
          </w:p>
        </w:tc>
      </w:tr>
    </w:tbl>
    <w:p w:rsidR="008C023F" w:rsidRPr="00EF6FBF" w:rsidRDefault="009D0A3B" w:rsidP="00EF6FBF">
      <w:pPr>
        <w:pStyle w:val="10Tabellenbeschriftung"/>
        <w:tabs>
          <w:tab w:val="left" w:pos="1276"/>
        </w:tabs>
        <w:spacing w:before="120" w:after="0"/>
      </w:pPr>
      <w:r w:rsidRPr="00EF6FBF">
        <w:t>Tag / Nacht:</w:t>
      </w:r>
      <w:r w:rsidRPr="00EF6FBF">
        <w:tab/>
        <w:t>Beurteilungsperiode Tag (06-22 Uhr) und Nacht (22-06 Uhr)</w:t>
      </w:r>
    </w:p>
    <w:p w:rsidR="008C023F" w:rsidRPr="00EF6FBF" w:rsidRDefault="009D0A3B" w:rsidP="00EF6FBF">
      <w:pPr>
        <w:pStyle w:val="10Tabellenbeschriftung"/>
        <w:tabs>
          <w:tab w:val="left" w:pos="1276"/>
        </w:tabs>
        <w:spacing w:before="0" w:after="0"/>
      </w:pPr>
      <w:r w:rsidRPr="00EF6FBF">
        <w:t>DTV [</w:t>
      </w:r>
      <w:proofErr w:type="spellStart"/>
      <w:r w:rsidRPr="00EF6FBF">
        <w:t>Fz</w:t>
      </w:r>
      <w:proofErr w:type="spellEnd"/>
      <w:r w:rsidRPr="00EF6FBF">
        <w:t>/Tag]:</w:t>
      </w:r>
      <w:r w:rsidRPr="00EF6FBF">
        <w:tab/>
        <w:t>Jahresdurchschnittlicher täglicher Verkehr</w:t>
      </w:r>
    </w:p>
    <w:p w:rsidR="008C023F" w:rsidRPr="00EF6FBF" w:rsidRDefault="009D0A3B" w:rsidP="00EF6FBF">
      <w:pPr>
        <w:pStyle w:val="10Tabellenbeschriftung"/>
        <w:tabs>
          <w:tab w:val="left" w:pos="1276"/>
        </w:tabs>
        <w:spacing w:before="0" w:after="0"/>
      </w:pPr>
      <w:proofErr w:type="spellStart"/>
      <w:r w:rsidRPr="00EF6FBF">
        <w:t>Nt</w:t>
      </w:r>
      <w:proofErr w:type="spellEnd"/>
      <w:r w:rsidRPr="00EF6FBF">
        <w:t xml:space="preserve">, </w:t>
      </w:r>
      <w:proofErr w:type="spellStart"/>
      <w:r w:rsidRPr="00EF6FBF">
        <w:t>Nn</w:t>
      </w:r>
      <w:proofErr w:type="spellEnd"/>
      <w:r w:rsidRPr="00EF6FBF">
        <w:t xml:space="preserve"> [</w:t>
      </w:r>
      <w:proofErr w:type="spellStart"/>
      <w:r w:rsidRPr="00EF6FBF">
        <w:t>Fz</w:t>
      </w:r>
      <w:proofErr w:type="spellEnd"/>
      <w:r w:rsidRPr="00EF6FBF">
        <w:t>/h]:</w:t>
      </w:r>
      <w:r w:rsidRPr="00EF6FBF">
        <w:tab/>
        <w:t>Stündlicher Verkehr tags (06-22 Uhr), nachts (22-06 Uhr)</w:t>
      </w:r>
    </w:p>
    <w:p w:rsidR="008C023F" w:rsidRPr="00EF6FBF" w:rsidRDefault="009D0A3B" w:rsidP="00EF6FBF">
      <w:pPr>
        <w:pStyle w:val="10Tabellenbeschriftung"/>
        <w:tabs>
          <w:tab w:val="left" w:pos="1276"/>
        </w:tabs>
        <w:spacing w:before="0" w:after="0"/>
        <w:ind w:left="1418" w:hanging="1418"/>
      </w:pPr>
      <w:r w:rsidRPr="00EF6FBF">
        <w:t>N2 [%]:</w:t>
      </w:r>
      <w:r w:rsidRPr="00EF6FBF">
        <w:tab/>
        <w:t>Anteil la</w:t>
      </w:r>
      <w:r w:rsidR="00EF6FBF">
        <w:t xml:space="preserve">uter Fahrzeuge gemäss LSV </w:t>
      </w:r>
      <w:proofErr w:type="spellStart"/>
      <w:r w:rsidR="00EF6FBF">
        <w:t>Anh</w:t>
      </w:r>
      <w:proofErr w:type="spellEnd"/>
      <w:r w:rsidR="00EF6FBF">
        <w:t>.</w:t>
      </w:r>
      <w:r w:rsidRPr="00EF6FBF">
        <w:t xml:space="preserve"> 3 (Lastwagen, Motorräder etc.) mit Auswertung ASTRA Swiss 10</w:t>
      </w:r>
      <w:r w:rsidRPr="00EF6FBF">
        <w:rPr>
          <w:rStyle w:val="Appelnotedebasdep"/>
        </w:rPr>
        <w:footnoteReference w:id="1"/>
      </w:r>
      <w:r w:rsidRPr="00EF6FBF">
        <w:t xml:space="preserve">  </w:t>
      </w:r>
    </w:p>
    <w:p w:rsidR="008C023F" w:rsidRDefault="008C023F"/>
    <w:p w:rsidR="008C023F" w:rsidRDefault="009D0A3B" w:rsidP="00EF6FBF">
      <w:pPr>
        <w:spacing w:line="280" w:lineRule="exact"/>
        <w:jc w:val="both"/>
      </w:pPr>
      <w:r>
        <w:rPr>
          <w:lang w:val="de-DE"/>
        </w:rPr>
        <w:t xml:space="preserve">Bei </w:t>
      </w:r>
      <w:proofErr w:type="spellStart"/>
      <w:r>
        <w:rPr>
          <w:lang w:val="de-DE"/>
        </w:rPr>
        <w:t>Strassenabschnitten</w:t>
      </w:r>
      <w:proofErr w:type="spellEnd"/>
      <w:r>
        <w:rPr>
          <w:lang w:val="de-DE"/>
        </w:rPr>
        <w:t xml:space="preserve"> mit einem Verkehrsaufkommen unter 100 Fahrzeuge pro Stunde ist gemäss Anhang 3 LSV eine Pegelkorrektur K1 (Pegelabzug) im Emissionspegel zu berücksichtigen. </w:t>
      </w:r>
      <w:proofErr w:type="spellStart"/>
      <w:r>
        <w:rPr>
          <w:lang w:val="de-DE"/>
        </w:rPr>
        <w:t>Gemäss</w:t>
      </w:r>
      <w:proofErr w:type="spellEnd"/>
      <w:r>
        <w:rPr>
          <w:lang w:val="de-DE"/>
        </w:rPr>
        <w:t xml:space="preserve"> Leitfaden </w:t>
      </w:r>
      <w:proofErr w:type="spellStart"/>
      <w:r>
        <w:rPr>
          <w:lang w:val="de-DE"/>
        </w:rPr>
        <w:t>Strassenlärm</w:t>
      </w:r>
      <w:proofErr w:type="spellEnd"/>
      <w:r>
        <w:rPr>
          <w:lang w:val="de-DE"/>
        </w:rPr>
        <w:t xml:space="preserve"> soll die Korrektur K1 jedoch nicht eingesetzt werden, wenn an einem </w:t>
      </w:r>
      <w:proofErr w:type="spellStart"/>
      <w:r>
        <w:rPr>
          <w:lang w:val="de-DE"/>
        </w:rPr>
        <w:t>Immiss</w:t>
      </w:r>
      <w:r>
        <w:rPr>
          <w:lang w:val="de-DE"/>
        </w:rPr>
        <w:t>i</w:t>
      </w:r>
      <w:r>
        <w:rPr>
          <w:lang w:val="de-DE"/>
        </w:rPr>
        <w:t>onsort</w:t>
      </w:r>
      <w:proofErr w:type="spellEnd"/>
      <w:r>
        <w:rPr>
          <w:lang w:val="de-DE"/>
        </w:rPr>
        <w:t xml:space="preserve"> mehrere </w:t>
      </w:r>
      <w:proofErr w:type="spellStart"/>
      <w:r>
        <w:rPr>
          <w:lang w:val="de-DE"/>
        </w:rPr>
        <w:t>Strassenlärmquellen</w:t>
      </w:r>
      <w:proofErr w:type="spellEnd"/>
      <w:r>
        <w:rPr>
          <w:lang w:val="de-DE"/>
        </w:rPr>
        <w:t xml:space="preserve"> einwirken, die in ihrer Gesamtheit hinsichtlich des Verkehrsau</w:t>
      </w:r>
      <w:r>
        <w:rPr>
          <w:lang w:val="de-DE"/>
        </w:rPr>
        <w:t>f</w:t>
      </w:r>
      <w:r>
        <w:rPr>
          <w:lang w:val="de-DE"/>
        </w:rPr>
        <w:t xml:space="preserve">kommens keine Pegelkorrektur zulassen würden. </w:t>
      </w:r>
    </w:p>
    <w:p w:rsidR="008C023F" w:rsidRPr="00F82DAC" w:rsidRDefault="009D0A3B">
      <w:pPr>
        <w:spacing w:before="120" w:line="280" w:lineRule="exact"/>
        <w:jc w:val="both"/>
        <w:rPr>
          <w:i/>
          <w:color w:val="808080" w:themeColor="background1" w:themeShade="80"/>
          <w:lang w:val="de-DE"/>
        </w:rPr>
      </w:pPr>
      <w:r w:rsidRPr="00F82DAC">
        <w:rPr>
          <w:i/>
          <w:color w:val="808080" w:themeColor="background1" w:themeShade="80"/>
          <w:lang w:val="de-DE"/>
        </w:rPr>
        <w:t xml:space="preserve">Im Perimeter liegt der stündliche Verkehr auf der Hauptachse der Nationalstrasse tags und nachts überall über 100 </w:t>
      </w:r>
      <w:proofErr w:type="spellStart"/>
      <w:r w:rsidRPr="00F82DAC">
        <w:rPr>
          <w:i/>
          <w:color w:val="808080" w:themeColor="background1" w:themeShade="80"/>
          <w:lang w:val="de-DE"/>
        </w:rPr>
        <w:t>Fz</w:t>
      </w:r>
      <w:proofErr w:type="spellEnd"/>
      <w:r w:rsidRPr="00F82DAC">
        <w:rPr>
          <w:i/>
          <w:color w:val="808080" w:themeColor="background1" w:themeShade="80"/>
          <w:lang w:val="de-DE"/>
        </w:rPr>
        <w:t>/Std. Es wurde somit keine Pegelkorrektur K1 eingesetzt. Für die Einfahrten und Ausfahrten wurde in Anbetracht des Gesamtverkehrs auf der nahegelegenen Nationalstrasse und auf den übrigen Strassen trotz eines stündlichen Verkehrsaufkommens teilweise unter 100 Fz/Std keine Pegelkorrektur K1 eingesetzt.</w:t>
      </w:r>
    </w:p>
    <w:p w:rsidR="008C023F" w:rsidRDefault="008C023F" w:rsidP="00EF6FBF">
      <w:pPr>
        <w:spacing w:line="280" w:lineRule="exact"/>
        <w:jc w:val="both"/>
        <w:rPr>
          <w:i/>
        </w:rPr>
      </w:pPr>
    </w:p>
    <w:p w:rsidR="008C023F" w:rsidRDefault="009D0A3B">
      <w:pPr>
        <w:spacing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 xml:space="preserve">Die Plausibilität der vorhandenen Verkehrsprognosen ist zu Projektbeginn zwingend mit aktuellen Verkehrszahlen zu </w:t>
      </w:r>
      <w:r w:rsidR="00EC77EC">
        <w:rPr>
          <w:i/>
          <w:color w:val="0064C8"/>
        </w:rPr>
        <w:t>plausibilisieren</w:t>
      </w:r>
      <w:r>
        <w:rPr>
          <w:i/>
          <w:color w:val="0064C8"/>
        </w:rPr>
        <w:t xml:space="preserve">. Bei Bedarf (z.B. vorhandene Werte falsch oder </w:t>
      </w:r>
      <w:proofErr w:type="spellStart"/>
      <w:r>
        <w:rPr>
          <w:i/>
          <w:color w:val="0064C8"/>
        </w:rPr>
        <w:t>unplausibel</w:t>
      </w:r>
      <w:proofErr w:type="spellEnd"/>
      <w:r>
        <w:rPr>
          <w:i/>
          <w:color w:val="0064C8"/>
        </w:rPr>
        <w:t xml:space="preserve">) sind die Verkehrsprognosen unter Berücksichtigung der Anforderungen vom Merkblatt FHB T/U 21 001-20102 neu zu ermitteln. Da von Projektstart bis zur Auflage teilweise sehr viel Zeit vergeht, ist </w:t>
      </w:r>
      <w:r>
        <w:rPr>
          <w:i/>
          <w:color w:val="0064C8"/>
          <w:u w:val="single"/>
        </w:rPr>
        <w:t>kurz vor der Auflage</w:t>
      </w:r>
      <w:r>
        <w:rPr>
          <w:i/>
          <w:color w:val="0064C8"/>
        </w:rPr>
        <w:t xml:space="preserve"> die  Plausibilität der verwendeten Verkehrsprognosen nochmals  zwingend mit aktuellen Verkehrszahlen zu </w:t>
      </w:r>
      <w:r w:rsidR="00EC77EC">
        <w:rPr>
          <w:i/>
          <w:color w:val="0064C8"/>
        </w:rPr>
        <w:t>plausibilisieren</w:t>
      </w:r>
      <w:r>
        <w:rPr>
          <w:i/>
          <w:color w:val="0064C8"/>
        </w:rPr>
        <w:t>. Bei dieser letzten Prüfung geht es darum sicherzustellen, dass keine offensichtlich falschen Verkehrsannahmen verwendet wurden. Dazu genügt abzuklären, ob die aktuellen Daten einer automatischen Zählstelle nicht über den verwendeten Werten für den Progn</w:t>
      </w:r>
      <w:r>
        <w:rPr>
          <w:i/>
          <w:color w:val="0064C8"/>
        </w:rPr>
        <w:t>o</w:t>
      </w:r>
      <w:r>
        <w:rPr>
          <w:i/>
          <w:color w:val="0064C8"/>
        </w:rPr>
        <w:t xml:space="preserve">sehorizont liegen.  </w:t>
      </w:r>
    </w:p>
    <w:p w:rsidR="00EF6FBF" w:rsidRDefault="00EF6FBF">
      <w:pPr>
        <w:spacing w:line="280" w:lineRule="exact"/>
        <w:jc w:val="both"/>
      </w:pPr>
    </w:p>
    <w:p w:rsidR="008C023F" w:rsidRDefault="009D0A3B" w:rsidP="008C023F">
      <w:pPr>
        <w:pStyle w:val="Titre3"/>
      </w:pPr>
      <w:bookmarkStart w:id="21" w:name="_Toc384806398"/>
      <w:r>
        <w:t>Geschwindigkeit</w:t>
      </w:r>
      <w:bookmarkEnd w:id="21"/>
    </w:p>
    <w:p w:rsidR="008C023F" w:rsidRDefault="009D0A3B">
      <w:pPr>
        <w:spacing w:line="280" w:lineRule="exact"/>
        <w:jc w:val="both"/>
      </w:pPr>
      <w:r>
        <w:t xml:space="preserve">Auf der Hauptachse </w:t>
      </w:r>
      <w:r w:rsidRPr="00F82DAC">
        <w:rPr>
          <w:i/>
          <w:color w:val="808080" w:themeColor="background1" w:themeShade="80"/>
        </w:rPr>
        <w:t>zwischen den Anschlüssen X und Y</w:t>
      </w:r>
      <w:r>
        <w:t xml:space="preserve"> betragen die signalisierten Geschwindigke</w:t>
      </w:r>
      <w:r>
        <w:t>i</w:t>
      </w:r>
      <w:r>
        <w:t xml:space="preserve">ten </w:t>
      </w:r>
      <w:r w:rsidRPr="00F82DAC">
        <w:rPr>
          <w:i/>
          <w:color w:val="808080" w:themeColor="background1" w:themeShade="80"/>
        </w:rPr>
        <w:t>XXX - XXX</w:t>
      </w:r>
      <w:r>
        <w:t xml:space="preserve"> km/h. Auf den Ein- und Ausfahrten </w:t>
      </w:r>
      <w:r w:rsidRPr="00F82DAC">
        <w:rPr>
          <w:i/>
          <w:color w:val="808080" w:themeColor="background1" w:themeShade="80"/>
        </w:rPr>
        <w:t>X...</w:t>
      </w:r>
      <w:r>
        <w:t xml:space="preserve"> liegt die signalisierte Geschwindigkeit bei </w:t>
      </w:r>
      <w:r w:rsidRPr="00F82DAC">
        <w:rPr>
          <w:i/>
          <w:color w:val="808080" w:themeColor="background1" w:themeShade="80"/>
        </w:rPr>
        <w:t>XXX - XXX</w:t>
      </w:r>
      <w:r w:rsidRPr="00F82DAC">
        <w:rPr>
          <w:color w:val="808080" w:themeColor="background1" w:themeShade="80"/>
        </w:rPr>
        <w:t xml:space="preserve"> </w:t>
      </w:r>
      <w:r>
        <w:t xml:space="preserve">km/h. Diese Geschwindigkeiten wurden bei der Berechnung mit dem Modellansatz StL-86+ für alle Fahrzeugkategorien gleich berücksichtigt. </w:t>
      </w:r>
    </w:p>
    <w:p w:rsidR="008C023F" w:rsidRDefault="008C023F">
      <w:pPr>
        <w:spacing w:line="280" w:lineRule="exact"/>
        <w:rPr>
          <w:i/>
        </w:rPr>
      </w:pPr>
    </w:p>
    <w:p w:rsidR="008C023F" w:rsidRDefault="009D0A3B">
      <w:pPr>
        <w:spacing w:line="280" w:lineRule="exact"/>
        <w:jc w:val="both"/>
        <w:rPr>
          <w:b/>
          <w:i/>
          <w:color w:val="0064C8"/>
        </w:rPr>
      </w:pPr>
      <w:r>
        <w:rPr>
          <w:b/>
          <w:i/>
          <w:color w:val="0064C8"/>
        </w:rPr>
        <w:t>Bemerkung</w:t>
      </w:r>
    </w:p>
    <w:p w:rsidR="008C023F" w:rsidRDefault="009D0A3B">
      <w:pPr>
        <w:spacing w:line="280" w:lineRule="exact"/>
        <w:jc w:val="both"/>
      </w:pPr>
      <w:r>
        <w:rPr>
          <w:i/>
          <w:color w:val="0064C8"/>
        </w:rPr>
        <w:t>Ist die signalisierte Geschwindigkeit variabel, ist in der Regel tags und nachts von der höchstmögl</w:t>
      </w:r>
      <w:r>
        <w:rPr>
          <w:i/>
          <w:color w:val="0064C8"/>
        </w:rPr>
        <w:t>i</w:t>
      </w:r>
      <w:r>
        <w:rPr>
          <w:i/>
          <w:color w:val="0064C8"/>
        </w:rPr>
        <w:t>chen Geschwindigkeit auszugehen. Durch den Vergleich Messungen und Berechnungen kann insb</w:t>
      </w:r>
      <w:r>
        <w:rPr>
          <w:i/>
          <w:color w:val="0064C8"/>
        </w:rPr>
        <w:t>e</w:t>
      </w:r>
      <w:r>
        <w:rPr>
          <w:i/>
          <w:color w:val="0064C8"/>
        </w:rPr>
        <w:t>sondere bei relevanter Abweichung der tatsächlich signalisierten jahresdurchschnittlichen Geschwi</w:t>
      </w:r>
      <w:r>
        <w:rPr>
          <w:i/>
          <w:color w:val="0064C8"/>
        </w:rPr>
        <w:t>n</w:t>
      </w:r>
      <w:r>
        <w:rPr>
          <w:i/>
          <w:color w:val="0064C8"/>
        </w:rPr>
        <w:t>digkeit tags resp. nachts eine entsprechende Modellkorrektur eingeführt werden. Eine abweichende Ermittlung in Spezialfällen ist zu beschreiben.</w:t>
      </w:r>
    </w:p>
    <w:p w:rsidR="008C023F" w:rsidRPr="00EF6FBF" w:rsidRDefault="008C023F">
      <w:pPr>
        <w:spacing w:line="280" w:lineRule="exact"/>
        <w:rPr>
          <w:i/>
        </w:rPr>
      </w:pPr>
    </w:p>
    <w:p w:rsidR="008C023F" w:rsidRPr="00EF6FBF" w:rsidRDefault="009D0A3B" w:rsidP="008C023F">
      <w:pPr>
        <w:pStyle w:val="Titre3"/>
      </w:pPr>
      <w:bookmarkStart w:id="22" w:name="_Toc384806399"/>
      <w:r w:rsidRPr="00EF6FBF">
        <w:t>Fahrbahnbelag</w:t>
      </w:r>
      <w:bookmarkEnd w:id="22"/>
    </w:p>
    <w:p w:rsidR="008C023F" w:rsidRPr="00EF6FBF" w:rsidRDefault="009D0A3B" w:rsidP="00EF6FBF">
      <w:pPr>
        <w:pStyle w:val="Fliesstext"/>
        <w:spacing w:before="120"/>
        <w:ind w:left="0"/>
      </w:pPr>
      <w:r w:rsidRPr="00EF6FBF">
        <w:rPr>
          <w:sz w:val="20"/>
        </w:rPr>
        <w:t xml:space="preserve">Die Angaben zu den vorhandenen / künftigen Fahrbahnbelägen sind für jeden einzelnen Abschnitt der Nationalstrasse im Anhang 2.1, 2.2 und 2.3 ersichtlich und nachfolgend für die verschiedene Zustände kurz erläutert. Der Algorithmus StL-86+ geht von einem neutralen Strassenbelag aus (Belagskorrektur Kb=0). Die effektiven Belagskorrekturen für den </w:t>
      </w:r>
      <w:r w:rsidR="007D5B67">
        <w:rPr>
          <w:sz w:val="20"/>
        </w:rPr>
        <w:t>Ist-Zustand</w:t>
      </w:r>
      <w:r w:rsidRPr="00EF6FBF">
        <w:rPr>
          <w:sz w:val="20"/>
        </w:rPr>
        <w:t xml:space="preserve"> werden anhand von Messungen b</w:t>
      </w:r>
      <w:r w:rsidRPr="00EF6FBF">
        <w:rPr>
          <w:sz w:val="20"/>
        </w:rPr>
        <w:t>e</w:t>
      </w:r>
      <w:r w:rsidRPr="00EF6FBF">
        <w:rPr>
          <w:sz w:val="20"/>
        </w:rPr>
        <w:t xml:space="preserve">stimmt. Für die Normprüfung werden in der Regel die Belagskorrekturen vom </w:t>
      </w:r>
      <w:r w:rsidR="007D5B67">
        <w:rPr>
          <w:sz w:val="20"/>
        </w:rPr>
        <w:t>Ist-Zustand</w:t>
      </w:r>
      <w:r w:rsidRPr="00EF6FBF">
        <w:rPr>
          <w:sz w:val="20"/>
        </w:rPr>
        <w:t xml:space="preserve"> als Basis übernommen und zusätzlich eine allfällige Belagsalterung berücksichtigt. Für den Zustand mit Lär</w:t>
      </w:r>
      <w:r w:rsidRPr="00EF6FBF">
        <w:rPr>
          <w:sz w:val="20"/>
        </w:rPr>
        <w:t>m</w:t>
      </w:r>
      <w:r w:rsidRPr="00EF6FBF">
        <w:rPr>
          <w:sz w:val="20"/>
        </w:rPr>
        <w:t xml:space="preserve">schutzprojekt wird - sofern ein neuer Belag eingebaut wird - von den </w:t>
      </w:r>
      <w:proofErr w:type="spellStart"/>
      <w:r w:rsidRPr="00EF6FBF">
        <w:rPr>
          <w:sz w:val="20"/>
        </w:rPr>
        <w:t>Belagskennwerten</w:t>
      </w:r>
      <w:proofErr w:type="spellEnd"/>
      <w:r w:rsidRPr="00EF6FBF">
        <w:rPr>
          <w:sz w:val="20"/>
        </w:rPr>
        <w:t xml:space="preserve"> </w:t>
      </w:r>
      <w:proofErr w:type="spellStart"/>
      <w:r w:rsidRPr="00EF6FBF">
        <w:rPr>
          <w:sz w:val="20"/>
        </w:rPr>
        <w:t>Kb</w:t>
      </w:r>
      <w:proofErr w:type="spellEnd"/>
      <w:r w:rsidRPr="00EF6FBF">
        <w:rPr>
          <w:sz w:val="20"/>
        </w:rPr>
        <w:t xml:space="preserve"> gemäss Anhang 1b des Leitfadens Strassenlärm ausgegangen. </w:t>
      </w:r>
    </w:p>
    <w:p w:rsidR="008C023F" w:rsidRPr="00EF6FBF" w:rsidRDefault="007D5B67" w:rsidP="00EF6FBF">
      <w:pPr>
        <w:pStyle w:val="Fliesstext"/>
        <w:spacing w:before="120"/>
        <w:ind w:left="0"/>
      </w:pPr>
      <w:r>
        <w:rPr>
          <w:b/>
          <w:sz w:val="20"/>
        </w:rPr>
        <w:t>Ist-Zustand</w:t>
      </w:r>
      <w:r w:rsidR="009D0A3B" w:rsidRPr="00EF6FBF">
        <w:rPr>
          <w:b/>
          <w:sz w:val="20"/>
        </w:rPr>
        <w:t xml:space="preserve"> </w:t>
      </w:r>
    </w:p>
    <w:p w:rsidR="008C023F" w:rsidRPr="00F82DAC" w:rsidRDefault="009D0A3B">
      <w:pPr>
        <w:pStyle w:val="Fliesstext"/>
        <w:ind w:left="0"/>
        <w:rPr>
          <w:i/>
          <w:color w:val="808080" w:themeColor="background1" w:themeShade="80"/>
          <w:sz w:val="20"/>
        </w:rPr>
      </w:pPr>
      <w:r w:rsidRPr="00F82DAC">
        <w:rPr>
          <w:i/>
          <w:color w:val="808080" w:themeColor="background1" w:themeShade="80"/>
          <w:sz w:val="20"/>
        </w:rPr>
        <w:t>Im Perimeter sind heute hauptsächlich Deckbeläge vom Typ SMA11 mit Baujahr zwischen 1996 und 2005 vorhanden.</w:t>
      </w:r>
    </w:p>
    <w:p w:rsidR="008C023F" w:rsidRPr="00EF6FBF" w:rsidRDefault="009D0A3B" w:rsidP="00EF6FBF">
      <w:pPr>
        <w:pStyle w:val="Fliesstext"/>
        <w:spacing w:before="120"/>
        <w:ind w:left="0"/>
        <w:rPr>
          <w:b/>
          <w:sz w:val="20"/>
        </w:rPr>
      </w:pPr>
      <w:r w:rsidRPr="00EF6FBF">
        <w:rPr>
          <w:b/>
          <w:sz w:val="20"/>
        </w:rPr>
        <w:t>Normprüfung (2030)</w:t>
      </w:r>
    </w:p>
    <w:p w:rsidR="008C023F" w:rsidRPr="00EF6FBF" w:rsidRDefault="009D0A3B">
      <w:pPr>
        <w:pStyle w:val="Fliesstext"/>
        <w:ind w:left="0"/>
      </w:pPr>
      <w:r w:rsidRPr="00EF6FBF">
        <w:rPr>
          <w:sz w:val="20"/>
        </w:rPr>
        <w:t>Im Planungshorizont 2030 ohne Lärmschutzprojekt (Normprüfung) wird von denselben ursprüngliche</w:t>
      </w:r>
      <w:r w:rsidR="00F82DAC">
        <w:rPr>
          <w:sz w:val="20"/>
        </w:rPr>
        <w:t xml:space="preserve">n Belägen ausgegangen wie im </w:t>
      </w:r>
      <w:r w:rsidR="007D5B67">
        <w:rPr>
          <w:sz w:val="20"/>
        </w:rPr>
        <w:t>Ist-Zustand</w:t>
      </w:r>
      <w:r>
        <w:rPr>
          <w:sz w:val="20"/>
        </w:rPr>
        <w:t xml:space="preserve"> </w:t>
      </w:r>
      <w:r>
        <w:rPr>
          <w:i/>
          <w:color w:val="0064C8"/>
          <w:sz w:val="20"/>
        </w:rPr>
        <w:t>(Abweichungen erläutern).</w:t>
      </w:r>
    </w:p>
    <w:p w:rsidR="008C023F" w:rsidRDefault="009D0A3B" w:rsidP="00EF6FBF">
      <w:pPr>
        <w:pStyle w:val="Fliesstext"/>
        <w:spacing w:before="120"/>
        <w:ind w:left="0"/>
        <w:rPr>
          <w:b/>
          <w:sz w:val="20"/>
        </w:rPr>
      </w:pPr>
      <w:r>
        <w:rPr>
          <w:b/>
          <w:sz w:val="20"/>
        </w:rPr>
        <w:t>Lärmschutzprojekt (2030)</w:t>
      </w:r>
    </w:p>
    <w:p w:rsidR="008C023F" w:rsidRPr="00EF6FBF" w:rsidRDefault="009D0A3B" w:rsidP="00EF6FBF">
      <w:pPr>
        <w:pStyle w:val="Fliesstext"/>
        <w:ind w:left="0"/>
      </w:pPr>
      <w:r>
        <w:rPr>
          <w:sz w:val="20"/>
        </w:rPr>
        <w:t>Im Planungshorizont 2030 mit Lärmschut</w:t>
      </w:r>
      <w:r w:rsidR="00FD67D3">
        <w:rPr>
          <w:sz w:val="20"/>
        </w:rPr>
        <w:t>zprojekt werden die im Kapitel 6</w:t>
      </w:r>
      <w:r>
        <w:rPr>
          <w:sz w:val="20"/>
        </w:rPr>
        <w:t xml:space="preserve"> vorgesehenen Belagssani</w:t>
      </w:r>
      <w:r>
        <w:rPr>
          <w:sz w:val="20"/>
        </w:rPr>
        <w:t>e</w:t>
      </w:r>
      <w:r w:rsidR="00F82DAC">
        <w:rPr>
          <w:sz w:val="20"/>
        </w:rPr>
        <w:t xml:space="preserve">rungen berücksichtigt </w:t>
      </w:r>
      <w:r w:rsidR="00F82DAC">
        <w:rPr>
          <w:i/>
          <w:color w:val="0064C8"/>
          <w:sz w:val="20"/>
        </w:rPr>
        <w:t>(Abweichungen erläutern).</w:t>
      </w:r>
      <w:r>
        <w:rPr>
          <w:i/>
          <w:sz w:val="20"/>
        </w:rPr>
        <w:t xml:space="preserve"> </w:t>
      </w:r>
    </w:p>
    <w:p w:rsidR="008C023F" w:rsidRDefault="008C023F">
      <w:pPr>
        <w:pStyle w:val="Fliesstext"/>
        <w:ind w:left="0"/>
        <w:rPr>
          <w:b/>
          <w:sz w:val="20"/>
        </w:rPr>
      </w:pPr>
    </w:p>
    <w:p w:rsidR="008C023F" w:rsidRDefault="009D0A3B" w:rsidP="008C023F">
      <w:pPr>
        <w:pStyle w:val="Titre3"/>
      </w:pPr>
      <w:bookmarkStart w:id="23" w:name="_Toc384806400"/>
      <w:r>
        <w:t>Fahrbahnübergänge</w:t>
      </w:r>
      <w:bookmarkEnd w:id="23"/>
      <w:r>
        <w:t xml:space="preserve"> </w:t>
      </w:r>
    </w:p>
    <w:p w:rsidR="008C023F" w:rsidRPr="00EF6FBF" w:rsidRDefault="009D0A3B">
      <w:pPr>
        <w:spacing w:line="280" w:lineRule="exact"/>
        <w:jc w:val="both"/>
      </w:pPr>
      <w:r>
        <w:t>Die physikalischen Geräuschemissionen von Fahrbahnübergängen bei Brücken sind bei der Strasse</w:t>
      </w:r>
      <w:r>
        <w:t>n</w:t>
      </w:r>
      <w:r>
        <w:t>lärmermittlung energetisch nicht relevant. Auch die Störwirkung von Fahrbahnübergängen bleibt g</w:t>
      </w:r>
      <w:r>
        <w:t>e</w:t>
      </w:r>
      <w:r>
        <w:t>mäss LSV unberücksichtigt. Fahrbahnübergänge werden deshalb im Algorithmus StL86+ nicht mode</w:t>
      </w:r>
      <w:r>
        <w:t>l</w:t>
      </w:r>
      <w:r>
        <w:t>liert. Die Fahrbahnübergänge werden jedoch subjektiv wahrgenommen und können gemäss Leitfaden Strassenlärm anhand eines Pegelzuschlags berücksichtigt werden. Im Perimeter sind folgende Br</w:t>
      </w:r>
      <w:r>
        <w:t>ü</w:t>
      </w:r>
      <w:r>
        <w:t xml:space="preserve">cken mit Fahrbahnübergängen vorhanden, bei denen eine Pegelkorrektur für die Störwirkung gemäss </w:t>
      </w:r>
      <w:r w:rsidRPr="00EF6FBF">
        <w:t>Fachhandbuch Trassee/Umwelt (Merkblatt Nr. 21 001-21003 Strassenlärmermittlung) berücksichtigt wird:</w:t>
      </w:r>
    </w:p>
    <w:p w:rsidR="008C023F" w:rsidRPr="00F82DAC" w:rsidRDefault="009D0A3B">
      <w:pPr>
        <w:numPr>
          <w:ilvl w:val="0"/>
          <w:numId w:val="11"/>
        </w:numPr>
        <w:spacing w:before="120" w:line="280" w:lineRule="exact"/>
        <w:ind w:left="425" w:hanging="425"/>
        <w:rPr>
          <w:i/>
          <w:color w:val="808080" w:themeColor="background1" w:themeShade="80"/>
        </w:rPr>
      </w:pPr>
      <w:r w:rsidRPr="00F82DAC">
        <w:rPr>
          <w:i/>
          <w:color w:val="808080" w:themeColor="background1" w:themeShade="80"/>
        </w:rPr>
        <w:t xml:space="preserve">Brücke X...: +1 dB(A) bei X </w:t>
      </w:r>
      <w:r w:rsidR="005329E1" w:rsidRPr="00F82DAC">
        <w:rPr>
          <w:i/>
          <w:color w:val="808080" w:themeColor="background1" w:themeShade="80"/>
        </w:rPr>
        <w:t>Gebäuden (plus zusätzlich bei X unbebauten Parzellen)</w:t>
      </w:r>
      <w:r w:rsidRPr="00F82DAC">
        <w:rPr>
          <w:i/>
          <w:color w:val="808080" w:themeColor="background1" w:themeShade="80"/>
        </w:rPr>
        <w:t xml:space="preserve"> bzw. </w:t>
      </w:r>
      <w:r w:rsidR="005329E1" w:rsidRPr="00F82DAC">
        <w:rPr>
          <w:i/>
          <w:color w:val="808080" w:themeColor="background1" w:themeShade="80"/>
        </w:rPr>
        <w:t xml:space="preserve">+2 </w:t>
      </w:r>
      <w:r w:rsidRPr="00F82DAC">
        <w:rPr>
          <w:i/>
          <w:color w:val="808080" w:themeColor="background1" w:themeShade="80"/>
        </w:rPr>
        <w:t xml:space="preserve">dB(A) bei X </w:t>
      </w:r>
      <w:r w:rsidR="005329E1" w:rsidRPr="00F82DAC">
        <w:rPr>
          <w:i/>
          <w:color w:val="808080" w:themeColor="background1" w:themeShade="80"/>
        </w:rPr>
        <w:t>XXX Gebäuden (plus zusätzlich bei X unbebauten Parzellen)</w:t>
      </w:r>
      <w:r w:rsidRPr="00F82DAC">
        <w:rPr>
          <w:i/>
          <w:color w:val="808080" w:themeColor="background1" w:themeShade="80"/>
        </w:rPr>
        <w:t>.</w:t>
      </w:r>
    </w:p>
    <w:p w:rsidR="008C023F" w:rsidRPr="00F82DAC" w:rsidRDefault="009D0A3B" w:rsidP="00EF6FBF">
      <w:pPr>
        <w:numPr>
          <w:ilvl w:val="0"/>
          <w:numId w:val="11"/>
        </w:numPr>
        <w:spacing w:line="280" w:lineRule="exact"/>
        <w:ind w:left="425" w:hanging="425"/>
        <w:rPr>
          <w:i/>
          <w:color w:val="808080" w:themeColor="background1" w:themeShade="80"/>
        </w:rPr>
      </w:pPr>
      <w:r w:rsidRPr="00F82DAC">
        <w:rPr>
          <w:i/>
          <w:color w:val="808080" w:themeColor="background1" w:themeShade="80"/>
        </w:rPr>
        <w:t xml:space="preserve">Brücke Y...: +1 dB(A) bei X </w:t>
      </w:r>
      <w:r w:rsidR="005329E1" w:rsidRPr="00F82DAC">
        <w:rPr>
          <w:i/>
          <w:color w:val="808080" w:themeColor="background1" w:themeShade="80"/>
        </w:rPr>
        <w:t>XXX Gebäuden (plus zusätzlich bei X unbebauten Parzellen)</w:t>
      </w:r>
      <w:r w:rsidR="00EF6FBF" w:rsidRPr="00F82DAC">
        <w:rPr>
          <w:i/>
          <w:color w:val="808080" w:themeColor="background1" w:themeShade="80"/>
        </w:rPr>
        <w:t xml:space="preserve"> </w:t>
      </w:r>
      <w:r w:rsidRPr="00F82DAC">
        <w:rPr>
          <w:i/>
          <w:color w:val="808080" w:themeColor="background1" w:themeShade="80"/>
        </w:rPr>
        <w:t xml:space="preserve">bzw. +2 dB(A) bei X </w:t>
      </w:r>
      <w:r w:rsidR="005329E1" w:rsidRPr="00F82DAC">
        <w:rPr>
          <w:i/>
          <w:color w:val="808080" w:themeColor="background1" w:themeShade="80"/>
        </w:rPr>
        <w:t>XXX Gebäuden (plus zusätzlich bei X unbebauten Parzellen)</w:t>
      </w:r>
      <w:r w:rsidRPr="00F82DAC">
        <w:rPr>
          <w:i/>
          <w:color w:val="808080" w:themeColor="background1" w:themeShade="80"/>
        </w:rPr>
        <w:t>.</w:t>
      </w:r>
    </w:p>
    <w:p w:rsidR="008C023F" w:rsidRDefault="009D0A3B">
      <w:pPr>
        <w:spacing w:line="280" w:lineRule="exact"/>
        <w:rPr>
          <w:i/>
          <w:color w:val="0064C8"/>
        </w:rPr>
      </w:pPr>
      <w:r>
        <w:rPr>
          <w:i/>
          <w:color w:val="0064C8"/>
        </w:rPr>
        <w:t>Brücken nur auflisten, wenn weniger als 10. Sonst auf Anhang verweisen.</w:t>
      </w:r>
    </w:p>
    <w:p w:rsidR="008C023F" w:rsidRDefault="009D0A3B">
      <w:pPr>
        <w:spacing w:before="120" w:line="280" w:lineRule="exact"/>
        <w:jc w:val="both"/>
      </w:pPr>
      <w:r>
        <w:lastRenderedPageBreak/>
        <w:t>Die eingesetzten Pegelkorrekturen sind für jeden betroffenen Beurteilungspunkt in der Lärmbela</w:t>
      </w:r>
      <w:r>
        <w:t>s</w:t>
      </w:r>
      <w:r>
        <w:t>tungstabelle im Anhang 4.2 ersichtlich.</w:t>
      </w:r>
    </w:p>
    <w:p w:rsidR="008C023F" w:rsidRDefault="008C023F">
      <w:pPr>
        <w:spacing w:line="280" w:lineRule="exact"/>
        <w:rPr>
          <w:i/>
        </w:rPr>
      </w:pPr>
    </w:p>
    <w:p w:rsidR="008C023F" w:rsidRDefault="009D0A3B" w:rsidP="008C023F">
      <w:pPr>
        <w:pStyle w:val="Titre3"/>
      </w:pPr>
      <w:bookmarkStart w:id="24" w:name="_Toc384806401"/>
      <w:r>
        <w:t>Steigung</w:t>
      </w:r>
      <w:bookmarkEnd w:id="24"/>
    </w:p>
    <w:p w:rsidR="008C023F" w:rsidRDefault="009D0A3B">
      <w:pPr>
        <w:pStyle w:val="Fliesstext"/>
        <w:ind w:left="0"/>
        <w:rPr>
          <w:sz w:val="20"/>
        </w:rPr>
      </w:pPr>
      <w:r>
        <w:rPr>
          <w:sz w:val="20"/>
        </w:rPr>
        <w:t xml:space="preserve">Bei der Lärmermittlung mit StL-86+ sind nur Steigungen über 3% akustisch relevant. Die Steigung wird im Emissionspegel in Form einer Steigungskorrektur </w:t>
      </w:r>
      <w:proofErr w:type="spellStart"/>
      <w:r>
        <w:rPr>
          <w:sz w:val="20"/>
        </w:rPr>
        <w:t>Ki</w:t>
      </w:r>
      <w:proofErr w:type="spellEnd"/>
      <w:r>
        <w:rPr>
          <w:sz w:val="20"/>
        </w:rPr>
        <w:t xml:space="preserve"> berücksichtigt. Die mittlere Steigung der einzelnen Abschnitte der Nationalstrasse wurde anhand des Geländemodelles ermittelt. Im Perimeter weisen nachfolgende Abschnitte eine Steigung über 3% auf: </w:t>
      </w:r>
    </w:p>
    <w:p w:rsidR="008C023F" w:rsidRPr="00F82DAC" w:rsidRDefault="009D0A3B">
      <w:pPr>
        <w:pStyle w:val="Fliesstext"/>
        <w:numPr>
          <w:ilvl w:val="0"/>
          <w:numId w:val="12"/>
        </w:numPr>
        <w:spacing w:before="120"/>
        <w:ind w:left="425" w:hanging="425"/>
        <w:rPr>
          <w:i/>
          <w:color w:val="808080" w:themeColor="background1" w:themeShade="80"/>
          <w:sz w:val="20"/>
        </w:rPr>
      </w:pPr>
      <w:r w:rsidRPr="00F82DAC">
        <w:rPr>
          <w:i/>
          <w:color w:val="808080" w:themeColor="background1" w:themeShade="80"/>
          <w:sz w:val="20"/>
        </w:rPr>
        <w:t>Abschnitt der NXX zwischen X und Y...</w:t>
      </w:r>
    </w:p>
    <w:p w:rsidR="008C023F" w:rsidRPr="00F82DAC" w:rsidRDefault="009D0A3B">
      <w:pPr>
        <w:pStyle w:val="Fliesstext"/>
        <w:numPr>
          <w:ilvl w:val="0"/>
          <w:numId w:val="12"/>
        </w:numPr>
        <w:ind w:left="426" w:hanging="426"/>
        <w:rPr>
          <w:i/>
          <w:color w:val="808080" w:themeColor="background1" w:themeShade="80"/>
          <w:sz w:val="20"/>
        </w:rPr>
      </w:pPr>
      <w:r w:rsidRPr="00F82DAC">
        <w:rPr>
          <w:i/>
          <w:color w:val="808080" w:themeColor="background1" w:themeShade="80"/>
          <w:sz w:val="20"/>
        </w:rPr>
        <w:t>Einfahrten und Ausfahrten beim Anschluss Z...</w:t>
      </w:r>
    </w:p>
    <w:p w:rsidR="008C023F" w:rsidRDefault="009D0A3B">
      <w:pPr>
        <w:spacing w:line="280" w:lineRule="exact"/>
        <w:rPr>
          <w:i/>
          <w:color w:val="0064C8"/>
        </w:rPr>
      </w:pPr>
      <w:r>
        <w:rPr>
          <w:i/>
          <w:color w:val="0064C8"/>
        </w:rPr>
        <w:t>Abschnitte nur auflisten, wenn weniger als 10. Sonst auf Anhang verweisen.</w:t>
      </w:r>
    </w:p>
    <w:p w:rsidR="008C023F" w:rsidRDefault="009D0A3B">
      <w:pPr>
        <w:pStyle w:val="Fliesstext"/>
        <w:spacing w:before="120"/>
        <w:ind w:left="0"/>
        <w:rPr>
          <w:sz w:val="20"/>
        </w:rPr>
      </w:pPr>
      <w:r>
        <w:rPr>
          <w:sz w:val="20"/>
        </w:rPr>
        <w:t>Die Angaben zu den ermittelten Steigungen sind für jeden einzelnen Abschnitt der Nationalstrasse im Anhang 2.1, 2.2 und 2.3 ersichtlich.</w:t>
      </w:r>
    </w:p>
    <w:p w:rsidR="008C023F" w:rsidRDefault="008C023F">
      <w:pPr>
        <w:spacing w:line="280" w:lineRule="exact"/>
      </w:pPr>
    </w:p>
    <w:p w:rsidR="008C023F" w:rsidRDefault="009D0A3B" w:rsidP="008C023F">
      <w:pPr>
        <w:pStyle w:val="Titre3"/>
      </w:pPr>
      <w:bookmarkStart w:id="25" w:name="_Toc384806402"/>
      <w:r>
        <w:t>Tunnelportale</w:t>
      </w:r>
      <w:bookmarkEnd w:id="25"/>
    </w:p>
    <w:p w:rsidR="008C023F" w:rsidRDefault="009D0A3B">
      <w:pPr>
        <w:spacing w:line="280" w:lineRule="exact"/>
        <w:jc w:val="both"/>
      </w:pPr>
      <w:r>
        <w:t>Die Geräuschemissionen von Tunnelportalen werden bei der Strassenlärmermittlung berücksichtigt. Für die Behandlung der Abstrahlung von Tunnelportalen bietet S</w:t>
      </w:r>
      <w:r w:rsidR="00EF6FBF">
        <w:t>t</w:t>
      </w:r>
      <w:r>
        <w:t>L-86+ kein eigenes Verfahren. Für die Berechnung der Auswirkungen von Tunnelportalen wird entsprechend den Bestimmungen des Leitfadens Strassenlärm auf eine anerkannte Methode</w:t>
      </w:r>
      <w:r w:rsidRPr="008C023F">
        <w:rPr>
          <w:rStyle w:val="Appelnotedebasdep"/>
        </w:rPr>
        <w:footnoteReference w:id="2"/>
      </w:r>
      <w:r>
        <w:t xml:space="preserve"> des EMPA Dübendorf zurückgegriffen. Dabei werden die Emissionen anhand des durchschnittlichen Verkehrs DTV, der Portalmasse und diverser empirischen Koeffizienten bestimmt. Das Berechnungsverfahren ist in den meisten Softwareapplikat</w:t>
      </w:r>
      <w:r>
        <w:t>i</w:t>
      </w:r>
      <w:r>
        <w:t>onen integriert. Im Perimeter sind folgende Tunnels mit akustisch relevanten Portalen vorhanden:</w:t>
      </w:r>
    </w:p>
    <w:p w:rsidR="008C023F" w:rsidRPr="00F82DAC" w:rsidRDefault="009D0A3B">
      <w:pPr>
        <w:numPr>
          <w:ilvl w:val="0"/>
          <w:numId w:val="13"/>
        </w:numPr>
        <w:spacing w:before="120" w:line="280" w:lineRule="exact"/>
        <w:ind w:left="426" w:hanging="426"/>
        <w:jc w:val="both"/>
        <w:rPr>
          <w:i/>
          <w:color w:val="808080" w:themeColor="background1" w:themeShade="80"/>
        </w:rPr>
      </w:pPr>
      <w:r w:rsidRPr="00F82DAC">
        <w:rPr>
          <w:i/>
          <w:color w:val="808080" w:themeColor="background1" w:themeShade="80"/>
        </w:rPr>
        <w:t>Tunnel X...</w:t>
      </w:r>
    </w:p>
    <w:p w:rsidR="008C023F" w:rsidRPr="00F82DAC" w:rsidRDefault="009D0A3B">
      <w:pPr>
        <w:numPr>
          <w:ilvl w:val="0"/>
          <w:numId w:val="13"/>
        </w:numPr>
        <w:spacing w:line="280" w:lineRule="exact"/>
        <w:ind w:left="426" w:hanging="426"/>
        <w:jc w:val="both"/>
        <w:rPr>
          <w:i/>
          <w:color w:val="808080" w:themeColor="background1" w:themeShade="80"/>
        </w:rPr>
      </w:pPr>
      <w:r w:rsidRPr="00F82DAC">
        <w:rPr>
          <w:i/>
          <w:color w:val="808080" w:themeColor="background1" w:themeShade="80"/>
        </w:rPr>
        <w:t>Tunnel Y...</w:t>
      </w:r>
    </w:p>
    <w:p w:rsidR="008C023F" w:rsidRDefault="009D0A3B">
      <w:pPr>
        <w:spacing w:line="280" w:lineRule="exact"/>
        <w:rPr>
          <w:i/>
          <w:color w:val="0064C8"/>
        </w:rPr>
      </w:pPr>
      <w:r>
        <w:rPr>
          <w:i/>
          <w:color w:val="0064C8"/>
        </w:rPr>
        <w:t>Tunnels nur auflisten, wenn weniger als 10. Sonst auf Anhang verweisen.</w:t>
      </w:r>
    </w:p>
    <w:p w:rsidR="008C023F" w:rsidRDefault="009D0A3B">
      <w:pPr>
        <w:spacing w:before="120" w:line="280" w:lineRule="exact"/>
        <w:jc w:val="both"/>
      </w:pPr>
      <w:r>
        <w:t>Die Emissionen der Tunnelportale sind im Anhang 2.1, 2.2 und 2.3 ersichtlich.</w:t>
      </w:r>
    </w:p>
    <w:p w:rsidR="008C023F" w:rsidRDefault="008C023F">
      <w:pPr>
        <w:spacing w:line="280" w:lineRule="exact"/>
        <w:rPr>
          <w:i/>
          <w:sz w:val="18"/>
          <w:szCs w:val="18"/>
        </w:rPr>
      </w:pPr>
    </w:p>
    <w:p w:rsidR="008C023F" w:rsidRDefault="009D0A3B" w:rsidP="008C023F">
      <w:pPr>
        <w:pStyle w:val="Titre3"/>
      </w:pPr>
      <w:bookmarkStart w:id="26" w:name="_Toc384806403"/>
      <w:r>
        <w:t>Galerien, Halbüberdeckungen</w:t>
      </w:r>
      <w:bookmarkEnd w:id="26"/>
      <w:r>
        <w:t xml:space="preserve"> </w:t>
      </w:r>
    </w:p>
    <w:p w:rsidR="008C023F" w:rsidRDefault="009D0A3B">
      <w:pPr>
        <w:spacing w:line="280" w:lineRule="exact"/>
        <w:jc w:val="both"/>
      </w:pPr>
      <w:r>
        <w:t xml:space="preserve">Für die Behandlung der Abstrahlung von Galerien, Halbüberdeckungen und weiteren Bauwerke mit komplexen Schallausbreitungsverhältnissen und Reflexionen bietet StL-86+ kein eigenes Verfahren. Für die Modellierung und die Bestimmung der Emissionen wird auf eine anerkannte Methode </w:t>
      </w:r>
      <w:r w:rsidRPr="00F82DAC">
        <w:rPr>
          <w:i/>
          <w:color w:val="808080" w:themeColor="background1" w:themeShade="80"/>
        </w:rPr>
        <w:t>X</w:t>
      </w:r>
      <w:r>
        <w:rPr>
          <w:i/>
        </w:rPr>
        <w:t xml:space="preserve"> </w:t>
      </w:r>
      <w:r>
        <w:t>z</w:t>
      </w:r>
      <w:r>
        <w:t>u</w:t>
      </w:r>
      <w:r>
        <w:t xml:space="preserve">rückgegriffen. </w:t>
      </w:r>
      <w:r>
        <w:rPr>
          <w:i/>
          <w:color w:val="0064C8"/>
        </w:rPr>
        <w:t>Methode beschreiben.</w:t>
      </w:r>
    </w:p>
    <w:p w:rsidR="008C023F" w:rsidRDefault="009D0A3B">
      <w:pPr>
        <w:spacing w:before="120" w:line="280" w:lineRule="exact"/>
        <w:rPr>
          <w:b/>
          <w:i/>
          <w:color w:val="0064C8"/>
        </w:rPr>
      </w:pPr>
      <w:r>
        <w:rPr>
          <w:b/>
          <w:i/>
          <w:color w:val="0064C8"/>
        </w:rPr>
        <w:t>Bemerkung</w:t>
      </w:r>
    </w:p>
    <w:p w:rsidR="008C023F" w:rsidRDefault="009D0A3B">
      <w:pPr>
        <w:spacing w:line="280" w:lineRule="exact"/>
      </w:pPr>
      <w:r>
        <w:rPr>
          <w:i/>
          <w:color w:val="0064C8"/>
        </w:rPr>
        <w:t>Bei besonderen Lärmschutzbauten mit komplexer Lärmabstrahlung wie Galerien, Einhausungen mit Lüftungsöffnungen etc. muss auf spezielle Untersuchungsmethoden wie z.B. Ersatzquellen, Mas</w:t>
      </w:r>
      <w:r>
        <w:rPr>
          <w:i/>
          <w:color w:val="0064C8"/>
        </w:rPr>
        <w:t>s</w:t>
      </w:r>
      <w:r>
        <w:rPr>
          <w:i/>
          <w:color w:val="0064C8"/>
        </w:rPr>
        <w:t>stabsmodelltechnik oder wellentheoretische Berechnungsverfahren zurückgegriffen werden. Bei so</w:t>
      </w:r>
      <w:r>
        <w:rPr>
          <w:i/>
          <w:color w:val="0064C8"/>
        </w:rPr>
        <w:t>l</w:t>
      </w:r>
      <w:r>
        <w:rPr>
          <w:i/>
          <w:color w:val="0064C8"/>
        </w:rPr>
        <w:t>chen komplexen Ausbreitungssituationen sind Modellprognosen zwingend mit Messungen zu prüfen.</w:t>
      </w:r>
    </w:p>
    <w:p w:rsidR="008C023F" w:rsidRDefault="008C023F">
      <w:pPr>
        <w:jc w:val="both"/>
        <w:rPr>
          <w:color w:val="0064C8"/>
          <w:sz w:val="18"/>
          <w:szCs w:val="18"/>
        </w:rPr>
      </w:pPr>
    </w:p>
    <w:p w:rsidR="008C023F" w:rsidRDefault="009D0A3B" w:rsidP="008C023F">
      <w:pPr>
        <w:pStyle w:val="Titre2"/>
      </w:pPr>
      <w:bookmarkStart w:id="27" w:name="_Toc384806404"/>
      <w:r>
        <w:t>Lärmmessungen</w:t>
      </w:r>
      <w:bookmarkEnd w:id="27"/>
    </w:p>
    <w:p w:rsidR="008C023F" w:rsidRDefault="009D0A3B">
      <w:pPr>
        <w:pStyle w:val="Fliesstext"/>
        <w:spacing w:before="120"/>
        <w:ind w:left="0"/>
        <w:rPr>
          <w:sz w:val="20"/>
          <w:lang w:val="de-DE"/>
        </w:rPr>
      </w:pPr>
      <w:r>
        <w:rPr>
          <w:sz w:val="20"/>
          <w:lang w:val="de-DE"/>
        </w:rPr>
        <w:t>Bei der Lärmermittlung an Nationalstrassen dienen Lärmmessungen der Eichung von Modellrechnun</w:t>
      </w:r>
      <w:r>
        <w:rPr>
          <w:sz w:val="20"/>
          <w:lang w:val="de-DE"/>
        </w:rPr>
        <w:softHyphen/>
        <w:t xml:space="preserve">gen. Sie werden unter normalen, d.h. windstillen und trockenen Bedingungen durchgeführt, da nur die bei diesen Verhältnissen ermittelten Messwerte reproduzierbar sind. </w:t>
      </w:r>
    </w:p>
    <w:p w:rsidR="008C023F" w:rsidRPr="00EF6FBF" w:rsidRDefault="009D0A3B">
      <w:pPr>
        <w:pStyle w:val="Fliesstext"/>
        <w:spacing w:before="120"/>
        <w:ind w:left="0"/>
      </w:pPr>
      <w:r w:rsidRPr="00EF6FBF">
        <w:rPr>
          <w:spacing w:val="-2"/>
          <w:sz w:val="20"/>
          <w:lang w:val="de-DE"/>
        </w:rPr>
        <w:lastRenderedPageBreak/>
        <w:t>Mittels dieser Lärmmessungen können ortspezifische Emissionsparameter (z.B. Fahrdynamik, Belagseigenschaften) und Schallausbreitungsverhältnisse erfasst werden.</w:t>
      </w:r>
      <w:r w:rsidRPr="00EF6FBF">
        <w:rPr>
          <w:sz w:val="20"/>
          <w:lang w:val="de-DE"/>
        </w:rPr>
        <w:t xml:space="preserve"> Lärmmessungen sind M</w:t>
      </w:r>
      <w:r w:rsidRPr="00EF6FBF">
        <w:rPr>
          <w:sz w:val="20"/>
          <w:lang w:val="de-DE"/>
        </w:rPr>
        <w:t>o</w:t>
      </w:r>
      <w:r w:rsidRPr="00EF6FBF">
        <w:rPr>
          <w:sz w:val="20"/>
          <w:lang w:val="de-DE"/>
        </w:rPr>
        <w:t xml:space="preserve">mentaufnahmen. Für den direkten Vergleich mit den Berechnungen anhand des Modellansatzes StL-86+ werden die Messergebnisse auf der Grundlage der während der Messung erfassten Parameter (Messdauer, Messverkehr usw.) für jahresdurchschnittliche Verhältnisse umgerechnet. </w:t>
      </w:r>
    </w:p>
    <w:p w:rsidR="008C023F" w:rsidRPr="00EF6FBF" w:rsidRDefault="009D0A3B">
      <w:pPr>
        <w:spacing w:before="120" w:line="280" w:lineRule="exact"/>
        <w:jc w:val="both"/>
        <w:rPr>
          <w:spacing w:val="-2"/>
          <w:lang w:val="de-DE"/>
        </w:rPr>
      </w:pPr>
      <w:r w:rsidRPr="00EF6FBF">
        <w:rPr>
          <w:spacing w:val="-2"/>
          <w:lang w:val="de-DE"/>
        </w:rPr>
        <w:t>Zur Eichung des Berechnungsmodells und zur Erfassung der akustischen Eigenschaften der Strasse (u.a. Belagseigenschaften) wurden die Ergebnisse nachfolgender Lärmmessungen verwendet:</w:t>
      </w:r>
    </w:p>
    <w:p w:rsidR="008C023F" w:rsidRPr="00EF6FBF" w:rsidRDefault="009D0A3B">
      <w:pPr>
        <w:pStyle w:val="Fliesstext"/>
        <w:numPr>
          <w:ilvl w:val="0"/>
          <w:numId w:val="14"/>
        </w:numPr>
        <w:spacing w:before="120"/>
        <w:ind w:left="425" w:hanging="425"/>
      </w:pPr>
      <w:r w:rsidRPr="002521F0">
        <w:rPr>
          <w:i/>
          <w:color w:val="808080" w:themeColor="background1" w:themeShade="80"/>
          <w:spacing w:val="-2"/>
          <w:sz w:val="20"/>
          <w:lang w:val="de-DE"/>
        </w:rPr>
        <w:t>X</w:t>
      </w:r>
      <w:r w:rsidRPr="00EF6FBF">
        <w:rPr>
          <w:spacing w:val="-2"/>
          <w:sz w:val="20"/>
          <w:lang w:val="de-DE"/>
        </w:rPr>
        <w:t xml:space="preserve"> Kurzzeitmessungen</w:t>
      </w:r>
      <w:r w:rsidRPr="00EF6FBF">
        <w:rPr>
          <w:sz w:val="20"/>
          <w:lang w:val="de-DE"/>
        </w:rPr>
        <w:t xml:space="preserve"> (KZM) </w:t>
      </w:r>
      <w:r w:rsidRPr="00EF6FBF">
        <w:rPr>
          <w:spacing w:val="-2"/>
          <w:sz w:val="20"/>
          <w:lang w:val="de-DE"/>
        </w:rPr>
        <w:t>am Fenster lärmempfindlicher Gebäude</w:t>
      </w:r>
      <w:r w:rsidRPr="00EF6FBF">
        <w:rPr>
          <w:sz w:val="20"/>
          <w:lang w:val="de-DE"/>
        </w:rPr>
        <w:t xml:space="preserve"> und im </w:t>
      </w:r>
      <w:proofErr w:type="spellStart"/>
      <w:r w:rsidRPr="00EF6FBF">
        <w:rPr>
          <w:sz w:val="20"/>
          <w:lang w:val="de-DE"/>
        </w:rPr>
        <w:t>Freifeld</w:t>
      </w:r>
      <w:proofErr w:type="spellEnd"/>
      <w:r w:rsidRPr="00EF6FBF">
        <w:rPr>
          <w:spacing w:val="-2"/>
          <w:sz w:val="20"/>
          <w:lang w:val="de-DE"/>
        </w:rPr>
        <w:t xml:space="preserve">. </w:t>
      </w:r>
    </w:p>
    <w:p w:rsidR="008C023F" w:rsidRPr="00EF6FBF" w:rsidRDefault="009D0A3B">
      <w:pPr>
        <w:pStyle w:val="Fliesstext"/>
        <w:spacing w:before="60"/>
        <w:ind w:left="425"/>
      </w:pPr>
      <w:r w:rsidRPr="00EF6FBF">
        <w:rPr>
          <w:spacing w:val="-2"/>
          <w:sz w:val="20"/>
          <w:lang w:val="de-DE"/>
        </w:rPr>
        <w:t xml:space="preserve">KZM sind Messungen des </w:t>
      </w:r>
      <w:proofErr w:type="spellStart"/>
      <w:r w:rsidRPr="00EF6FBF">
        <w:rPr>
          <w:spacing w:val="-2"/>
          <w:sz w:val="20"/>
          <w:lang w:val="de-DE"/>
        </w:rPr>
        <w:t>Gesamtstrassenlärms</w:t>
      </w:r>
      <w:proofErr w:type="spellEnd"/>
      <w:r w:rsidRPr="00EF6FBF">
        <w:rPr>
          <w:spacing w:val="-2"/>
          <w:sz w:val="20"/>
          <w:lang w:val="de-DE"/>
        </w:rPr>
        <w:t xml:space="preserve"> während in der Regel 60 Minuten mit gleichzeit</w:t>
      </w:r>
      <w:r w:rsidRPr="00EF6FBF">
        <w:rPr>
          <w:spacing w:val="-2"/>
          <w:sz w:val="20"/>
          <w:lang w:val="de-DE"/>
        </w:rPr>
        <w:t>i</w:t>
      </w:r>
      <w:r w:rsidRPr="00EF6FBF">
        <w:rPr>
          <w:spacing w:val="-2"/>
          <w:sz w:val="20"/>
          <w:lang w:val="de-DE"/>
        </w:rPr>
        <w:t>ger Verkehrszählung. KZM dienen als Grundlage für alle Arten von Modellkorrekturen.</w:t>
      </w:r>
    </w:p>
    <w:p w:rsidR="008C023F" w:rsidRPr="00EF6FBF" w:rsidRDefault="009D0A3B">
      <w:pPr>
        <w:pStyle w:val="Fliesstext"/>
        <w:numPr>
          <w:ilvl w:val="0"/>
          <w:numId w:val="14"/>
        </w:numPr>
        <w:spacing w:before="120"/>
        <w:ind w:left="425" w:hanging="425"/>
      </w:pPr>
      <w:r w:rsidRPr="002521F0">
        <w:rPr>
          <w:i/>
          <w:color w:val="808080" w:themeColor="background1" w:themeShade="80"/>
          <w:spacing w:val="-2"/>
          <w:sz w:val="20"/>
          <w:lang w:val="de-DE"/>
        </w:rPr>
        <w:t>X</w:t>
      </w:r>
      <w:r w:rsidRPr="00EF6FBF">
        <w:rPr>
          <w:spacing w:val="-2"/>
          <w:sz w:val="20"/>
          <w:lang w:val="de-DE"/>
        </w:rPr>
        <w:t xml:space="preserve"> Langzeitmessungen (LZM) bei lärmempfindlichen Gebäuden und im </w:t>
      </w:r>
      <w:proofErr w:type="spellStart"/>
      <w:r w:rsidRPr="00EF6FBF">
        <w:rPr>
          <w:spacing w:val="-2"/>
          <w:sz w:val="20"/>
          <w:lang w:val="de-DE"/>
        </w:rPr>
        <w:t>Freifeld</w:t>
      </w:r>
      <w:proofErr w:type="spellEnd"/>
      <w:r w:rsidRPr="00EF6FBF">
        <w:rPr>
          <w:spacing w:val="-2"/>
          <w:sz w:val="20"/>
          <w:lang w:val="de-DE"/>
        </w:rPr>
        <w:t>.</w:t>
      </w:r>
      <w:r w:rsidRPr="00EF6FBF">
        <w:rPr>
          <w:sz w:val="20"/>
        </w:rPr>
        <w:t xml:space="preserve"> </w:t>
      </w:r>
    </w:p>
    <w:p w:rsidR="008C023F" w:rsidRPr="00EF6FBF" w:rsidRDefault="009D0A3B">
      <w:pPr>
        <w:pStyle w:val="Fliesstext"/>
        <w:spacing w:before="60"/>
        <w:ind w:left="425"/>
      </w:pPr>
      <w:r w:rsidRPr="00EF6FBF">
        <w:rPr>
          <w:spacing w:val="-2"/>
          <w:sz w:val="20"/>
          <w:lang w:val="de-DE"/>
        </w:rPr>
        <w:t xml:space="preserve">LZM sind Messungen des </w:t>
      </w:r>
      <w:proofErr w:type="spellStart"/>
      <w:r w:rsidRPr="00EF6FBF">
        <w:rPr>
          <w:spacing w:val="-2"/>
          <w:sz w:val="20"/>
          <w:lang w:val="de-DE"/>
        </w:rPr>
        <w:t>Gesamtstrassenlärms</w:t>
      </w:r>
      <w:proofErr w:type="spellEnd"/>
      <w:r w:rsidRPr="00EF6FBF">
        <w:rPr>
          <w:spacing w:val="-2"/>
          <w:sz w:val="20"/>
          <w:lang w:val="de-DE"/>
        </w:rPr>
        <w:t xml:space="preserve"> während mindestens 36 Stunden (davon 2 Näc</w:t>
      </w:r>
      <w:r w:rsidRPr="00EF6FBF">
        <w:rPr>
          <w:spacing w:val="-2"/>
          <w:sz w:val="20"/>
          <w:lang w:val="de-DE"/>
        </w:rPr>
        <w:t>h</w:t>
      </w:r>
      <w:r w:rsidRPr="00EF6FBF">
        <w:rPr>
          <w:spacing w:val="-2"/>
          <w:sz w:val="20"/>
          <w:lang w:val="de-DE"/>
        </w:rPr>
        <w:t>te), im Idealfall 7 Tage (davon 5 Wochentage + 2 Wochenend-Tage)</w:t>
      </w:r>
      <w:r w:rsidRPr="00EF6FBF">
        <w:rPr>
          <w:sz w:val="20"/>
        </w:rPr>
        <w:t xml:space="preserve">. </w:t>
      </w:r>
      <w:r w:rsidRPr="00EF6FBF">
        <w:rPr>
          <w:spacing w:val="-2"/>
          <w:sz w:val="20"/>
          <w:lang w:val="de-DE"/>
        </w:rPr>
        <w:t>Bei LZM wird der Messve</w:t>
      </w:r>
      <w:r w:rsidRPr="00EF6FBF">
        <w:rPr>
          <w:spacing w:val="-2"/>
          <w:sz w:val="20"/>
          <w:lang w:val="de-DE"/>
        </w:rPr>
        <w:t>r</w:t>
      </w:r>
      <w:r w:rsidRPr="00EF6FBF">
        <w:rPr>
          <w:spacing w:val="-2"/>
          <w:sz w:val="20"/>
          <w:lang w:val="de-DE"/>
        </w:rPr>
        <w:t>kehr aus nahegelegenen Verkehrszählstellen des ASTRA übernommen. LZM dienen primär als Grundlage für allfällige Nachtkorrekturen.</w:t>
      </w:r>
    </w:p>
    <w:p w:rsidR="008C023F" w:rsidRPr="00EF6FBF" w:rsidRDefault="009D0A3B">
      <w:pPr>
        <w:pStyle w:val="Fliesstext"/>
        <w:numPr>
          <w:ilvl w:val="0"/>
          <w:numId w:val="14"/>
        </w:numPr>
        <w:spacing w:before="60"/>
        <w:ind w:left="426" w:hanging="426"/>
      </w:pPr>
      <w:r w:rsidRPr="002521F0">
        <w:rPr>
          <w:i/>
          <w:color w:val="808080" w:themeColor="background1" w:themeShade="80"/>
          <w:spacing w:val="-2"/>
          <w:sz w:val="20"/>
          <w:lang w:val="de-DE"/>
        </w:rPr>
        <w:t>X</w:t>
      </w:r>
      <w:r w:rsidRPr="00EF6FBF">
        <w:rPr>
          <w:spacing w:val="-2"/>
          <w:sz w:val="20"/>
          <w:lang w:val="de-DE"/>
        </w:rPr>
        <w:t xml:space="preserve"> Belagsgütemessungen nach dem SEM-Verfahren (Stichproben-Emissionsmessung)</w:t>
      </w:r>
      <w:r w:rsidRPr="00EF6FBF">
        <w:rPr>
          <w:sz w:val="20"/>
        </w:rPr>
        <w:t xml:space="preserve"> </w:t>
      </w:r>
    </w:p>
    <w:p w:rsidR="008C023F" w:rsidRPr="00EF6FBF" w:rsidRDefault="009D0A3B">
      <w:pPr>
        <w:pStyle w:val="Fliesstext"/>
        <w:spacing w:before="60"/>
        <w:ind w:left="425"/>
      </w:pPr>
      <w:r w:rsidRPr="00EF6FBF">
        <w:rPr>
          <w:sz w:val="20"/>
        </w:rPr>
        <w:t>SEM sind Messungen des Gesamtstrassenlärms im Nahbereich der Strasse während in der R</w:t>
      </w:r>
      <w:r w:rsidRPr="00EF6FBF">
        <w:rPr>
          <w:sz w:val="20"/>
        </w:rPr>
        <w:t>e</w:t>
      </w:r>
      <w:r w:rsidRPr="00EF6FBF">
        <w:rPr>
          <w:sz w:val="20"/>
        </w:rPr>
        <w:t xml:space="preserve">gel 60 Minuten mit gleichzeitiger Verkehrszählung. SEM dienen </w:t>
      </w:r>
      <w:r w:rsidRPr="00EF6FBF">
        <w:rPr>
          <w:spacing w:val="-2"/>
          <w:sz w:val="20"/>
          <w:lang w:val="de-DE"/>
        </w:rPr>
        <w:t xml:space="preserve">der Erfassung der </w:t>
      </w:r>
      <w:proofErr w:type="spellStart"/>
      <w:r w:rsidRPr="00EF6FBF">
        <w:rPr>
          <w:spacing w:val="-2"/>
          <w:sz w:val="20"/>
          <w:lang w:val="de-DE"/>
        </w:rPr>
        <w:t>Strasseneige</w:t>
      </w:r>
      <w:r w:rsidRPr="00EF6FBF">
        <w:rPr>
          <w:spacing w:val="-2"/>
          <w:sz w:val="20"/>
          <w:lang w:val="de-DE"/>
        </w:rPr>
        <w:t>n</w:t>
      </w:r>
      <w:r w:rsidRPr="00EF6FBF">
        <w:rPr>
          <w:spacing w:val="-2"/>
          <w:sz w:val="20"/>
          <w:lang w:val="de-DE"/>
        </w:rPr>
        <w:t>schaften</w:t>
      </w:r>
      <w:proofErr w:type="spellEnd"/>
      <w:r w:rsidRPr="00EF6FBF">
        <w:rPr>
          <w:spacing w:val="-2"/>
          <w:sz w:val="20"/>
          <w:lang w:val="de-DE"/>
        </w:rPr>
        <w:t xml:space="preserve"> (Fahrdynamik, Belag)</w:t>
      </w:r>
      <w:r w:rsidRPr="00EF6FBF">
        <w:rPr>
          <w:sz w:val="20"/>
        </w:rPr>
        <w:t xml:space="preserve"> und werden als Grundlage für die Festlegung emissionsseitiger Korrekturen sowie Belagskorrekturen Kb verwendet.</w:t>
      </w:r>
    </w:p>
    <w:p w:rsidR="008C023F" w:rsidRPr="00EF6FBF" w:rsidRDefault="009D0A3B">
      <w:pPr>
        <w:pStyle w:val="Fliesstext"/>
        <w:numPr>
          <w:ilvl w:val="0"/>
          <w:numId w:val="14"/>
        </w:numPr>
        <w:spacing w:before="120"/>
        <w:ind w:left="425" w:hanging="425"/>
      </w:pPr>
      <w:r w:rsidRPr="002521F0">
        <w:rPr>
          <w:i/>
          <w:color w:val="808080" w:themeColor="background1" w:themeShade="80"/>
          <w:spacing w:val="-2"/>
          <w:sz w:val="20"/>
          <w:lang w:val="de-DE"/>
        </w:rPr>
        <w:t>X</w:t>
      </w:r>
      <w:r w:rsidRPr="00EF6FBF">
        <w:rPr>
          <w:spacing w:val="-2"/>
          <w:sz w:val="20"/>
          <w:lang w:val="de-DE"/>
        </w:rPr>
        <w:t xml:space="preserve"> Belagsgütemessungen nach dem SPB-Verfahren (Vorbeifahrtmessung)</w:t>
      </w:r>
    </w:p>
    <w:p w:rsidR="008C023F" w:rsidRPr="00EF6FBF" w:rsidRDefault="009D0A3B">
      <w:pPr>
        <w:pStyle w:val="Fliesstext"/>
        <w:spacing w:before="60"/>
        <w:ind w:left="425"/>
      </w:pPr>
      <w:r w:rsidRPr="00EF6FBF">
        <w:rPr>
          <w:spacing w:val="-2"/>
          <w:sz w:val="20"/>
          <w:lang w:val="de-DE"/>
        </w:rPr>
        <w:t>Beim SPB-Verfahren werden der Vorbeifahrtspegel und zusätzlich die effektive Geschwindigkeit einzelner Fahrzeuge gemessen. SPB-Messungen geben Auskunft über die akustischen Eige</w:t>
      </w:r>
      <w:r w:rsidRPr="00EF6FBF">
        <w:rPr>
          <w:spacing w:val="-2"/>
          <w:sz w:val="20"/>
          <w:lang w:val="de-DE"/>
        </w:rPr>
        <w:t>n</w:t>
      </w:r>
      <w:r w:rsidRPr="00EF6FBF">
        <w:rPr>
          <w:spacing w:val="-2"/>
          <w:sz w:val="20"/>
          <w:lang w:val="de-DE"/>
        </w:rPr>
        <w:t>schaften der Fahrbahnoberfläche und dienen der Festlegung allfälliger Belagskorrekturen Kb.</w:t>
      </w:r>
    </w:p>
    <w:p w:rsidR="008C023F" w:rsidRPr="00EF6FBF" w:rsidRDefault="009D0A3B">
      <w:pPr>
        <w:pStyle w:val="Fliesstext"/>
        <w:numPr>
          <w:ilvl w:val="0"/>
          <w:numId w:val="14"/>
        </w:numPr>
        <w:spacing w:before="120"/>
        <w:ind w:left="425" w:hanging="425"/>
        <w:rPr>
          <w:spacing w:val="-2"/>
          <w:sz w:val="20"/>
          <w:lang w:val="de-DE"/>
        </w:rPr>
      </w:pPr>
      <w:r w:rsidRPr="00EF6FBF">
        <w:rPr>
          <w:spacing w:val="-2"/>
          <w:sz w:val="20"/>
          <w:lang w:val="de-DE"/>
        </w:rPr>
        <w:t>Belagsgütemessungen nach dem CPX-Verfahren (Close-</w:t>
      </w:r>
      <w:proofErr w:type="spellStart"/>
      <w:r w:rsidRPr="00EF6FBF">
        <w:rPr>
          <w:spacing w:val="-2"/>
          <w:sz w:val="20"/>
          <w:lang w:val="de-DE"/>
        </w:rPr>
        <w:t>Proximity</w:t>
      </w:r>
      <w:proofErr w:type="spellEnd"/>
      <w:r w:rsidRPr="00EF6FBF">
        <w:rPr>
          <w:spacing w:val="-2"/>
          <w:sz w:val="20"/>
          <w:lang w:val="de-DE"/>
        </w:rPr>
        <w:t xml:space="preserve">, nach ISO/CD 11819-2) </w:t>
      </w:r>
    </w:p>
    <w:p w:rsidR="008C023F" w:rsidRPr="00EF6FBF" w:rsidRDefault="009D0A3B">
      <w:pPr>
        <w:pStyle w:val="Fliesstext"/>
        <w:spacing w:before="60"/>
        <w:ind w:left="425"/>
        <w:rPr>
          <w:spacing w:val="-2"/>
          <w:sz w:val="20"/>
          <w:lang w:val="de-DE"/>
        </w:rPr>
      </w:pPr>
      <w:r w:rsidRPr="00EF6FBF">
        <w:rPr>
          <w:spacing w:val="-2"/>
          <w:sz w:val="20"/>
          <w:lang w:val="de-DE"/>
        </w:rPr>
        <w:t xml:space="preserve">Diese Messungen wurden im Auftrag des ASTRA flächendeckend auf dem gesamten </w:t>
      </w:r>
      <w:proofErr w:type="spellStart"/>
      <w:r w:rsidRPr="00EF6FBF">
        <w:rPr>
          <w:spacing w:val="-2"/>
          <w:sz w:val="20"/>
          <w:lang w:val="de-DE"/>
        </w:rPr>
        <w:t>Nationa</w:t>
      </w:r>
      <w:r w:rsidRPr="00EF6FBF">
        <w:rPr>
          <w:spacing w:val="-2"/>
          <w:sz w:val="20"/>
          <w:lang w:val="de-DE"/>
        </w:rPr>
        <w:t>l</w:t>
      </w:r>
      <w:r w:rsidRPr="00EF6FBF">
        <w:rPr>
          <w:spacing w:val="-2"/>
          <w:sz w:val="20"/>
          <w:lang w:val="de-DE"/>
        </w:rPr>
        <w:t>strassennetz</w:t>
      </w:r>
      <w:proofErr w:type="spellEnd"/>
      <w:r w:rsidRPr="00EF6FBF">
        <w:rPr>
          <w:spacing w:val="-2"/>
          <w:sz w:val="20"/>
          <w:lang w:val="de-DE"/>
        </w:rPr>
        <w:t xml:space="preserve"> durchgeführt. Bei dieser Messmethode werden die akustischen Eigenschaften von </w:t>
      </w:r>
      <w:proofErr w:type="spellStart"/>
      <w:r w:rsidRPr="00EF6FBF">
        <w:rPr>
          <w:spacing w:val="-2"/>
          <w:sz w:val="20"/>
          <w:lang w:val="de-DE"/>
        </w:rPr>
        <w:t>Strassenbelägen</w:t>
      </w:r>
      <w:proofErr w:type="spellEnd"/>
      <w:r w:rsidRPr="00EF6FBF">
        <w:rPr>
          <w:spacing w:val="-2"/>
          <w:sz w:val="20"/>
          <w:lang w:val="de-DE"/>
        </w:rPr>
        <w:t xml:space="preserve"> durch eine kontinuierliche und direkte Messung der Fahrbahn-Reifen-Geräusche mit einem Messanhänger ermittelt. CPX-Messungen werden für die Festlegung allfälliger Belagskorrekturen Kb verwendet.</w:t>
      </w:r>
    </w:p>
    <w:p w:rsidR="008C023F" w:rsidRPr="00EF6FBF" w:rsidRDefault="009D0A3B">
      <w:pPr>
        <w:pStyle w:val="Fliesstext"/>
        <w:spacing w:before="120" w:after="120"/>
        <w:ind w:left="0"/>
        <w:rPr>
          <w:sz w:val="20"/>
        </w:rPr>
      </w:pPr>
      <w:r w:rsidRPr="00EF6FBF">
        <w:rPr>
          <w:sz w:val="20"/>
        </w:rPr>
        <w:t>Mit Ausnahme der CPX-Messungen (flächendeckende Messung) sind alle punktuellen Messstandorte im Anhang 3.1 dargestellt.</w:t>
      </w:r>
    </w:p>
    <w:p w:rsidR="008C023F" w:rsidRDefault="008C023F">
      <w:pPr>
        <w:pStyle w:val="Fliesstext"/>
        <w:ind w:left="0"/>
        <w:rPr>
          <w:sz w:val="20"/>
        </w:rPr>
      </w:pPr>
    </w:p>
    <w:p w:rsidR="008C023F" w:rsidRDefault="009D0A3B">
      <w:pPr>
        <w:spacing w:line="280" w:lineRule="exact"/>
        <w:jc w:val="both"/>
        <w:rPr>
          <w:b/>
          <w:i/>
          <w:color w:val="0064C8"/>
          <w:spacing w:val="-2"/>
          <w:lang w:val="de-DE"/>
        </w:rPr>
      </w:pPr>
      <w:r>
        <w:rPr>
          <w:b/>
          <w:i/>
          <w:color w:val="0064C8"/>
          <w:spacing w:val="-2"/>
          <w:lang w:val="de-DE"/>
        </w:rPr>
        <w:t>Bemerkung</w:t>
      </w:r>
    </w:p>
    <w:p w:rsidR="008C023F" w:rsidRDefault="009D0A3B">
      <w:pPr>
        <w:spacing w:line="280" w:lineRule="exact"/>
        <w:jc w:val="both"/>
        <w:rPr>
          <w:i/>
          <w:color w:val="0064C8"/>
          <w:spacing w:val="-2"/>
          <w:lang w:val="de-DE"/>
        </w:rPr>
      </w:pPr>
      <w:r>
        <w:rPr>
          <w:i/>
          <w:color w:val="0064C8"/>
          <w:spacing w:val="-2"/>
          <w:lang w:val="de-DE"/>
        </w:rPr>
        <w:t>Die Durchführung und Auswertung der Lärmmessungen zur Eichung des Modells gilt als Meilenstein bei Lärmermittlungen an Nationalstrassen. Die Ergebnisse werden im „Vorbericht Messungen und Model</w:t>
      </w:r>
      <w:r>
        <w:rPr>
          <w:i/>
          <w:color w:val="0064C8"/>
          <w:spacing w:val="-2"/>
          <w:lang w:val="de-DE"/>
        </w:rPr>
        <w:t>l</w:t>
      </w:r>
      <w:r>
        <w:rPr>
          <w:i/>
          <w:color w:val="0064C8"/>
          <w:spacing w:val="-2"/>
          <w:lang w:val="de-DE"/>
        </w:rPr>
        <w:t>korrekturen“ aufgezeigt und erläutert. Der Bericht ist spätestens zusammen mit dem AP Dossier bei FU einzureichen. Im AP Dossier selber wird auf Detailangaben verzichtet. Diese müssen jedoch bei Fragen insbesondere während der Plangenehmigung oder allfälliger Beschwerden jederzeit verfügbar sein. Der Projektverfasser Akustik ist verantwortlich für die Ermittlung der Lärmbelastung, die Modellberechnu</w:t>
      </w:r>
      <w:r>
        <w:rPr>
          <w:i/>
          <w:color w:val="0064C8"/>
          <w:spacing w:val="-2"/>
          <w:lang w:val="de-DE"/>
        </w:rPr>
        <w:t>n</w:t>
      </w:r>
      <w:r>
        <w:rPr>
          <w:i/>
          <w:color w:val="0064C8"/>
          <w:spacing w:val="-2"/>
          <w:lang w:val="de-DE"/>
        </w:rPr>
        <w:t>gen inkl. aller Korrekturen. Eine möglichst gute Abbildung des wahren Wertes ist anzustreben. Für weit</w:t>
      </w:r>
      <w:r>
        <w:rPr>
          <w:i/>
          <w:color w:val="0064C8"/>
          <w:spacing w:val="-2"/>
          <w:lang w:val="de-DE"/>
        </w:rPr>
        <w:t>e</w:t>
      </w:r>
      <w:r>
        <w:rPr>
          <w:i/>
          <w:color w:val="0064C8"/>
          <w:spacing w:val="-2"/>
          <w:lang w:val="de-DE"/>
        </w:rPr>
        <w:t xml:space="preserve">re Erläuterungen zu den Lärmmessungen, siehe MB FHB T/U 21 001-21003. </w:t>
      </w:r>
    </w:p>
    <w:p w:rsidR="008C023F" w:rsidRDefault="008C023F">
      <w:pPr>
        <w:spacing w:line="280" w:lineRule="exact"/>
        <w:jc w:val="both"/>
        <w:rPr>
          <w:spacing w:val="-2"/>
          <w:lang w:val="de-DE"/>
        </w:rPr>
      </w:pPr>
    </w:p>
    <w:p w:rsidR="008C023F" w:rsidRPr="00EF6FBF" w:rsidRDefault="009D0A3B" w:rsidP="008C023F">
      <w:pPr>
        <w:pStyle w:val="Titre2"/>
      </w:pPr>
      <w:bookmarkStart w:id="28" w:name="_Toc384806405"/>
      <w:r w:rsidRPr="00EF6FBF">
        <w:lastRenderedPageBreak/>
        <w:t>Modellkorrekturen aufgrund der Messungen</w:t>
      </w:r>
      <w:bookmarkEnd w:id="28"/>
    </w:p>
    <w:p w:rsidR="008C023F" w:rsidRPr="00EF6FBF" w:rsidRDefault="009D0A3B">
      <w:pPr>
        <w:spacing w:before="120" w:line="280" w:lineRule="exact"/>
        <w:jc w:val="both"/>
        <w:rPr>
          <w:lang w:val="de-DE"/>
        </w:rPr>
      </w:pPr>
      <w:r w:rsidRPr="00EF6FBF">
        <w:rPr>
          <w:lang w:val="de-DE"/>
        </w:rPr>
        <w:t>Die Plausibilität der Modellberechnungen wird immer anhand einer Gegenüberstellung von Berec</w:t>
      </w:r>
      <w:r w:rsidRPr="00EF6FBF">
        <w:rPr>
          <w:lang w:val="de-DE"/>
        </w:rPr>
        <w:t>h</w:t>
      </w:r>
      <w:r w:rsidRPr="00EF6FBF">
        <w:rPr>
          <w:lang w:val="de-DE"/>
        </w:rPr>
        <w:t>nungen und Lärmmessungen (umgerechnet für jahresdurchschnittliche Verhältnisse) an repräsentat</w:t>
      </w:r>
      <w:r w:rsidRPr="00EF6FBF">
        <w:rPr>
          <w:lang w:val="de-DE"/>
        </w:rPr>
        <w:t>i</w:t>
      </w:r>
      <w:r w:rsidRPr="00EF6FBF">
        <w:rPr>
          <w:lang w:val="de-DE"/>
        </w:rPr>
        <w:t xml:space="preserve">ven Standorten geprüft. Die nachfolgende Abbildung 2.1 stammt aus dem Anhang 1b des Leitfadens </w:t>
      </w:r>
      <w:proofErr w:type="spellStart"/>
      <w:r w:rsidRPr="00EF6FBF">
        <w:rPr>
          <w:lang w:val="de-DE"/>
        </w:rPr>
        <w:t>Strassenlärm</w:t>
      </w:r>
      <w:proofErr w:type="spellEnd"/>
      <w:r w:rsidRPr="00EF6FBF">
        <w:rPr>
          <w:lang w:val="de-DE"/>
        </w:rPr>
        <w:t xml:space="preserve"> und veranschaulicht das Vorgehen bei der Festlegung von Modellkorrekturen. </w:t>
      </w:r>
    </w:p>
    <w:p w:rsidR="008C023F" w:rsidRPr="00EF6FBF" w:rsidRDefault="008C023F">
      <w:pPr>
        <w:spacing w:before="120" w:line="280" w:lineRule="exact"/>
        <w:jc w:val="both"/>
        <w:rPr>
          <w:lang w:val="de-DE"/>
        </w:rPr>
      </w:pPr>
    </w:p>
    <w:p w:rsidR="008C023F" w:rsidRPr="00EF6FBF" w:rsidRDefault="009D0A3B">
      <w:pPr>
        <w:spacing w:after="120" w:line="280" w:lineRule="exact"/>
      </w:pPr>
      <w:r w:rsidRPr="00EF6FBF">
        <w:rPr>
          <w:b/>
          <w:sz w:val="18"/>
          <w:szCs w:val="18"/>
          <w:lang w:val="de-DE"/>
        </w:rPr>
        <w:t>Abbildung 2.1</w:t>
      </w:r>
      <w:r w:rsidRPr="00EF6FBF">
        <w:rPr>
          <w:sz w:val="18"/>
          <w:szCs w:val="18"/>
          <w:lang w:val="de-DE"/>
        </w:rPr>
        <w:t xml:space="preserve">: Festlegung von Modellkorrekturen bei der Erhebung des </w:t>
      </w:r>
      <w:r w:rsidR="007D5B67">
        <w:rPr>
          <w:sz w:val="18"/>
          <w:szCs w:val="18"/>
          <w:lang w:val="de-DE"/>
        </w:rPr>
        <w:t>Ist-Zustand</w:t>
      </w:r>
      <w:r w:rsidRPr="00EF6FBF">
        <w:rPr>
          <w:sz w:val="18"/>
          <w:szCs w:val="18"/>
          <w:lang w:val="de-DE"/>
        </w:rPr>
        <w:t xml:space="preserve">es (aus Leitfaden </w:t>
      </w:r>
      <w:proofErr w:type="spellStart"/>
      <w:r w:rsidRPr="00EF6FBF">
        <w:rPr>
          <w:sz w:val="18"/>
          <w:szCs w:val="18"/>
          <w:lang w:val="de-DE"/>
        </w:rPr>
        <w:t>Strasse</w:t>
      </w:r>
      <w:r w:rsidRPr="00EF6FBF">
        <w:rPr>
          <w:sz w:val="18"/>
          <w:szCs w:val="18"/>
          <w:lang w:val="de-DE"/>
        </w:rPr>
        <w:t>n</w:t>
      </w:r>
      <w:r w:rsidRPr="00EF6FBF">
        <w:rPr>
          <w:sz w:val="18"/>
          <w:szCs w:val="18"/>
          <w:lang w:val="de-DE"/>
        </w:rPr>
        <w:t>lärm</w:t>
      </w:r>
      <w:proofErr w:type="spellEnd"/>
      <w:r w:rsidRPr="00EF6FBF">
        <w:rPr>
          <w:sz w:val="18"/>
          <w:szCs w:val="18"/>
          <w:lang w:val="de-DE"/>
        </w:rPr>
        <w:t>, Anhang 1b)</w:t>
      </w:r>
    </w:p>
    <w:p w:rsidR="008C023F" w:rsidRDefault="008C3F6E">
      <w:pPr>
        <w:spacing w:before="120" w:line="280" w:lineRule="exact"/>
        <w:jc w:val="both"/>
      </w:pPr>
      <w:r w:rsidRPr="008C3F6E">
        <w:pict>
          <v:group id="Gruppieren 919" o:spid="_x0000_s1036" style="position:absolute;left:0;text-align:left;margin-left:34.2pt;margin-top:12pt;width:369pt;height:408pt;z-index:251668992" coordorigin="684,240" coordsize="7380,8160">
            <v:group id="Gruppieren 917" o:spid="_x0000_s1037" style="position:absolute;left:684;top:240;width:7380;height:8160" coordorigin="684,240" coordsize="7380,8160">
              <v:shape id="Gerade Verbindung 914" o:spid="_x0000_s1038" style="position:absolute;left:3939;top:3090;width:2100;height:0;visibility:visible" coordsize="1333496,0" o:spt="100" adj="0,,0" path="m,l1333496,1e" filled="f" strokeweight=".26467mm">
                <v:stroke joinstyle="round"/>
                <v:formulas/>
                <v:path arrowok="t" o:connecttype="custom" o:connectlocs="666748,0;1333496,0;666748,0;0,0;0,0;1333496,1" o:connectangles="270,0,90,180,90,270" textboxrect="0,0,1333496,0"/>
              </v:shape>
              <v:shape id="Gerade Verbindung 911" o:spid="_x0000_s1039" style="position:absolute;left:3939;top:1230;width:0;height:6390;visibility:visible" coordsize="0,4057650" o:spt="100" adj="0,,0" path="m,l1,4057650e" filled="f" strokeweight=".26467mm">
                <v:stroke joinstyle="round"/>
                <v:formulas/>
                <v:path arrowok="t" o:connecttype="custom" o:connectlocs="0,0;0,2028825;0,4057650;0,2028825;0,0;1,4057650" o:connectangles="270,0,90,180,90,270" textboxrect="0,0,0,4057650"/>
              </v:shape>
              <v:rect id="Rechteck 913" o:spid="_x0000_s1040" style="position:absolute;left:2094;top:6180;width:3885;height:1155;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p>
                  </w:txbxContent>
                </v:textbox>
              </v:rect>
              <v:rect id="Rechteck 898" o:spid="_x0000_s1041" style="position:absolute;left:2424;top:240;width:3000;height:99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Modellrechnung</w:t>
                      </w:r>
                    </w:p>
                    <w:p w:rsidR="00AE2D84" w:rsidRDefault="00AE2D84">
                      <w:pPr>
                        <w:spacing w:line="200" w:lineRule="exact"/>
                        <w:jc w:val="center"/>
                        <w:rPr>
                          <w:color w:val="000000"/>
                          <w:sz w:val="18"/>
                          <w:szCs w:val="18"/>
                        </w:rPr>
                      </w:pPr>
                      <w:r>
                        <w:rPr>
                          <w:color w:val="000000"/>
                          <w:sz w:val="18"/>
                          <w:szCs w:val="18"/>
                        </w:rPr>
                        <w:t>Ist-Zustand</w:t>
                      </w:r>
                    </w:p>
                    <w:p w:rsidR="00AE2D84" w:rsidRDefault="00AE2D84">
                      <w:pPr>
                        <w:spacing w:line="200" w:lineRule="exact"/>
                        <w:jc w:val="center"/>
                        <w:rPr>
                          <w:color w:val="000000"/>
                          <w:sz w:val="18"/>
                          <w:szCs w:val="18"/>
                        </w:rPr>
                      </w:pPr>
                      <w:r>
                        <w:rPr>
                          <w:color w:val="000000"/>
                          <w:sz w:val="18"/>
                          <w:szCs w:val="18"/>
                        </w:rPr>
                        <w:t>mit vorläufigen Belagsannahmen</w:t>
                      </w:r>
                    </w:p>
                    <w:p w:rsidR="00AE2D84" w:rsidRDefault="00AE2D84">
                      <w:pPr>
                        <w:spacing w:line="200" w:lineRule="exact"/>
                        <w:jc w:val="center"/>
                        <w:rPr>
                          <w:color w:val="000000"/>
                          <w:sz w:val="18"/>
                          <w:szCs w:val="18"/>
                        </w:rPr>
                      </w:pPr>
                      <w:r>
                        <w:rPr>
                          <w:color w:val="000000"/>
                          <w:sz w:val="18"/>
                          <w:szCs w:val="18"/>
                        </w:rPr>
                        <w:t>resp. i.d.R. ohne Modellkorrekturen</w:t>
                      </w:r>
                    </w:p>
                  </w:txbxContent>
                </v:textbox>
              </v:rect>
              <v:rect id="Rechteck 899" o:spid="_x0000_s1042" style="position:absolute;left:1809;top:1575;width:4290;height:78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Immissions- und wo möglich Belagsgütemessungen des Ist-Zustandes zur Kalibrierung und Kontrolle der Modellrechnung</w:t>
                      </w:r>
                    </w:p>
                  </w:txbxContent>
                </v:textbox>
              </v:rect>
              <v:rect id="Rechteck 900" o:spid="_x0000_s1043" style="position:absolute;left:5979;top:2850;width:2085;height:585;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Keine Modellkorrekturen erforderlich</w:t>
                      </w:r>
                    </w:p>
                  </w:txbxContent>
                </v:textbox>
              </v:rect>
              <v:rect id="Rechteck 902" o:spid="_x0000_s1044" style="position:absolute;left:1809;top:3960;width:4290;height:78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Analyse der Differenzen, unterschieden nach B</w:t>
                      </w:r>
                      <w:r>
                        <w:rPr>
                          <w:color w:val="000000"/>
                          <w:sz w:val="18"/>
                          <w:szCs w:val="18"/>
                        </w:rPr>
                        <w:t>e</w:t>
                      </w:r>
                      <w:r>
                        <w:rPr>
                          <w:color w:val="000000"/>
                          <w:sz w:val="18"/>
                          <w:szCs w:val="18"/>
                        </w:rPr>
                        <w:t>lags- und übrigen Einflüssen (Topografie, Bebauung, Reflexionen, Verkehrsfluss, usw.)</w:t>
                      </w:r>
                    </w:p>
                  </w:txbxContent>
                </v:textbox>
              </v:rect>
              <v:rect id="Rechteck 903" o:spid="_x0000_s1045" style="position:absolute;left:4659;top:6375;width:2655;height:78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Korrekturen übriger Einflüsse</w:t>
                      </w:r>
                    </w:p>
                  </w:txbxContent>
                </v:textbox>
              </v:rect>
              <v:rect id="Rechteck 904" o:spid="_x0000_s1046" style="position:absolute;left:684;top:6360;width:2655;height:78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Effektiver Belagskennwert Ist-Zustand (i.d.R. direkt aus B</w:t>
                      </w:r>
                      <w:r>
                        <w:rPr>
                          <w:color w:val="000000"/>
                          <w:sz w:val="18"/>
                          <w:szCs w:val="18"/>
                        </w:rPr>
                        <w:t>e</w:t>
                      </w:r>
                      <w:r>
                        <w:rPr>
                          <w:color w:val="000000"/>
                          <w:sz w:val="18"/>
                          <w:szCs w:val="18"/>
                        </w:rPr>
                        <w:t>lagsgütemessung)</w:t>
                      </w:r>
                    </w:p>
                  </w:txbxContent>
                </v:textbox>
              </v:rect>
              <v:rect id="Rechteck 905" o:spid="_x0000_s1047" style="position:absolute;left:2244;top:7620;width:3450;height:780;visibility:visible;v-text-anchor:middle" strokeweight=".26467mm">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 xml:space="preserve">Neuberechnung Ist-Zustand mit </w:t>
                      </w:r>
                    </w:p>
                    <w:p w:rsidR="00AE2D84" w:rsidRDefault="00AE2D84">
                      <w:pPr>
                        <w:spacing w:line="200" w:lineRule="exact"/>
                        <w:jc w:val="center"/>
                        <w:rPr>
                          <w:color w:val="000000"/>
                          <w:sz w:val="18"/>
                          <w:szCs w:val="18"/>
                        </w:rPr>
                      </w:pPr>
                      <w:r>
                        <w:rPr>
                          <w:color w:val="000000"/>
                          <w:sz w:val="18"/>
                          <w:szCs w:val="18"/>
                        </w:rPr>
                        <w:t>korrigierten Berechnungsannahmen resp. Modellkorrekturen</w:t>
                      </w:r>
                    </w:p>
                  </w:txbxContent>
                </v:textbox>
              </v:rect>
              <v:shape id="Raute 906" o:spid="_x0000_s1048" style="position:absolute;left:2664;top:5010;width:2565;height:930;visibility:visible;v-text-anchor:middle" coordsize="1628775,590546" o:spt="100" adj="-11796480,,5400" path="m,295273l814388,r814387,295273l814388,590546xe" strokeweight=".26467mm">
                <v:stroke joinstyle="miter"/>
                <v:formulas/>
                <v:path o:connecttype="custom" o:connectlocs="814388,0;1628775,295273;814388,590546;0,295273" o:connectangles="270,0,90,180" textboxrect="407194,147637,1221581,442909"/>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Differenzen erklärbar?</w:t>
                      </w:r>
                    </w:p>
                  </w:txbxContent>
                </v:textbox>
              </v:shape>
              <v:shape id="Freihandform 915" o:spid="_x0000_s1049" style="position:absolute;left:1329;top:1965;width:1350;height:3495;visibility:visible" coordsize="857250,2219325" o:spt="100" adj="0,,0" path="m857250,2219325l,2219325,,,295275,e" filled="f" strokeweight=".26467mm">
                <v:stroke endarrow="open" joinstyle="round"/>
                <v:formulas/>
                <v:path arrowok="t" o:connecttype="custom" o:connectlocs="428625,0;857250,1109661;428625,2219321;0,1109661;857250,2219321;0,2219321;0,0;295275,0;295275,0" o:connectangles="270,0,90,180,0,0,0,0,0" textboxrect="0,0,857250,2219325"/>
              </v:shape>
              <v:shape id="Raute 901" o:spid="_x0000_s1050" style="position:absolute;left:2664;top:2640;width:2565;height:930;visibility:visible;v-text-anchor:middle" coordsize="1628775,590546" o:spt="100" adj="-11796480,,5400" path="m,295273l814388,r814387,295273l814388,590546xe" strokeweight=".26467mm">
                <v:stroke joinstyle="miter"/>
                <v:formulas/>
                <v:path o:connecttype="custom" o:connectlocs="814388,0;1628775,295273;814388,590546;0,295273" o:connectangles="270,0,90,180" textboxrect="407194,147637,1221581,442909"/>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Differenzen erheblich?</w:t>
                      </w:r>
                    </w:p>
                  </w:txbxContent>
                </v:textbox>
              </v:shape>
            </v:group>
            <v:rect id="Rechteck 907" o:spid="_x0000_s1051" style="position:absolute;left:5124;top:2760;width:915;height:435;visibility:visible;v-text-anchor:middle" filled="f" stroked="f">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Nein</w:t>
                    </w:r>
                  </w:p>
                </w:txbxContent>
              </v:textbox>
            </v:rect>
            <v:rect id="Rechteck 908" o:spid="_x0000_s1052" style="position:absolute;left:3864;top:3525;width:915;height:435;visibility:visible;v-text-anchor:middle" filled="f" stroked="f">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Ja</w:t>
                    </w:r>
                  </w:p>
                </w:txbxContent>
              </v:textbox>
            </v:rect>
            <v:rect id="Rechteck 909" o:spid="_x0000_s1053" style="position:absolute;left:3864;top:5835;width:915;height:435;visibility:visible;v-text-anchor:middle" filled="f" stroked="f">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Ja</w:t>
                    </w:r>
                  </w:p>
                </w:txbxContent>
              </v:textbox>
            </v:rect>
            <v:rect id="Rechteck 910" o:spid="_x0000_s1054" style="position:absolute;left:1674;top:5010;width:915;height:435;visibility:visible;v-text-anchor:middle" filled="f" stroked="f">
              <v:textbox style="mso-rotate-with-shape:t" inset=".50011mm,.50011mm,.50011mm,.50011mm">
                <w:txbxContent>
                  <w:p w:rsidR="00AE2D84" w:rsidRDefault="00AE2D84">
                    <w:pPr>
                      <w:spacing w:line="200" w:lineRule="exact"/>
                      <w:jc w:val="center"/>
                      <w:rPr>
                        <w:color w:val="000000"/>
                        <w:sz w:val="18"/>
                        <w:szCs w:val="18"/>
                      </w:rPr>
                    </w:pPr>
                    <w:r>
                      <w:rPr>
                        <w:color w:val="000000"/>
                        <w:sz w:val="18"/>
                        <w:szCs w:val="18"/>
                      </w:rPr>
                      <w:t>Nein</w:t>
                    </w:r>
                  </w:p>
                </w:txbxContent>
              </v:textbox>
            </v:rect>
          </v:group>
        </w:pict>
      </w: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8C023F">
      <w:pPr>
        <w:spacing w:before="120" w:line="280" w:lineRule="exact"/>
        <w:jc w:val="both"/>
        <w:rPr>
          <w:lang w:val="de-DE"/>
        </w:rPr>
      </w:pPr>
    </w:p>
    <w:p w:rsidR="008C023F" w:rsidRDefault="009D0A3B">
      <w:pPr>
        <w:spacing w:before="120" w:line="280" w:lineRule="exact"/>
        <w:jc w:val="both"/>
      </w:pPr>
      <w:r>
        <w:rPr>
          <w:lang w:val="de-DE"/>
        </w:rPr>
        <w:t>Da Messungen und Berechnungen gemäss LSV gleichwertige Lärmermittlungsarten sind, wird bei Abweichungen zwischen Modellberechnungen und Messungen das Berechnungsmodell anhand von Modellkorrekturen soweit geeicht, bis die Prognosen und die Messungen möglichst gut übereinsti</w:t>
      </w:r>
      <w:r>
        <w:rPr>
          <w:lang w:val="de-DE"/>
        </w:rPr>
        <w:t>m</w:t>
      </w:r>
      <w:r>
        <w:rPr>
          <w:lang w:val="de-DE"/>
        </w:rPr>
        <w:t xml:space="preserve">men. Es dürfen jedoch nur diejenigen Einflussfaktoren mit Korrekturen berücksichtigt werden, die den Lärm nachweislich </w:t>
      </w:r>
      <w:r>
        <w:rPr>
          <w:b/>
          <w:lang w:val="de-DE"/>
        </w:rPr>
        <w:t>im Jahresdurchschnitt</w:t>
      </w:r>
      <w:r>
        <w:rPr>
          <w:lang w:val="de-DE"/>
        </w:rPr>
        <w:t xml:space="preserve"> </w:t>
      </w:r>
      <w:proofErr w:type="spellStart"/>
      <w:r>
        <w:rPr>
          <w:lang w:val="de-DE"/>
        </w:rPr>
        <w:t>massgebend</w:t>
      </w:r>
      <w:proofErr w:type="spellEnd"/>
      <w:r>
        <w:rPr>
          <w:lang w:val="de-DE"/>
        </w:rPr>
        <w:t xml:space="preserve"> beeinflussen.</w:t>
      </w:r>
    </w:p>
    <w:p w:rsidR="008C023F" w:rsidRDefault="009D0A3B">
      <w:pPr>
        <w:spacing w:before="120" w:line="280" w:lineRule="exact"/>
        <w:jc w:val="both"/>
        <w:rPr>
          <w:lang w:val="de-DE"/>
        </w:rPr>
      </w:pPr>
      <w:r>
        <w:rPr>
          <w:lang w:val="de-DE"/>
        </w:rPr>
        <w:t>Die eingesetzten Modellkorrekturen zur Eichung des Berechnungsmodells sind nachfolgend zusa</w:t>
      </w:r>
      <w:r>
        <w:rPr>
          <w:lang w:val="de-DE"/>
        </w:rPr>
        <w:t>m</w:t>
      </w:r>
      <w:r>
        <w:rPr>
          <w:lang w:val="de-DE"/>
        </w:rPr>
        <w:t xml:space="preserve">menfassend beschrieben. </w:t>
      </w:r>
    </w:p>
    <w:p w:rsidR="00FD67D3" w:rsidRDefault="00FD67D3">
      <w:pPr>
        <w:spacing w:before="120" w:line="280" w:lineRule="exact"/>
        <w:jc w:val="both"/>
      </w:pPr>
    </w:p>
    <w:p w:rsidR="008C023F" w:rsidRDefault="009D0A3B">
      <w:pPr>
        <w:spacing w:line="280" w:lineRule="exact"/>
        <w:jc w:val="both"/>
      </w:pPr>
      <w:r>
        <w:rPr>
          <w:b/>
          <w:lang w:val="de-DE"/>
        </w:rPr>
        <w:lastRenderedPageBreak/>
        <w:t>Belagskorrektur Kb</w:t>
      </w:r>
      <w:r>
        <w:rPr>
          <w:color w:val="FF0000"/>
          <w:lang w:val="de-DE"/>
        </w:rPr>
        <w:t xml:space="preserve"> </w:t>
      </w:r>
    </w:p>
    <w:p w:rsidR="008C023F" w:rsidRPr="00086319" w:rsidRDefault="009D0A3B">
      <w:pPr>
        <w:spacing w:before="120" w:line="280" w:lineRule="exact"/>
        <w:jc w:val="both"/>
        <w:rPr>
          <w:lang w:val="de-DE"/>
        </w:rPr>
      </w:pPr>
      <w:r w:rsidRPr="00086319">
        <w:rPr>
          <w:lang w:val="de-DE"/>
        </w:rPr>
        <w:t xml:space="preserve">Die akustischen Eigenschaften der Fahrbahnbeläge werden </w:t>
      </w:r>
      <w:proofErr w:type="spellStart"/>
      <w:r w:rsidRPr="00086319">
        <w:rPr>
          <w:lang w:val="de-DE"/>
        </w:rPr>
        <w:t>gemäss</w:t>
      </w:r>
      <w:proofErr w:type="spellEnd"/>
      <w:r w:rsidRPr="00086319">
        <w:rPr>
          <w:lang w:val="de-DE"/>
        </w:rPr>
        <w:t xml:space="preserve"> Leitfaden </w:t>
      </w:r>
      <w:proofErr w:type="spellStart"/>
      <w:r w:rsidRPr="00086319">
        <w:rPr>
          <w:lang w:val="de-DE"/>
        </w:rPr>
        <w:t>Strassenlärm</w:t>
      </w:r>
      <w:proofErr w:type="spellEnd"/>
      <w:r w:rsidRPr="00086319">
        <w:rPr>
          <w:lang w:val="de-DE"/>
        </w:rPr>
        <w:t xml:space="preserve"> anhand eines </w:t>
      </w:r>
      <w:proofErr w:type="spellStart"/>
      <w:r w:rsidRPr="00086319">
        <w:rPr>
          <w:lang w:val="de-DE"/>
        </w:rPr>
        <w:t>Belagskennwertes</w:t>
      </w:r>
      <w:proofErr w:type="spellEnd"/>
      <w:r w:rsidRPr="00086319">
        <w:rPr>
          <w:lang w:val="de-DE"/>
        </w:rPr>
        <w:t xml:space="preserve"> </w:t>
      </w:r>
      <w:proofErr w:type="spellStart"/>
      <w:r w:rsidRPr="00086319">
        <w:rPr>
          <w:lang w:val="de-DE"/>
        </w:rPr>
        <w:t>Kb</w:t>
      </w:r>
      <w:proofErr w:type="spellEnd"/>
      <w:r w:rsidRPr="00086319">
        <w:rPr>
          <w:lang w:val="de-DE"/>
        </w:rPr>
        <w:t xml:space="preserve"> (</w:t>
      </w:r>
      <w:proofErr w:type="spellStart"/>
      <w:r w:rsidRPr="00086319">
        <w:rPr>
          <w:lang w:val="de-DE"/>
        </w:rPr>
        <w:t>Belagskorrektur</w:t>
      </w:r>
      <w:proofErr w:type="spellEnd"/>
      <w:r w:rsidRPr="00086319">
        <w:rPr>
          <w:lang w:val="de-DE"/>
        </w:rPr>
        <w:t xml:space="preserve">) berücksichtigt. </w:t>
      </w:r>
    </w:p>
    <w:p w:rsidR="008C023F" w:rsidRPr="00FD67D3" w:rsidRDefault="007D5B67">
      <w:pPr>
        <w:numPr>
          <w:ilvl w:val="0"/>
          <w:numId w:val="15"/>
        </w:numPr>
        <w:spacing w:before="120" w:line="280" w:lineRule="exact"/>
        <w:ind w:left="284" w:hanging="284"/>
        <w:jc w:val="both"/>
        <w:rPr>
          <w:color w:val="808080" w:themeColor="background1" w:themeShade="80"/>
        </w:rPr>
      </w:pPr>
      <w:r>
        <w:rPr>
          <w:b/>
          <w:lang w:val="de-DE"/>
        </w:rPr>
        <w:t>Ist-Zustand</w:t>
      </w:r>
      <w:r w:rsidR="009D0A3B" w:rsidRPr="00086319">
        <w:rPr>
          <w:b/>
          <w:lang w:val="de-DE"/>
        </w:rPr>
        <w:t xml:space="preserve"> (20XX)</w:t>
      </w:r>
      <w:r w:rsidR="009D0A3B" w:rsidRPr="00086319">
        <w:rPr>
          <w:lang w:val="de-DE"/>
        </w:rPr>
        <w:t xml:space="preserve">: </w:t>
      </w:r>
      <w:r w:rsidR="009D0A3B" w:rsidRPr="00FD67D3">
        <w:rPr>
          <w:i/>
          <w:color w:val="808080" w:themeColor="background1" w:themeShade="80"/>
          <w:lang w:val="de-DE"/>
        </w:rPr>
        <w:t xml:space="preserve">Die Belagskorrekturen für den </w:t>
      </w:r>
      <w:r>
        <w:rPr>
          <w:i/>
          <w:color w:val="808080" w:themeColor="background1" w:themeShade="80"/>
          <w:lang w:val="de-DE"/>
        </w:rPr>
        <w:t>Ist-Zustand</w:t>
      </w:r>
      <w:r w:rsidR="009D0A3B" w:rsidRPr="00FD67D3">
        <w:rPr>
          <w:i/>
          <w:color w:val="808080" w:themeColor="background1" w:themeShade="80"/>
          <w:lang w:val="de-DE"/>
        </w:rPr>
        <w:t xml:space="preserve"> basieren hauptsächlich auf den Ergebnissen der Belagsgütemessungen nach dem CPX-Verfahren, lokal ergänzt mit SEM-, SPB- und KZM-Messungen.</w:t>
      </w:r>
      <w:r w:rsidR="009D0A3B" w:rsidRPr="00FD67D3">
        <w:rPr>
          <w:color w:val="808080" w:themeColor="background1" w:themeShade="80"/>
          <w:lang w:val="de-DE"/>
        </w:rPr>
        <w:t xml:space="preserve"> </w:t>
      </w:r>
      <w:r w:rsidR="009D0A3B" w:rsidRPr="00FD67D3">
        <w:rPr>
          <w:i/>
          <w:color w:val="808080" w:themeColor="background1" w:themeShade="80"/>
          <w:lang w:val="de-DE"/>
        </w:rPr>
        <w:t>Die bestehenden Deckbeläge im Perimeter sind weisen Belagskennwerte Kb zwischen +1 und +2 dB(A) auf.</w:t>
      </w:r>
    </w:p>
    <w:p w:rsidR="008C023F" w:rsidRPr="00FD67D3" w:rsidRDefault="009D0A3B">
      <w:pPr>
        <w:numPr>
          <w:ilvl w:val="0"/>
          <w:numId w:val="15"/>
        </w:numPr>
        <w:spacing w:before="120" w:line="280" w:lineRule="exact"/>
        <w:ind w:left="284" w:hanging="284"/>
        <w:jc w:val="both"/>
        <w:rPr>
          <w:color w:val="808080" w:themeColor="background1" w:themeShade="80"/>
        </w:rPr>
      </w:pPr>
      <w:r w:rsidRPr="00086319">
        <w:rPr>
          <w:b/>
          <w:lang w:val="de-DE"/>
        </w:rPr>
        <w:t>Normprüfung (2030)</w:t>
      </w:r>
      <w:r w:rsidRPr="00086319">
        <w:rPr>
          <w:lang w:val="de-DE"/>
        </w:rPr>
        <w:t xml:space="preserve">: </w:t>
      </w:r>
      <w:r w:rsidRPr="00FD67D3">
        <w:rPr>
          <w:i/>
          <w:color w:val="808080" w:themeColor="background1" w:themeShade="80"/>
          <w:lang w:val="de-DE"/>
        </w:rPr>
        <w:t xml:space="preserve">Im Planungshorizont 2030 ohne Lärmschutzprojekt (Normprüfung) wird mehrheitlich von denselben </w:t>
      </w:r>
      <w:proofErr w:type="spellStart"/>
      <w:r w:rsidRPr="00FD67D3">
        <w:rPr>
          <w:i/>
          <w:color w:val="808080" w:themeColor="background1" w:themeShade="80"/>
          <w:lang w:val="de-DE"/>
        </w:rPr>
        <w:t>Belagskennwerte</w:t>
      </w:r>
      <w:r w:rsidR="00086319" w:rsidRPr="00FD67D3">
        <w:rPr>
          <w:i/>
          <w:color w:val="808080" w:themeColor="background1" w:themeShade="80"/>
          <w:lang w:val="de-DE"/>
        </w:rPr>
        <w:t>n</w:t>
      </w:r>
      <w:proofErr w:type="spellEnd"/>
      <w:r w:rsidRPr="00FD67D3">
        <w:rPr>
          <w:i/>
          <w:color w:val="808080" w:themeColor="background1" w:themeShade="80"/>
          <w:lang w:val="de-DE"/>
        </w:rPr>
        <w:t xml:space="preserve"> </w:t>
      </w:r>
      <w:proofErr w:type="spellStart"/>
      <w:r w:rsidRPr="00FD67D3">
        <w:rPr>
          <w:i/>
          <w:color w:val="808080" w:themeColor="background1" w:themeShade="80"/>
          <w:lang w:val="de-DE"/>
        </w:rPr>
        <w:t>Kb</w:t>
      </w:r>
      <w:proofErr w:type="spellEnd"/>
      <w:r w:rsidRPr="00FD67D3">
        <w:rPr>
          <w:i/>
          <w:color w:val="808080" w:themeColor="background1" w:themeShade="80"/>
          <w:lang w:val="de-DE"/>
        </w:rPr>
        <w:t xml:space="preserve"> ausgegangen. Einzig für die Deckbeläge zw</w:t>
      </w:r>
      <w:r w:rsidRPr="00FD67D3">
        <w:rPr>
          <w:i/>
          <w:color w:val="808080" w:themeColor="background1" w:themeShade="80"/>
          <w:lang w:val="de-DE"/>
        </w:rPr>
        <w:t>i</w:t>
      </w:r>
      <w:r w:rsidRPr="00FD67D3">
        <w:rPr>
          <w:i/>
          <w:color w:val="808080" w:themeColor="background1" w:themeShade="80"/>
          <w:lang w:val="de-DE"/>
        </w:rPr>
        <w:t xml:space="preserve">schen UH-Km XXX und UH-Km XXX wurde eine Alterungskorrektur gemäss Anhang 1b Leitfaden </w:t>
      </w:r>
      <w:proofErr w:type="spellStart"/>
      <w:r w:rsidRPr="00FD67D3">
        <w:rPr>
          <w:i/>
          <w:color w:val="808080" w:themeColor="background1" w:themeShade="80"/>
          <w:lang w:val="de-DE"/>
        </w:rPr>
        <w:t>Strassenlärm</w:t>
      </w:r>
      <w:proofErr w:type="spellEnd"/>
      <w:r w:rsidRPr="00FD67D3">
        <w:rPr>
          <w:i/>
          <w:color w:val="808080" w:themeColor="background1" w:themeShade="80"/>
          <w:lang w:val="de-DE"/>
        </w:rPr>
        <w:t xml:space="preserve"> von maximal +0.5 dB(A) berücksichtigt.</w:t>
      </w:r>
      <w:r w:rsidRPr="00FD67D3">
        <w:rPr>
          <w:color w:val="808080" w:themeColor="background1" w:themeShade="80"/>
          <w:lang w:val="de-DE"/>
        </w:rPr>
        <w:t xml:space="preserve"> </w:t>
      </w:r>
    </w:p>
    <w:p w:rsidR="008C023F" w:rsidRPr="00086319" w:rsidRDefault="009D0A3B">
      <w:pPr>
        <w:numPr>
          <w:ilvl w:val="0"/>
          <w:numId w:val="15"/>
        </w:numPr>
        <w:spacing w:before="120" w:line="280" w:lineRule="exact"/>
        <w:ind w:left="284" w:hanging="284"/>
        <w:jc w:val="both"/>
      </w:pPr>
      <w:r w:rsidRPr="00086319">
        <w:rPr>
          <w:b/>
          <w:lang w:val="de-DE"/>
        </w:rPr>
        <w:t>Lärmschutzprojekt (2030)</w:t>
      </w:r>
      <w:r w:rsidRPr="00086319">
        <w:rPr>
          <w:lang w:val="de-DE"/>
        </w:rPr>
        <w:t>: Im Planungshorizont 2030 mit Lärmschutzprojekt werden die im Kap</w:t>
      </w:r>
      <w:r w:rsidRPr="00086319">
        <w:rPr>
          <w:lang w:val="de-DE"/>
        </w:rPr>
        <w:t>i</w:t>
      </w:r>
      <w:r w:rsidRPr="00086319">
        <w:rPr>
          <w:lang w:val="de-DE"/>
        </w:rPr>
        <w:t>tel 6 „Vorgesehene Lärmschutzmassnahmen“ aufgeführten Belagssanierungen mit dem entspr</w:t>
      </w:r>
      <w:r w:rsidRPr="00086319">
        <w:rPr>
          <w:lang w:val="de-DE"/>
        </w:rPr>
        <w:t>e</w:t>
      </w:r>
      <w:r w:rsidRPr="00086319">
        <w:rPr>
          <w:lang w:val="de-DE"/>
        </w:rPr>
        <w:t xml:space="preserve">chenden </w:t>
      </w:r>
      <w:proofErr w:type="spellStart"/>
      <w:r w:rsidRPr="00086319">
        <w:rPr>
          <w:lang w:val="de-DE"/>
        </w:rPr>
        <w:t>Belagskennwert</w:t>
      </w:r>
      <w:proofErr w:type="spellEnd"/>
      <w:r w:rsidRPr="00086319">
        <w:rPr>
          <w:lang w:val="de-DE"/>
        </w:rPr>
        <w:t xml:space="preserve"> </w:t>
      </w:r>
      <w:proofErr w:type="spellStart"/>
      <w:r w:rsidRPr="00086319">
        <w:rPr>
          <w:lang w:val="de-DE"/>
        </w:rPr>
        <w:t>gemäss</w:t>
      </w:r>
      <w:proofErr w:type="spellEnd"/>
      <w:r w:rsidRPr="00086319">
        <w:rPr>
          <w:lang w:val="de-DE"/>
        </w:rPr>
        <w:t xml:space="preserve"> Leitfaden </w:t>
      </w:r>
      <w:proofErr w:type="spellStart"/>
      <w:r w:rsidRPr="00086319">
        <w:rPr>
          <w:lang w:val="de-DE"/>
        </w:rPr>
        <w:t>Strassenlärm</w:t>
      </w:r>
      <w:proofErr w:type="spellEnd"/>
      <w:r w:rsidRPr="00086319">
        <w:rPr>
          <w:lang w:val="de-DE"/>
        </w:rPr>
        <w:t xml:space="preserve"> berücksichtigt. Im Rahmen des Lär</w:t>
      </w:r>
      <w:r w:rsidRPr="00086319">
        <w:rPr>
          <w:lang w:val="de-DE"/>
        </w:rPr>
        <w:t>m</w:t>
      </w:r>
      <w:r w:rsidRPr="00086319">
        <w:rPr>
          <w:lang w:val="de-DE"/>
        </w:rPr>
        <w:t xml:space="preserve">schutzprojektes wird ein lärmmindernder Deckbelag der Kategorie I (Stand der Technik) gemäss der SNR 640'436 mit einem </w:t>
      </w:r>
      <w:r w:rsidRPr="00FD67D3">
        <w:rPr>
          <w:i/>
          <w:color w:val="808080" w:themeColor="background1" w:themeShade="80"/>
          <w:lang w:val="de-DE"/>
        </w:rPr>
        <w:t>Belagskennwert Kb -1 dB(A),</w:t>
      </w:r>
      <w:r w:rsidRPr="00086319">
        <w:rPr>
          <w:i/>
          <w:lang w:val="de-DE"/>
        </w:rPr>
        <w:t xml:space="preserve"> </w:t>
      </w:r>
      <w:r w:rsidRPr="00086319">
        <w:rPr>
          <w:lang w:val="de-DE"/>
        </w:rPr>
        <w:t xml:space="preserve">wie beispielsweise ein </w:t>
      </w:r>
      <w:r w:rsidRPr="00FD67D3">
        <w:rPr>
          <w:i/>
          <w:color w:val="808080" w:themeColor="background1" w:themeShade="80"/>
          <w:lang w:val="de-DE"/>
        </w:rPr>
        <w:t>SDA8 Klasse A</w:t>
      </w:r>
      <w:r w:rsidRPr="00086319">
        <w:rPr>
          <w:lang w:val="de-DE"/>
        </w:rPr>
        <w:t xml:space="preserve"> eingebaut. In den übrigen Abschnitten ohne Belagssanierung gelten dieselben Belagsken</w:t>
      </w:r>
      <w:r w:rsidRPr="00086319">
        <w:rPr>
          <w:lang w:val="de-DE"/>
        </w:rPr>
        <w:softHyphen/>
        <w:t>n</w:t>
      </w:r>
      <w:r w:rsidRPr="00086319">
        <w:rPr>
          <w:lang w:val="de-DE"/>
        </w:rPr>
        <w:softHyphen/>
        <w:t>werte wie im Zustand Normprüfung.</w:t>
      </w:r>
    </w:p>
    <w:p w:rsidR="008C023F" w:rsidRPr="00086319" w:rsidRDefault="009D0A3B">
      <w:pPr>
        <w:spacing w:before="120" w:line="280" w:lineRule="exact"/>
        <w:jc w:val="both"/>
        <w:rPr>
          <w:lang w:val="de-DE"/>
        </w:rPr>
      </w:pPr>
      <w:r w:rsidRPr="00086319">
        <w:rPr>
          <w:lang w:val="de-DE"/>
        </w:rPr>
        <w:t>Die eingesetzten Belagskorrekturen Kb sind richtungsgetrennt für jeden einzelnen Abschnitt der Nat</w:t>
      </w:r>
      <w:r w:rsidRPr="00086319">
        <w:rPr>
          <w:lang w:val="de-DE"/>
        </w:rPr>
        <w:t>i</w:t>
      </w:r>
      <w:r w:rsidRPr="00086319">
        <w:rPr>
          <w:lang w:val="de-DE"/>
        </w:rPr>
        <w:t>onalstrasse im Anhang 2.1 (</w:t>
      </w:r>
      <w:r w:rsidR="007D5B67">
        <w:rPr>
          <w:lang w:val="de-DE"/>
        </w:rPr>
        <w:t>Ist-Zustand</w:t>
      </w:r>
      <w:r w:rsidRPr="00086319">
        <w:rPr>
          <w:lang w:val="de-DE"/>
        </w:rPr>
        <w:t>), 2.2 (Normprüfung 2030) und 2.3 (Lärmschutzprojekt 2030) ersichtlich.</w:t>
      </w:r>
    </w:p>
    <w:p w:rsidR="008C023F" w:rsidRDefault="008C023F">
      <w:pPr>
        <w:spacing w:line="280" w:lineRule="exact"/>
        <w:jc w:val="both"/>
        <w:rPr>
          <w:lang w:val="de-DE"/>
        </w:rPr>
      </w:pPr>
    </w:p>
    <w:p w:rsidR="008C023F" w:rsidRDefault="009D0A3B">
      <w:pPr>
        <w:spacing w:line="280" w:lineRule="exact"/>
        <w:jc w:val="both"/>
        <w:rPr>
          <w:b/>
          <w:lang w:val="de-DE"/>
        </w:rPr>
      </w:pPr>
      <w:r>
        <w:rPr>
          <w:b/>
          <w:lang w:val="de-DE"/>
        </w:rPr>
        <w:t>Korrektur für die Nachtbelastung</w:t>
      </w:r>
    </w:p>
    <w:p w:rsidR="008C023F" w:rsidRPr="006F3FC7" w:rsidRDefault="009D0A3B">
      <w:pPr>
        <w:spacing w:before="120" w:line="280" w:lineRule="exact"/>
        <w:jc w:val="both"/>
        <w:rPr>
          <w:lang w:val="de-DE"/>
        </w:rPr>
      </w:pPr>
      <w:r w:rsidRPr="006F3FC7">
        <w:rPr>
          <w:lang w:val="de-DE"/>
        </w:rPr>
        <w:t xml:space="preserve">Die effektive Nachtbelastung kann gegenüber dem Berechnungsmodell abweichen: In der Nacht wird  häufig mit einer höheren Geschwindigkeit gefahren. Deshalb müssen die Lärmpegel für die Nacht entsprechend der höheren Geschwindigkeit „nach oben“ korrigiert werden. Im Weiteren ist es möglich, dass die nächtliche Lärmbelastung infolge von </w:t>
      </w:r>
      <w:proofErr w:type="spellStart"/>
      <w:r w:rsidRPr="006F3FC7">
        <w:rPr>
          <w:lang w:val="de-DE"/>
        </w:rPr>
        <w:t>regelmässig</w:t>
      </w:r>
      <w:proofErr w:type="spellEnd"/>
      <w:r w:rsidRPr="006F3FC7">
        <w:rPr>
          <w:lang w:val="de-DE"/>
        </w:rPr>
        <w:t xml:space="preserve"> auftretenden Witterungsbedingungen (z.B. Inversionen) mit dem Berechnungsmodell StL-86+ unterschätzt wird.</w:t>
      </w:r>
    </w:p>
    <w:p w:rsidR="008C023F" w:rsidRPr="00FD67D3" w:rsidRDefault="009D0A3B">
      <w:pPr>
        <w:spacing w:before="120" w:line="280" w:lineRule="exact"/>
        <w:jc w:val="both"/>
        <w:rPr>
          <w:color w:val="808080" w:themeColor="background1" w:themeShade="80"/>
        </w:rPr>
      </w:pPr>
      <w:r w:rsidRPr="00FD67D3">
        <w:rPr>
          <w:i/>
          <w:color w:val="808080" w:themeColor="background1" w:themeShade="80"/>
          <w:lang w:val="de-DE"/>
        </w:rPr>
        <w:t>Aufgrund des Vergleichs der rechnerischen Nachtbelastung mit den effektiv gemessenen und norm</w:t>
      </w:r>
      <w:r w:rsidRPr="00FD67D3">
        <w:rPr>
          <w:i/>
          <w:color w:val="808080" w:themeColor="background1" w:themeShade="80"/>
          <w:lang w:val="de-DE"/>
        </w:rPr>
        <w:t>a</w:t>
      </w:r>
      <w:r w:rsidRPr="00FD67D3">
        <w:rPr>
          <w:i/>
          <w:color w:val="808080" w:themeColor="background1" w:themeShade="80"/>
          <w:lang w:val="de-DE"/>
        </w:rPr>
        <w:t>lisierten Nachtbelastung wurde für den Projektperimeter eine Nachtkorrektur von +X dB(A) festgelegt.</w:t>
      </w:r>
      <w:r w:rsidRPr="00FD67D3">
        <w:rPr>
          <w:color w:val="808080" w:themeColor="background1" w:themeShade="80"/>
          <w:lang w:val="de-DE"/>
        </w:rPr>
        <w:t xml:space="preserve"> </w:t>
      </w:r>
      <w:r w:rsidRPr="00FD67D3">
        <w:rPr>
          <w:i/>
          <w:color w:val="808080" w:themeColor="background1" w:themeShade="80"/>
          <w:lang w:val="de-DE"/>
        </w:rPr>
        <w:t>Diese Korrektur wird durch eine erhöhte Geschwindigkeit in der Nacht begründet und wird deshalb im Emissionspegel der Nationalstrasse berücksichtigt (vgl. Anhang 2.1, 2.2 und 2.3).</w:t>
      </w:r>
      <w:r w:rsidRPr="00FD67D3">
        <w:rPr>
          <w:b/>
          <w:color w:val="808080" w:themeColor="background1" w:themeShade="80"/>
          <w:lang w:val="de-DE"/>
        </w:rPr>
        <w:t xml:space="preserve"> </w:t>
      </w:r>
      <w:r w:rsidRPr="00FD67D3">
        <w:rPr>
          <w:i/>
          <w:color w:val="808080" w:themeColor="background1" w:themeShade="80"/>
          <w:lang w:val="de-DE"/>
        </w:rPr>
        <w:t>Oder..Diese Korre</w:t>
      </w:r>
      <w:r w:rsidRPr="00FD67D3">
        <w:rPr>
          <w:i/>
          <w:color w:val="808080" w:themeColor="background1" w:themeShade="80"/>
          <w:lang w:val="de-DE"/>
        </w:rPr>
        <w:t>k</w:t>
      </w:r>
      <w:r w:rsidRPr="00FD67D3">
        <w:rPr>
          <w:i/>
          <w:color w:val="808080" w:themeColor="background1" w:themeShade="80"/>
          <w:lang w:val="de-DE"/>
        </w:rPr>
        <w:t>tur wird durch ungünstige (temperaturbedingte) Schallausbreitungsverhältnisse in der Nacht begrü</w:t>
      </w:r>
      <w:r w:rsidRPr="00FD67D3">
        <w:rPr>
          <w:i/>
          <w:color w:val="808080" w:themeColor="background1" w:themeShade="80"/>
          <w:lang w:val="de-DE"/>
        </w:rPr>
        <w:t>n</w:t>
      </w:r>
      <w:r w:rsidRPr="00FD67D3">
        <w:rPr>
          <w:i/>
          <w:color w:val="808080" w:themeColor="background1" w:themeShade="80"/>
          <w:lang w:val="de-DE"/>
        </w:rPr>
        <w:t xml:space="preserve">det und wird deshalb im Immissionspegel der einzelnen betroffenen Beurteilungspunkte berücksichtigt (vgl. Anhang 4.2). </w:t>
      </w:r>
    </w:p>
    <w:p w:rsidR="008C023F" w:rsidRDefault="008C023F">
      <w:pPr>
        <w:spacing w:line="280" w:lineRule="exact"/>
        <w:jc w:val="both"/>
        <w:rPr>
          <w:b/>
          <w:lang w:val="de-DE"/>
        </w:rPr>
      </w:pPr>
    </w:p>
    <w:p w:rsidR="008C023F" w:rsidRDefault="009D0A3B">
      <w:pPr>
        <w:spacing w:line="280" w:lineRule="exact"/>
        <w:jc w:val="both"/>
        <w:rPr>
          <w:b/>
          <w:lang w:val="de-DE"/>
        </w:rPr>
      </w:pPr>
      <w:r>
        <w:rPr>
          <w:b/>
          <w:lang w:val="de-DE"/>
        </w:rPr>
        <w:t>Allgemeine Modellkorrekturen</w:t>
      </w:r>
    </w:p>
    <w:p w:rsidR="008C023F" w:rsidRDefault="009D0A3B">
      <w:pPr>
        <w:spacing w:before="120" w:line="280" w:lineRule="exact"/>
        <w:jc w:val="both"/>
      </w:pPr>
      <w:r>
        <w:rPr>
          <w:lang w:val="de-DE"/>
        </w:rPr>
        <w:t xml:space="preserve">Die angewandten Berechnungs- und Messverfahren erlauben in der Regel eine Genauigkeit von ca. </w:t>
      </w:r>
      <w:r>
        <w:rPr>
          <w:rFonts w:ascii="Symbol" w:eastAsia="Symbol" w:hAnsi="Symbol" w:cs="Symbol"/>
          <w:lang w:val="de-DE"/>
        </w:rPr>
        <w:t></w:t>
      </w:r>
      <w:r>
        <w:rPr>
          <w:lang w:val="de-DE"/>
        </w:rPr>
        <w:t> 1 bis 2 dB(A). Im Projektperimeter sind die Abweichungen zwischen den normalisierten Messwerten und den Ergebnissen des Berechnungsmodells teilweise grösser als der genannte Toleranzbereich. Zur Eichung des Berechnungsmodelles sind deshalb nachfolgende zusätzliche Modellkorrekturen notwendig:</w:t>
      </w:r>
    </w:p>
    <w:p w:rsidR="008C023F" w:rsidRPr="00FD67D3" w:rsidRDefault="009D0A3B">
      <w:pPr>
        <w:numPr>
          <w:ilvl w:val="0"/>
          <w:numId w:val="16"/>
        </w:numPr>
        <w:spacing w:before="120" w:line="280" w:lineRule="exact"/>
        <w:ind w:left="284" w:hanging="284"/>
        <w:rPr>
          <w:i/>
          <w:color w:val="808080" w:themeColor="background1" w:themeShade="80"/>
          <w:lang w:val="de-DE"/>
        </w:rPr>
      </w:pPr>
      <w:r w:rsidRPr="00FD67D3">
        <w:rPr>
          <w:i/>
          <w:color w:val="808080" w:themeColor="background1" w:themeShade="80"/>
          <w:lang w:val="de-DE"/>
        </w:rPr>
        <w:t>Gebiet A...</w:t>
      </w:r>
    </w:p>
    <w:p w:rsidR="008C023F" w:rsidRPr="00FD67D3" w:rsidRDefault="009D0A3B">
      <w:pPr>
        <w:spacing w:line="280" w:lineRule="exact"/>
        <w:ind w:left="284"/>
        <w:rPr>
          <w:i/>
          <w:color w:val="808080" w:themeColor="background1" w:themeShade="80"/>
          <w:lang w:val="de-DE"/>
        </w:rPr>
      </w:pPr>
      <w:r w:rsidRPr="00FD67D3">
        <w:rPr>
          <w:i/>
          <w:color w:val="808080" w:themeColor="background1" w:themeShade="80"/>
          <w:lang w:val="de-DE"/>
        </w:rPr>
        <w:t>Beschreibung der Abweichungen und Begründung der Korrektur</w:t>
      </w:r>
    </w:p>
    <w:p w:rsidR="008C023F" w:rsidRDefault="009D0A3B">
      <w:pPr>
        <w:spacing w:line="280" w:lineRule="exact"/>
        <w:ind w:left="284"/>
      </w:pPr>
      <w:r w:rsidRPr="00FD67D3">
        <w:rPr>
          <w:i/>
          <w:color w:val="808080" w:themeColor="background1" w:themeShade="80"/>
          <w:lang w:val="de-DE"/>
        </w:rPr>
        <w:t xml:space="preserve">Vorschlag Modellkorrektur: X dB(A) (siehe </w:t>
      </w:r>
      <w:proofErr w:type="spellStart"/>
      <w:r w:rsidRPr="00FD67D3">
        <w:rPr>
          <w:i/>
          <w:color w:val="808080" w:themeColor="background1" w:themeShade="80"/>
          <w:lang w:val="de-DE"/>
        </w:rPr>
        <w:t>Anh</w:t>
      </w:r>
      <w:proofErr w:type="spellEnd"/>
      <w:r w:rsidRPr="00FD67D3">
        <w:rPr>
          <w:i/>
          <w:color w:val="808080" w:themeColor="background1" w:themeShade="80"/>
          <w:lang w:val="de-DE"/>
        </w:rPr>
        <w:t>. 3.1 und 4.2</w:t>
      </w:r>
      <w:r>
        <w:rPr>
          <w:i/>
          <w:lang w:val="de-DE"/>
        </w:rPr>
        <w:t xml:space="preserve"> </w:t>
      </w:r>
      <w:r>
        <w:rPr>
          <w:i/>
          <w:color w:val="0064C8"/>
          <w:lang w:val="de-DE"/>
        </w:rPr>
        <w:t>bei immissionsseitigen bzw.</w:t>
      </w:r>
      <w:r>
        <w:rPr>
          <w:i/>
          <w:lang w:val="de-DE"/>
        </w:rPr>
        <w:t xml:space="preserve"> </w:t>
      </w:r>
      <w:proofErr w:type="spellStart"/>
      <w:r w:rsidRPr="00FD67D3">
        <w:rPr>
          <w:i/>
          <w:color w:val="808080" w:themeColor="background1" w:themeShade="80"/>
          <w:lang w:val="de-DE"/>
        </w:rPr>
        <w:t>Anh</w:t>
      </w:r>
      <w:proofErr w:type="spellEnd"/>
      <w:r w:rsidRPr="00FD67D3">
        <w:rPr>
          <w:i/>
          <w:color w:val="808080" w:themeColor="background1" w:themeShade="80"/>
          <w:lang w:val="de-DE"/>
        </w:rPr>
        <w:t xml:space="preserve">. 3.1, 2.1, 2.2 und 2.3 </w:t>
      </w:r>
      <w:r>
        <w:rPr>
          <w:i/>
          <w:color w:val="0064C8"/>
          <w:lang w:val="de-DE"/>
        </w:rPr>
        <w:t>bei emissionsseitigen Korrekturen</w:t>
      </w:r>
      <w:r>
        <w:rPr>
          <w:i/>
          <w:lang w:val="de-DE"/>
        </w:rPr>
        <w:t>)</w:t>
      </w:r>
    </w:p>
    <w:p w:rsidR="008C023F" w:rsidRDefault="008C023F">
      <w:pPr>
        <w:spacing w:line="280" w:lineRule="exact"/>
        <w:rPr>
          <w:i/>
          <w:lang w:val="de-DE"/>
        </w:rPr>
      </w:pPr>
    </w:p>
    <w:p w:rsidR="008C023F" w:rsidRPr="00FD67D3" w:rsidRDefault="009D0A3B">
      <w:pPr>
        <w:numPr>
          <w:ilvl w:val="0"/>
          <w:numId w:val="16"/>
        </w:numPr>
        <w:spacing w:before="120" w:line="280" w:lineRule="exact"/>
        <w:ind w:left="284" w:hanging="284"/>
        <w:rPr>
          <w:i/>
          <w:color w:val="808080" w:themeColor="background1" w:themeShade="80"/>
          <w:lang w:val="de-DE"/>
        </w:rPr>
      </w:pPr>
      <w:r w:rsidRPr="00FD67D3">
        <w:rPr>
          <w:i/>
          <w:color w:val="808080" w:themeColor="background1" w:themeShade="80"/>
          <w:lang w:val="de-DE"/>
        </w:rPr>
        <w:t>Gebiet B...</w:t>
      </w:r>
    </w:p>
    <w:p w:rsidR="008C023F" w:rsidRPr="00FD67D3" w:rsidRDefault="009D0A3B">
      <w:pPr>
        <w:spacing w:line="280" w:lineRule="exact"/>
        <w:ind w:left="284"/>
        <w:rPr>
          <w:i/>
          <w:color w:val="808080" w:themeColor="background1" w:themeShade="80"/>
          <w:lang w:val="de-DE"/>
        </w:rPr>
      </w:pPr>
      <w:r w:rsidRPr="00FD67D3">
        <w:rPr>
          <w:i/>
          <w:color w:val="808080" w:themeColor="background1" w:themeShade="80"/>
          <w:lang w:val="de-DE"/>
        </w:rPr>
        <w:t>Beschreibung der Abweichungen und Begründung der Korrektur</w:t>
      </w:r>
    </w:p>
    <w:p w:rsidR="008C023F" w:rsidRDefault="009D0A3B">
      <w:pPr>
        <w:spacing w:line="280" w:lineRule="exact"/>
        <w:ind w:left="284"/>
      </w:pPr>
      <w:r w:rsidRPr="00FD67D3">
        <w:rPr>
          <w:i/>
          <w:color w:val="808080" w:themeColor="background1" w:themeShade="80"/>
          <w:lang w:val="de-DE"/>
        </w:rPr>
        <w:t xml:space="preserve">Vorschlag Modellkorrektur: X dB(A) (siehe </w:t>
      </w:r>
      <w:proofErr w:type="spellStart"/>
      <w:r w:rsidRPr="00FD67D3">
        <w:rPr>
          <w:i/>
          <w:color w:val="808080" w:themeColor="background1" w:themeShade="80"/>
          <w:lang w:val="de-DE"/>
        </w:rPr>
        <w:t>Anh</w:t>
      </w:r>
      <w:proofErr w:type="spellEnd"/>
      <w:r w:rsidRPr="00FD67D3">
        <w:rPr>
          <w:i/>
          <w:color w:val="808080" w:themeColor="background1" w:themeShade="80"/>
          <w:lang w:val="de-DE"/>
        </w:rPr>
        <w:t>. 3.1 und 4.2</w:t>
      </w:r>
      <w:r>
        <w:rPr>
          <w:i/>
          <w:lang w:val="de-DE"/>
        </w:rPr>
        <w:t xml:space="preserve"> </w:t>
      </w:r>
      <w:r>
        <w:rPr>
          <w:i/>
          <w:color w:val="0064C8"/>
          <w:lang w:val="de-DE"/>
        </w:rPr>
        <w:t>bei immissionsseitigen bzw.</w:t>
      </w:r>
      <w:r>
        <w:rPr>
          <w:i/>
          <w:lang w:val="de-DE"/>
        </w:rPr>
        <w:t xml:space="preserve"> </w:t>
      </w:r>
      <w:proofErr w:type="spellStart"/>
      <w:r w:rsidRPr="00FD67D3">
        <w:rPr>
          <w:i/>
          <w:color w:val="808080" w:themeColor="background1" w:themeShade="80"/>
          <w:lang w:val="de-DE"/>
        </w:rPr>
        <w:t>Anh</w:t>
      </w:r>
      <w:proofErr w:type="spellEnd"/>
      <w:r w:rsidRPr="00FD67D3">
        <w:rPr>
          <w:i/>
          <w:color w:val="808080" w:themeColor="background1" w:themeShade="80"/>
          <w:lang w:val="de-DE"/>
        </w:rPr>
        <w:t>. 3.1, 2.1, 2.2 und 2.3</w:t>
      </w:r>
      <w:r>
        <w:rPr>
          <w:i/>
          <w:lang w:val="de-DE"/>
        </w:rPr>
        <w:t xml:space="preserve"> </w:t>
      </w:r>
      <w:r>
        <w:rPr>
          <w:i/>
          <w:color w:val="0064C8"/>
          <w:lang w:val="de-DE"/>
        </w:rPr>
        <w:t>bei emissionsseitigen Korrekturen</w:t>
      </w:r>
      <w:r>
        <w:rPr>
          <w:i/>
          <w:lang w:val="de-DE"/>
        </w:rPr>
        <w:t>)</w:t>
      </w:r>
    </w:p>
    <w:p w:rsidR="008C023F" w:rsidRDefault="008C023F">
      <w:pPr>
        <w:spacing w:line="280" w:lineRule="exact"/>
        <w:jc w:val="both"/>
        <w:rPr>
          <w:strike/>
          <w:lang w:val="de-DE"/>
        </w:rPr>
      </w:pPr>
    </w:p>
    <w:p w:rsidR="008C023F" w:rsidRDefault="009D0A3B" w:rsidP="008C023F">
      <w:pPr>
        <w:pStyle w:val="Titre2"/>
      </w:pPr>
      <w:bookmarkStart w:id="29" w:name="_Toc384806406"/>
      <w:proofErr w:type="spellStart"/>
      <w:r>
        <w:rPr>
          <w:lang w:val="fr-CH"/>
        </w:rPr>
        <w:t>Untersuchte</w:t>
      </w:r>
      <w:proofErr w:type="spellEnd"/>
      <w:r>
        <w:rPr>
          <w:lang w:val="fr-CH"/>
        </w:rPr>
        <w:t xml:space="preserve"> </w:t>
      </w:r>
      <w:proofErr w:type="spellStart"/>
      <w:r>
        <w:rPr>
          <w:lang w:val="fr-CH"/>
        </w:rPr>
        <w:t>Zustände</w:t>
      </w:r>
      <w:bookmarkEnd w:id="29"/>
      <w:proofErr w:type="spellEnd"/>
    </w:p>
    <w:p w:rsidR="008C023F" w:rsidRDefault="009D0A3B">
      <w:pPr>
        <w:spacing w:before="120" w:line="280" w:lineRule="exact"/>
        <w:jc w:val="both"/>
      </w:pPr>
      <w:r>
        <w:t>Die Ermittlung der Lärmimmissionen durch die Nationalstrasse erfolgt für drei massgebende Zustä</w:t>
      </w:r>
      <w:r>
        <w:t>n</w:t>
      </w:r>
      <w:r>
        <w:t xml:space="preserve">de, namentlich: </w:t>
      </w:r>
    </w:p>
    <w:p w:rsidR="008C023F" w:rsidRDefault="009D0A3B">
      <w:pPr>
        <w:numPr>
          <w:ilvl w:val="0"/>
          <w:numId w:val="17"/>
        </w:numPr>
        <w:spacing w:before="60" w:line="280" w:lineRule="exact"/>
        <w:ind w:left="284" w:hanging="284"/>
        <w:jc w:val="both"/>
      </w:pPr>
      <w:r>
        <w:t xml:space="preserve">der </w:t>
      </w:r>
      <w:r w:rsidR="007D5B67">
        <w:t>Ist-Zustand</w:t>
      </w:r>
      <w:r>
        <w:t xml:space="preserve"> </w:t>
      </w:r>
      <w:r w:rsidRPr="007D5B67">
        <w:t>(heute,</w:t>
      </w:r>
      <w:r>
        <w:rPr>
          <w:i/>
        </w:rPr>
        <w:t xml:space="preserve"> </w:t>
      </w:r>
      <w:r w:rsidRPr="007D5B67">
        <w:rPr>
          <w:i/>
          <w:color w:val="808080" w:themeColor="background1" w:themeShade="80"/>
        </w:rPr>
        <w:t>20XX</w:t>
      </w:r>
      <w:r>
        <w:rPr>
          <w:i/>
        </w:rPr>
        <w:t>)</w:t>
      </w:r>
      <w:r>
        <w:t xml:space="preserve"> mit dem vorhandenen Lärmschutz </w:t>
      </w:r>
    </w:p>
    <w:p w:rsidR="008C023F" w:rsidRDefault="009D0A3B">
      <w:pPr>
        <w:numPr>
          <w:ilvl w:val="0"/>
          <w:numId w:val="17"/>
        </w:numPr>
        <w:spacing w:line="280" w:lineRule="exact"/>
        <w:ind w:left="284" w:hanging="284"/>
        <w:jc w:val="both"/>
      </w:pPr>
      <w:r>
        <w:t>der Planungshorizont 2030 mit dem vorhandenen Lärmschutz</w:t>
      </w:r>
      <w:r>
        <w:rPr>
          <w:i/>
        </w:rPr>
        <w:t xml:space="preserve"> </w:t>
      </w:r>
      <w:r>
        <w:t xml:space="preserve">(Normprüfung 2030) </w:t>
      </w:r>
    </w:p>
    <w:p w:rsidR="008C023F" w:rsidRDefault="009D0A3B">
      <w:pPr>
        <w:numPr>
          <w:ilvl w:val="0"/>
          <w:numId w:val="17"/>
        </w:numPr>
        <w:spacing w:line="280" w:lineRule="exact"/>
        <w:ind w:left="284" w:hanging="284"/>
        <w:jc w:val="both"/>
      </w:pPr>
      <w:r>
        <w:t>der Planungshorizont 2030 mit dem vorhandenen Lärmschutz und zusätzlich mit den neuen Mas</w:t>
      </w:r>
      <w:r>
        <w:t>s</w:t>
      </w:r>
      <w:r>
        <w:t>nahmen vom vorliegenden Lärmschutzprojekt (Lärmschutzprojekt 2030).</w:t>
      </w:r>
    </w:p>
    <w:p w:rsidR="008C023F" w:rsidRDefault="009D0A3B">
      <w:pPr>
        <w:spacing w:before="120" w:line="280" w:lineRule="exact"/>
        <w:jc w:val="both"/>
      </w:pPr>
      <w:r>
        <w:t>Der Planungshorizont berücksichtigt die zu erwartende Entwicklung der Emissionen (Verkehr, Belag</w:t>
      </w:r>
      <w:r>
        <w:t>s</w:t>
      </w:r>
      <w:r>
        <w:t>alterung) bis zum Zeithorizont 2030. Vorhandene Lärmschutzmassnahmen werden in allen erwähnten Zuständen berücksichtigt.</w:t>
      </w:r>
    </w:p>
    <w:p w:rsidR="008C023F" w:rsidRDefault="009D0A3B">
      <w:pPr>
        <w:pStyle w:val="Fliesstext"/>
        <w:spacing w:before="180"/>
        <w:ind w:left="0"/>
        <w:rPr>
          <w:rFonts w:cs="Arial"/>
          <w:sz w:val="20"/>
        </w:rPr>
      </w:pPr>
      <w:r>
        <w:rPr>
          <w:rFonts w:cs="Arial"/>
          <w:sz w:val="20"/>
        </w:rPr>
        <w:t>Als Grundlage für eine Aussage über die Wirksamkeit der gesamten Massnahmen wurde ebenfalls der fiktiver Zustand Planungshorizont 2030 ohne den vorhandenen Lärmschutz berechnet.</w:t>
      </w:r>
    </w:p>
    <w:p w:rsidR="008C023F" w:rsidRDefault="008C023F">
      <w:pPr>
        <w:pStyle w:val="Fliesstext"/>
        <w:ind w:left="284" w:hanging="284"/>
        <w:rPr>
          <w:rFonts w:cs="Arial"/>
          <w:sz w:val="20"/>
        </w:rPr>
      </w:pPr>
    </w:p>
    <w:p w:rsidR="008C023F" w:rsidRDefault="009D0A3B">
      <w:pPr>
        <w:spacing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Weitere Zustände werden im Rahmen der Untersuchung berechnet, im vorliegenden Kapitel jedoch nicht dokumentiert. Siehe diesbezügliche Erläuterungen im Anhang 0.3.</w:t>
      </w:r>
    </w:p>
    <w:p w:rsidR="008C023F" w:rsidRDefault="008C023F">
      <w:pPr>
        <w:spacing w:line="280" w:lineRule="exact"/>
        <w:jc w:val="both"/>
      </w:pPr>
    </w:p>
    <w:p w:rsidR="008C023F" w:rsidRDefault="009D0A3B" w:rsidP="008C023F">
      <w:pPr>
        <w:pStyle w:val="Titre2"/>
      </w:pPr>
      <w:bookmarkStart w:id="30" w:name="_Toc384806407"/>
      <w:r>
        <w:t>Ermittlung Gesamtstrassenlärm</w:t>
      </w:r>
      <w:bookmarkEnd w:id="30"/>
    </w:p>
    <w:p w:rsidR="008C023F" w:rsidRDefault="009D0A3B">
      <w:pPr>
        <w:spacing w:line="280" w:lineRule="exact"/>
        <w:jc w:val="both"/>
        <w:rPr>
          <w:b/>
          <w:i/>
          <w:color w:val="0064C8"/>
        </w:rPr>
      </w:pPr>
      <w:r>
        <w:rPr>
          <w:b/>
          <w:i/>
          <w:color w:val="0064C8"/>
        </w:rPr>
        <w:t>Bemerkung</w:t>
      </w:r>
    </w:p>
    <w:p w:rsidR="008C023F" w:rsidRDefault="00247BB2">
      <w:pPr>
        <w:spacing w:line="280" w:lineRule="exact"/>
        <w:jc w:val="both"/>
        <w:rPr>
          <w:i/>
          <w:color w:val="0064C8"/>
        </w:rPr>
      </w:pPr>
      <w:r>
        <w:rPr>
          <w:i/>
          <w:color w:val="0064C8"/>
        </w:rPr>
        <w:t>Sofern keine übrigen S</w:t>
      </w:r>
      <w:r w:rsidR="009D0A3B">
        <w:rPr>
          <w:i/>
          <w:color w:val="0064C8"/>
        </w:rPr>
        <w:t>trassenlärmquellen zu berücksichtigen sind, kann dieses Kapitel entfallen.</w:t>
      </w:r>
    </w:p>
    <w:p w:rsidR="008C023F" w:rsidRPr="00854BB5" w:rsidRDefault="009D0A3B">
      <w:pPr>
        <w:spacing w:before="120" w:line="280" w:lineRule="exact"/>
        <w:jc w:val="both"/>
      </w:pPr>
      <w:r w:rsidRPr="00854BB5">
        <w:t>Art. 13 LSV fordert die Sanierung von Strassen, welche wesentlich zur Überschreitung der Immiss</w:t>
      </w:r>
      <w:r w:rsidRPr="00854BB5">
        <w:t>i</w:t>
      </w:r>
      <w:r w:rsidRPr="00854BB5">
        <w:t>onsgrenzwerte (IGW) beitragen. Dabei gelten die IGW für Strassenverkehrslärm gemäss Art. 40 LSV in Verbindung mit Anhang 3 LSV auch als überschritten, wenn die Summe der Lärmimmissionen ve</w:t>
      </w:r>
      <w:r w:rsidRPr="00854BB5">
        <w:t>r</w:t>
      </w:r>
      <w:r w:rsidRPr="00854BB5">
        <w:t xml:space="preserve">schiedener Strassenlärmquellen sie überschreitet. </w:t>
      </w:r>
      <w:r w:rsidRPr="007D5B67">
        <w:rPr>
          <w:i/>
          <w:color w:val="808080" w:themeColor="background1" w:themeShade="80"/>
        </w:rPr>
        <w:t>Im für das vorliegende Lärmschutzprojekt der Nat</w:t>
      </w:r>
      <w:r w:rsidRPr="007D5B67">
        <w:rPr>
          <w:i/>
          <w:color w:val="808080" w:themeColor="background1" w:themeShade="80"/>
        </w:rPr>
        <w:t>i</w:t>
      </w:r>
      <w:r w:rsidRPr="007D5B67">
        <w:rPr>
          <w:i/>
          <w:color w:val="808080" w:themeColor="background1" w:themeShade="80"/>
        </w:rPr>
        <w:t>onalstrasse NXX/XX massgeblichen Untersuchungsperimeter befinden sich neben der Nationalstra</w:t>
      </w:r>
      <w:r w:rsidRPr="007D5B67">
        <w:rPr>
          <w:i/>
          <w:color w:val="808080" w:themeColor="background1" w:themeShade="80"/>
        </w:rPr>
        <w:t>s</w:t>
      </w:r>
      <w:r w:rsidRPr="007D5B67">
        <w:rPr>
          <w:i/>
          <w:color w:val="808080" w:themeColor="background1" w:themeShade="80"/>
        </w:rPr>
        <w:t>se weitere relevante Strassenlärmquellen, welche wesentlich zur Überschreitung der IGW beitragen (vgl. Auflistung in Kapitel 2.1)</w:t>
      </w:r>
      <w:r w:rsidRPr="007D5B67">
        <w:rPr>
          <w:color w:val="808080" w:themeColor="background1" w:themeShade="80"/>
        </w:rPr>
        <w:t>.</w:t>
      </w:r>
      <w:r w:rsidRPr="00854BB5">
        <w:rPr>
          <w:i/>
        </w:rPr>
        <w:t xml:space="preserve"> </w:t>
      </w:r>
      <w:r w:rsidRPr="00854BB5">
        <w:t>Im Rahmen des vorliegenden Nationalstrassen-Lärmschutzprojektes wird daher zusätzlich zum isoliert betrachteten Nationalstrassenlärm auch die Gesamt-Strassenlärmsituati</w:t>
      </w:r>
      <w:r w:rsidR="00854BB5">
        <w:t>on eingebzogen (vgl. Kapitel 1.3</w:t>
      </w:r>
      <w:r w:rsidRPr="00854BB5">
        <w:t xml:space="preserve">). </w:t>
      </w:r>
    </w:p>
    <w:p w:rsidR="008C023F" w:rsidRDefault="009D0A3B">
      <w:pPr>
        <w:spacing w:before="120" w:line="280" w:lineRule="exact"/>
        <w:jc w:val="both"/>
      </w:pPr>
      <w:r>
        <w:t xml:space="preserve">Der Gesamt-Strassenlärmimmissionen werden durch energetische Addition der jeweiligen </w:t>
      </w:r>
      <w:r>
        <w:rPr>
          <w:i/>
          <w:color w:val="0064C8"/>
        </w:rPr>
        <w:t>(gerund</w:t>
      </w:r>
      <w:r>
        <w:rPr>
          <w:i/>
          <w:color w:val="0064C8"/>
        </w:rPr>
        <w:t>e</w:t>
      </w:r>
      <w:r>
        <w:rPr>
          <w:i/>
          <w:color w:val="0064C8"/>
        </w:rPr>
        <w:t>ten)</w:t>
      </w:r>
      <w:r>
        <w:rPr>
          <w:color w:val="0064C8"/>
        </w:rPr>
        <w:t xml:space="preserve"> </w:t>
      </w:r>
      <w:r>
        <w:t>Teilpegel der Nationalstrasse und der übrigen Strassen ermittelt. Das Prinzip ist in der nachfo</w:t>
      </w:r>
      <w:r>
        <w:t>l</w:t>
      </w:r>
      <w:r>
        <w:t>genden Tabelle mit einem konkreten Beispiel veranschaulicht:</w:t>
      </w:r>
    </w:p>
    <w:p w:rsidR="00854BB5" w:rsidRDefault="00854BB5" w:rsidP="00854BB5">
      <w:pPr>
        <w:rPr>
          <w:b/>
          <w:sz w:val="18"/>
          <w:szCs w:val="18"/>
        </w:rPr>
      </w:pPr>
    </w:p>
    <w:p w:rsidR="007D5B67" w:rsidRDefault="007D5B67" w:rsidP="00854BB5">
      <w:pPr>
        <w:rPr>
          <w:b/>
          <w:sz w:val="18"/>
          <w:szCs w:val="18"/>
        </w:rPr>
      </w:pPr>
    </w:p>
    <w:p w:rsidR="007D5B67" w:rsidRDefault="007D5B67" w:rsidP="00854BB5">
      <w:pPr>
        <w:rPr>
          <w:b/>
          <w:sz w:val="18"/>
          <w:szCs w:val="18"/>
        </w:rPr>
      </w:pPr>
    </w:p>
    <w:p w:rsidR="007D5B67" w:rsidRDefault="007D5B67" w:rsidP="00854BB5">
      <w:pPr>
        <w:rPr>
          <w:b/>
          <w:sz w:val="18"/>
          <w:szCs w:val="18"/>
        </w:rPr>
      </w:pPr>
    </w:p>
    <w:p w:rsidR="007D5B67" w:rsidRDefault="007D5B67" w:rsidP="00854BB5">
      <w:pPr>
        <w:rPr>
          <w:b/>
          <w:sz w:val="18"/>
          <w:szCs w:val="18"/>
        </w:rPr>
      </w:pPr>
    </w:p>
    <w:p w:rsidR="007D5B67" w:rsidRDefault="007D5B67" w:rsidP="00854BB5">
      <w:pPr>
        <w:rPr>
          <w:b/>
          <w:sz w:val="18"/>
          <w:szCs w:val="18"/>
        </w:rPr>
      </w:pPr>
    </w:p>
    <w:p w:rsidR="007D5B67" w:rsidRDefault="007D5B67" w:rsidP="00854BB5">
      <w:pPr>
        <w:rPr>
          <w:b/>
          <w:sz w:val="18"/>
          <w:szCs w:val="18"/>
        </w:rPr>
      </w:pPr>
    </w:p>
    <w:p w:rsidR="007D5B67" w:rsidRPr="00854BB5" w:rsidRDefault="007D5B67" w:rsidP="00854BB5"/>
    <w:p w:rsidR="008C023F" w:rsidRDefault="009D0A3B">
      <w:pPr>
        <w:pStyle w:val="10Tabellenbeschriftung"/>
        <w:spacing w:before="120"/>
      </w:pPr>
      <w:r>
        <w:rPr>
          <w:b/>
          <w:sz w:val="18"/>
          <w:szCs w:val="18"/>
        </w:rPr>
        <w:lastRenderedPageBreak/>
        <w:t>Tabelle 2.6</w:t>
      </w:r>
      <w:r>
        <w:rPr>
          <w:sz w:val="18"/>
          <w:szCs w:val="18"/>
        </w:rPr>
        <w:t>: Vorgehen bei der Ermittlung der Gesamt-Strassenlärmimmissionen</w:t>
      </w:r>
    </w:p>
    <w:tbl>
      <w:tblPr>
        <w:tblW w:w="9072" w:type="dxa"/>
        <w:tblInd w:w="70" w:type="dxa"/>
        <w:tblLayout w:type="fixed"/>
        <w:tblCellMar>
          <w:left w:w="10" w:type="dxa"/>
          <w:right w:w="10" w:type="dxa"/>
        </w:tblCellMar>
        <w:tblLook w:val="0000"/>
      </w:tblPr>
      <w:tblGrid>
        <w:gridCol w:w="4678"/>
        <w:gridCol w:w="2268"/>
        <w:gridCol w:w="2126"/>
      </w:tblGrid>
      <w:tr w:rsidR="008C023F" w:rsidTr="008C023F">
        <w:tc>
          <w:tcPr>
            <w:tcW w:w="4678"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8C023F" w:rsidRDefault="009D0A3B">
            <w:pPr>
              <w:pStyle w:val="10Tabellentext"/>
              <w:spacing w:line="240" w:lineRule="exact"/>
              <w:rPr>
                <w:sz w:val="18"/>
                <w:szCs w:val="18"/>
              </w:rPr>
            </w:pPr>
            <w:r>
              <w:rPr>
                <w:sz w:val="18"/>
                <w:szCs w:val="18"/>
              </w:rPr>
              <w:t>Ermittlung der Gesamt-Strassenlärmimmissionen</w:t>
            </w:r>
          </w:p>
        </w:tc>
        <w:tc>
          <w:tcPr>
            <w:tcW w:w="2268"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spacing w:line="240" w:lineRule="exact"/>
              <w:jc w:val="center"/>
              <w:rPr>
                <w:sz w:val="18"/>
                <w:szCs w:val="18"/>
                <w:lang w:val="de-DE"/>
              </w:rPr>
            </w:pPr>
            <w:r>
              <w:rPr>
                <w:sz w:val="18"/>
                <w:szCs w:val="18"/>
                <w:lang w:val="de-DE"/>
              </w:rPr>
              <w:t>Lärmpegel der            Nationalstrasse in dB(A)</w:t>
            </w:r>
          </w:p>
        </w:tc>
        <w:tc>
          <w:tcPr>
            <w:tcW w:w="2126" w:type="dxa"/>
            <w:tcBorders>
              <w:top w:val="single" w:sz="4" w:space="0" w:color="000000"/>
              <w:left w:val="single" w:sz="4" w:space="0" w:color="000000"/>
              <w:right w:val="single" w:sz="4" w:space="0" w:color="000000"/>
            </w:tcBorders>
            <w:shd w:val="clear" w:color="auto" w:fill="D9D9D9"/>
            <w:tcMar>
              <w:top w:w="0" w:type="dxa"/>
              <w:left w:w="70" w:type="dxa"/>
              <w:bottom w:w="0" w:type="dxa"/>
              <w:right w:w="70" w:type="dxa"/>
            </w:tcMar>
            <w:vAlign w:val="center"/>
          </w:tcPr>
          <w:p w:rsidR="008C023F" w:rsidRDefault="009D0A3B">
            <w:pPr>
              <w:pStyle w:val="10Tabellentext"/>
              <w:spacing w:line="240" w:lineRule="exact"/>
              <w:jc w:val="center"/>
              <w:rPr>
                <w:sz w:val="18"/>
                <w:szCs w:val="18"/>
                <w:lang w:val="de-DE"/>
              </w:rPr>
            </w:pPr>
            <w:r>
              <w:rPr>
                <w:sz w:val="18"/>
                <w:szCs w:val="18"/>
                <w:lang w:val="de-DE"/>
              </w:rPr>
              <w:t>Lärmpegel der übrigen Strassen in dB(A)</w:t>
            </w:r>
          </w:p>
        </w:tc>
      </w:tr>
      <w:tr w:rsidR="008C023F" w:rsidTr="008C023F">
        <w:trPr>
          <w:trHeight w:hRule="exact" w:val="340"/>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8"/>
                <w:szCs w:val="18"/>
              </w:rPr>
            </w:pPr>
            <w:r>
              <w:rPr>
                <w:sz w:val="18"/>
                <w:szCs w:val="18"/>
              </w:rPr>
              <w:t>- Immissionspegel tags / nachts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65 / 59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65 / 58</w:t>
            </w:r>
          </w:p>
        </w:tc>
      </w:tr>
      <w:tr w:rsidR="008C023F" w:rsidTr="008C023F">
        <w:trPr>
          <w:trHeight w:hRule="exact" w:val="340"/>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rPr>
                <w:sz w:val="18"/>
                <w:szCs w:val="18"/>
              </w:rPr>
            </w:pPr>
            <w:r>
              <w:rPr>
                <w:sz w:val="18"/>
                <w:szCs w:val="18"/>
              </w:rPr>
              <w:t>- Energetische Addition*</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023F" w:rsidRDefault="009D0A3B">
            <w:pPr>
              <w:spacing w:line="240" w:lineRule="exact"/>
              <w:jc w:val="center"/>
              <w:rPr>
                <w:sz w:val="18"/>
                <w:szCs w:val="18"/>
              </w:rPr>
            </w:pPr>
            <w:r>
              <w:rPr>
                <w:sz w:val="18"/>
                <w:szCs w:val="18"/>
              </w:rPr>
              <w:t>68 / 62</w:t>
            </w:r>
          </w:p>
        </w:tc>
      </w:tr>
    </w:tbl>
    <w:p w:rsidR="008C023F" w:rsidRPr="00854BB5" w:rsidRDefault="009D0A3B">
      <w:pPr>
        <w:pStyle w:val="10Tabellenbeschriftung"/>
        <w:spacing w:before="120" w:after="0"/>
      </w:pPr>
      <w:r w:rsidRPr="00854BB5">
        <w:t>*Energetische Addition: Die Dezibel-Einheit ist nicht linear, sondern logarithmisch. Durch eine Verdoppelung des Verkehrs, zum Beispiel, wird die emittierte Schallenergie ebenfalls verdoppelt,  der Lärmpegel in Dezibel [dB(A)] jedoch nur um 3 dB(A) erhöht (d.h. 65 dB(A) + 65 dB(A) = 68 dB(A)).</w:t>
      </w:r>
    </w:p>
    <w:p w:rsidR="00854BB5" w:rsidRDefault="00854BB5" w:rsidP="00854BB5">
      <w:pPr>
        <w:spacing w:line="280" w:lineRule="exact"/>
        <w:jc w:val="both"/>
      </w:pPr>
    </w:p>
    <w:p w:rsidR="008C023F" w:rsidRDefault="009D0A3B" w:rsidP="00854BB5">
      <w:pPr>
        <w:spacing w:line="280" w:lineRule="exact"/>
        <w:jc w:val="both"/>
      </w:pPr>
      <w:r>
        <w:t xml:space="preserve">Gemäss Art. </w:t>
      </w:r>
      <w:r w:rsidR="00786DA7">
        <w:t xml:space="preserve">45 Abs. 3 Bst. c LSV ist das GS </w:t>
      </w:r>
      <w:r>
        <w:t>UVEK, als Plangenehmigungsbehörde für Nationalstra</w:t>
      </w:r>
      <w:r>
        <w:t>s</w:t>
      </w:r>
      <w:r>
        <w:t>sen, nur zuständig für den Lärmanteil der Nationalstrassen. Für die rechtsverbindliche Ermittlung des Lärmanteils der Kantonsstrassen und der Gemeindestrassen sind die Kantone bzw. die Gemeinden als Eigentümer im Rahmen der notwendigen Lärmsanierung dieser Anlagen selber zuständig. Für den Lärmpegel der Kantonsstrassen und der Gemeindestrassen trägt das ASTRA keine Verantwortung. Die entsprechenden Lärmpegel werden nach bestem Wissen und Gewissen aus nachfolgenden Que</w:t>
      </w:r>
      <w:r>
        <w:t>l</w:t>
      </w:r>
      <w:r>
        <w:t xml:space="preserve">len zusammengestellt: </w:t>
      </w:r>
    </w:p>
    <w:p w:rsidR="008C023F" w:rsidRDefault="009D0A3B">
      <w:pPr>
        <w:numPr>
          <w:ilvl w:val="0"/>
          <w:numId w:val="18"/>
        </w:numPr>
        <w:spacing w:before="120" w:line="280" w:lineRule="exact"/>
        <w:ind w:left="284" w:hanging="284"/>
        <w:jc w:val="both"/>
      </w:pPr>
      <w:r>
        <w:t xml:space="preserve">Immissionspegel ermittelt durch die Kantone bzw. durch die Gemeinden entlang ihrer Anlagen. </w:t>
      </w:r>
      <w:r w:rsidRPr="00247BB2">
        <w:rPr>
          <w:i/>
          <w:color w:val="0064C8"/>
        </w:rPr>
        <w:t>Wenn die Immissionspegel vollständig sind und den Beurteilungspunkten der Nationalstrasse ei</w:t>
      </w:r>
      <w:r w:rsidRPr="00247BB2">
        <w:rPr>
          <w:i/>
          <w:color w:val="0064C8"/>
        </w:rPr>
        <w:t>n</w:t>
      </w:r>
      <w:r w:rsidRPr="00247BB2">
        <w:rPr>
          <w:i/>
          <w:color w:val="0064C8"/>
        </w:rPr>
        <w:t>deutig zugeordnet werden können. Sonst:</w:t>
      </w:r>
      <w:r>
        <w:t xml:space="preserve"> </w:t>
      </w:r>
    </w:p>
    <w:p w:rsidR="008C023F" w:rsidRDefault="009D0A3B">
      <w:pPr>
        <w:numPr>
          <w:ilvl w:val="0"/>
          <w:numId w:val="18"/>
        </w:numPr>
        <w:spacing w:before="120" w:line="280" w:lineRule="exact"/>
        <w:ind w:left="284" w:hanging="284"/>
        <w:jc w:val="both"/>
      </w:pPr>
      <w:r>
        <w:t xml:space="preserve">Emissionspegel der Kantonsstrassen und Gemeindestrassen ermittelt durch die Kantone bzw. durch die Gemeinden. </w:t>
      </w:r>
      <w:r w:rsidRPr="00247BB2">
        <w:rPr>
          <w:i/>
          <w:color w:val="0064C8"/>
        </w:rPr>
        <w:t>In diesem Fall werden die Immissionspegel der Kantonsstrassen und G</w:t>
      </w:r>
      <w:r w:rsidRPr="00247BB2">
        <w:rPr>
          <w:i/>
          <w:color w:val="0064C8"/>
        </w:rPr>
        <w:t>e</w:t>
      </w:r>
      <w:r w:rsidRPr="00247BB2">
        <w:rPr>
          <w:i/>
          <w:color w:val="0064C8"/>
        </w:rPr>
        <w:t>meindestrassen für die Beurteilungspunkte der Nationalstrasse neu berechnet.</w:t>
      </w:r>
    </w:p>
    <w:p w:rsidR="008C023F" w:rsidRPr="007D5B67" w:rsidRDefault="009D0A3B">
      <w:pPr>
        <w:spacing w:before="120" w:line="280" w:lineRule="exact"/>
        <w:jc w:val="both"/>
        <w:rPr>
          <w:i/>
          <w:color w:val="808080" w:themeColor="background1" w:themeShade="80"/>
        </w:rPr>
      </w:pPr>
      <w:r w:rsidRPr="007D5B67">
        <w:rPr>
          <w:i/>
          <w:color w:val="808080" w:themeColor="background1" w:themeShade="80"/>
        </w:rPr>
        <w:t xml:space="preserve">Für das vorliegende Lärmschutzprojekt der Nationalstrasse NXX/XX wurden die Lärmimmissionen der übrigen Strassen (im vorliegenden Fall nur Kantonsstrassen relevant) neu berechnet. Als Grundlage wurden die Emissionen für die Kantonsstrassen aus dem Emissionskataster Basel-Landschaft (Amt für Raumplanung, Stand 2010) verwendet. </w:t>
      </w:r>
    </w:p>
    <w:p w:rsidR="00070408" w:rsidRPr="00854BB5" w:rsidRDefault="00070408">
      <w:pPr>
        <w:spacing w:line="240" w:lineRule="auto"/>
        <w:rPr>
          <w:i/>
        </w:rPr>
      </w:pPr>
      <w:r w:rsidRPr="00854BB5">
        <w:rPr>
          <w:b/>
          <w:bCs/>
          <w:i/>
        </w:rPr>
        <w:br w:type="page"/>
      </w:r>
    </w:p>
    <w:p w:rsidR="008C023F" w:rsidRDefault="009D0A3B" w:rsidP="008C023F">
      <w:pPr>
        <w:pStyle w:val="Titre1"/>
        <w:rPr>
          <w:lang w:val="de-DE"/>
        </w:rPr>
      </w:pPr>
      <w:bookmarkStart w:id="31" w:name="_Toc384806408"/>
      <w:r>
        <w:rPr>
          <w:lang w:val="de-DE"/>
        </w:rPr>
        <w:lastRenderedPageBreak/>
        <w:t xml:space="preserve">Lärmemissionen </w:t>
      </w:r>
      <w:r w:rsidR="007D5B67">
        <w:rPr>
          <w:lang w:val="de-DE"/>
        </w:rPr>
        <w:t>Ist-Zustand</w:t>
      </w:r>
      <w:r>
        <w:rPr>
          <w:lang w:val="de-DE"/>
        </w:rPr>
        <w:t xml:space="preserve"> und Normprüfung</w:t>
      </w:r>
      <w:bookmarkEnd w:id="31"/>
      <w:r>
        <w:rPr>
          <w:lang w:val="de-DE"/>
        </w:rPr>
        <w:t xml:space="preserve"> </w:t>
      </w:r>
    </w:p>
    <w:p w:rsidR="008C023F" w:rsidRDefault="009D0A3B">
      <w:pPr>
        <w:pStyle w:val="Fliesstext"/>
        <w:spacing w:before="120"/>
        <w:ind w:left="0"/>
        <w:rPr>
          <w:sz w:val="20"/>
        </w:rPr>
      </w:pPr>
      <w:r>
        <w:rPr>
          <w:sz w:val="20"/>
        </w:rPr>
        <w:t>Die Emissionswerte der Nationalstrasse im Projektperimeter, einschliesslich aller notwendigen M</w:t>
      </w:r>
      <w:r>
        <w:rPr>
          <w:sz w:val="20"/>
        </w:rPr>
        <w:t>o</w:t>
      </w:r>
      <w:r>
        <w:rPr>
          <w:sz w:val="20"/>
        </w:rPr>
        <w:t>dellkorrekturen und Pegelzuschläge, sind detailliert für jedes einzelne Strassensegment und jeden einzelnen Zustand (</w:t>
      </w:r>
      <w:r w:rsidR="007D5B67">
        <w:rPr>
          <w:sz w:val="20"/>
        </w:rPr>
        <w:t>Ist-Zustand</w:t>
      </w:r>
      <w:r>
        <w:rPr>
          <w:sz w:val="20"/>
        </w:rPr>
        <w:t>, Normprüfung) in den Anhängen  2.1, 2.2 und 2.3 zusammengestellt.</w:t>
      </w:r>
    </w:p>
    <w:p w:rsidR="00547435" w:rsidRDefault="009D0A3B">
      <w:pPr>
        <w:pStyle w:val="Fliesstext"/>
        <w:spacing w:before="120"/>
        <w:ind w:left="0"/>
        <w:rPr>
          <w:sz w:val="20"/>
        </w:rPr>
      </w:pPr>
      <w:r>
        <w:rPr>
          <w:sz w:val="20"/>
        </w:rPr>
        <w:t xml:space="preserve">Die massgebenden Nationalstrassenabschnitte sowie die massgebenden übrigen Strassen für die Betrachtung des Gesamtstrassenlärms sind ausserdem in den Übersichtsplänen in den Beilagen i2.2 bis </w:t>
      </w:r>
      <w:r w:rsidRPr="007D5B67">
        <w:rPr>
          <w:i/>
          <w:color w:val="808080" w:themeColor="background1" w:themeShade="80"/>
          <w:sz w:val="20"/>
        </w:rPr>
        <w:t>i2.X</w:t>
      </w:r>
      <w:r>
        <w:rPr>
          <w:sz w:val="20"/>
        </w:rPr>
        <w:t xml:space="preserve"> grafisch dargestellt.</w:t>
      </w:r>
    </w:p>
    <w:p w:rsidR="00547435" w:rsidRDefault="00547435">
      <w:pPr>
        <w:spacing w:line="240" w:lineRule="auto"/>
        <w:rPr>
          <w:rFonts w:cs="Times New Roman"/>
        </w:rPr>
      </w:pPr>
      <w:r>
        <w:br w:type="page"/>
      </w:r>
    </w:p>
    <w:p w:rsidR="008C023F" w:rsidRDefault="009D0A3B" w:rsidP="008C023F">
      <w:pPr>
        <w:pStyle w:val="Titre1"/>
      </w:pPr>
      <w:bookmarkStart w:id="32" w:name="_Toc384806409"/>
      <w:r>
        <w:rPr>
          <w:lang w:val="de-DE"/>
        </w:rPr>
        <w:lastRenderedPageBreak/>
        <w:t xml:space="preserve">Lärmimmissionen </w:t>
      </w:r>
      <w:r w:rsidR="007D5B67">
        <w:rPr>
          <w:lang w:val="de-DE"/>
        </w:rPr>
        <w:t>Ist-Zustand</w:t>
      </w:r>
      <w:r>
        <w:rPr>
          <w:lang w:val="de-DE"/>
        </w:rPr>
        <w:t xml:space="preserve"> und Normprüfung</w:t>
      </w:r>
      <w:bookmarkEnd w:id="32"/>
      <w:r>
        <w:rPr>
          <w:lang w:val="de-DE"/>
        </w:rPr>
        <w:t xml:space="preserve"> </w:t>
      </w:r>
    </w:p>
    <w:p w:rsidR="008C023F" w:rsidRDefault="009D0A3B">
      <w:r>
        <w:t>Das vorliegende Kapitel bezieht sich ausschliesslich auf den Nationalstrassenlärm.</w:t>
      </w:r>
    </w:p>
    <w:p w:rsidR="008C023F" w:rsidRDefault="009D0A3B">
      <w:pPr>
        <w:pStyle w:val="Fliesstext"/>
        <w:spacing w:before="120"/>
        <w:ind w:left="0"/>
      </w:pPr>
      <w:r>
        <w:rPr>
          <w:sz w:val="20"/>
          <w:lang w:val="de-DE"/>
        </w:rPr>
        <w:t xml:space="preserve">Die Lärmbelastungen für alle lärmempfindlichen Gebäude und Parzellen im Untersuchungsperimeter sind im Anhang 4.2 detailliert ausgewiesen. Die Lage der Objekte mit Grenzwertüberschreitung ist aus den Übersichtsplänen in den Beilagen i2.2 bis </w:t>
      </w:r>
      <w:r w:rsidRPr="004D2A80">
        <w:rPr>
          <w:i/>
          <w:color w:val="808080" w:themeColor="background1" w:themeShade="80"/>
          <w:sz w:val="20"/>
          <w:lang w:val="de-DE"/>
        </w:rPr>
        <w:t>i2.X</w:t>
      </w:r>
      <w:r>
        <w:rPr>
          <w:sz w:val="20"/>
          <w:lang w:val="de-DE"/>
        </w:rPr>
        <w:t xml:space="preserve"> ersichtlich. Eine Übersicht der </w:t>
      </w:r>
      <w:r>
        <w:rPr>
          <w:sz w:val="20"/>
        </w:rPr>
        <w:t>Grenzwertübe</w:t>
      </w:r>
      <w:r>
        <w:rPr>
          <w:sz w:val="20"/>
        </w:rPr>
        <w:t>r</w:t>
      </w:r>
      <w:r>
        <w:rPr>
          <w:sz w:val="20"/>
        </w:rPr>
        <w:t xml:space="preserve">schreitungen im </w:t>
      </w:r>
      <w:r w:rsidR="007D5B67">
        <w:rPr>
          <w:sz w:val="20"/>
        </w:rPr>
        <w:t>Ist-Zustand</w:t>
      </w:r>
      <w:r>
        <w:rPr>
          <w:sz w:val="20"/>
        </w:rPr>
        <w:t xml:space="preserve"> (heute, </w:t>
      </w:r>
      <w:r w:rsidRPr="004D2A80">
        <w:rPr>
          <w:i/>
          <w:color w:val="808080" w:themeColor="background1" w:themeShade="80"/>
          <w:sz w:val="20"/>
        </w:rPr>
        <w:t>20XX</w:t>
      </w:r>
      <w:r>
        <w:rPr>
          <w:sz w:val="20"/>
        </w:rPr>
        <w:t>) und im Zustand Normprüfung (2030) ist der nachfolgenden Tabelle zu entnehmen. Ausgewiesen sind nur die Grenzwertüberschreitungen bei lärmempfindlichen Gebäuden und unbebauten Parzellen mit Sanierungspflicht gemäss Definition des Leitfadens Stra</w:t>
      </w:r>
      <w:r>
        <w:rPr>
          <w:sz w:val="20"/>
        </w:rPr>
        <w:t>s</w:t>
      </w:r>
      <w:r>
        <w:rPr>
          <w:sz w:val="20"/>
        </w:rPr>
        <w:t xml:space="preserve">senlärm (vgl. Tab. 2.2). </w:t>
      </w:r>
    </w:p>
    <w:p w:rsidR="008C023F" w:rsidRDefault="008C023F">
      <w:pPr>
        <w:pStyle w:val="Fliesstext"/>
        <w:ind w:left="0"/>
        <w:rPr>
          <w:sz w:val="20"/>
        </w:rPr>
      </w:pPr>
    </w:p>
    <w:p w:rsidR="008C023F" w:rsidRDefault="009D0A3B" w:rsidP="006E7D2D">
      <w:pPr>
        <w:pStyle w:val="10Tabellenbeschriftung"/>
        <w:spacing w:before="0"/>
      </w:pPr>
      <w:r>
        <w:rPr>
          <w:b/>
          <w:sz w:val="18"/>
          <w:szCs w:val="18"/>
        </w:rPr>
        <w:t>Tabelle 4.1</w:t>
      </w:r>
      <w:r>
        <w:rPr>
          <w:sz w:val="18"/>
          <w:szCs w:val="18"/>
        </w:rPr>
        <w:t xml:space="preserve">: Anzahl Grenzwertüberschreitungen aufgrund des Nationalstrassenlärms alleine im </w:t>
      </w:r>
      <w:r w:rsidR="007D5B67">
        <w:rPr>
          <w:sz w:val="18"/>
          <w:szCs w:val="18"/>
        </w:rPr>
        <w:t>Ist-Zustand</w:t>
      </w:r>
      <w:r>
        <w:rPr>
          <w:sz w:val="18"/>
          <w:szCs w:val="18"/>
        </w:rPr>
        <w:t xml:space="preserve"> (</w:t>
      </w:r>
      <w:r w:rsidRPr="004D2A80">
        <w:rPr>
          <w:i/>
          <w:color w:val="808080" w:themeColor="background1" w:themeShade="80"/>
          <w:sz w:val="18"/>
          <w:szCs w:val="18"/>
        </w:rPr>
        <w:t>20XX</w:t>
      </w:r>
      <w:r>
        <w:rPr>
          <w:sz w:val="18"/>
          <w:szCs w:val="18"/>
        </w:rPr>
        <w:t>) sowie im Zustand Normprüfung (2030).</w:t>
      </w:r>
    </w:p>
    <w:tbl>
      <w:tblPr>
        <w:tblW w:w="9079" w:type="dxa"/>
        <w:tblInd w:w="108" w:type="dxa"/>
        <w:tblLayout w:type="fixed"/>
        <w:tblCellMar>
          <w:left w:w="10" w:type="dxa"/>
          <w:right w:w="10" w:type="dxa"/>
        </w:tblCellMar>
        <w:tblLook w:val="0000"/>
      </w:tblPr>
      <w:tblGrid>
        <w:gridCol w:w="2268"/>
        <w:gridCol w:w="1141"/>
        <w:gridCol w:w="1134"/>
        <w:gridCol w:w="1134"/>
        <w:gridCol w:w="1134"/>
        <w:gridCol w:w="1134"/>
        <w:gridCol w:w="1134"/>
      </w:tblGrid>
      <w:tr w:rsidR="008C023F" w:rsidTr="008C023F">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rPr>
                <w:b/>
                <w:sz w:val="18"/>
                <w:szCs w:val="18"/>
              </w:rPr>
            </w:pPr>
            <w:r>
              <w:rPr>
                <w:b/>
                <w:sz w:val="18"/>
                <w:szCs w:val="18"/>
              </w:rPr>
              <w:t>Gemeinde</w:t>
            </w:r>
          </w:p>
          <w:p w:rsidR="008C023F" w:rsidRDefault="009D0A3B">
            <w:pPr>
              <w:pStyle w:val="Fliesstext"/>
              <w:ind w:left="0"/>
            </w:pPr>
            <w:r>
              <w:rPr>
                <w:i/>
                <w:color w:val="0064C8"/>
                <w:sz w:val="18"/>
                <w:szCs w:val="18"/>
              </w:rPr>
              <w:t>(oder andere projektsp</w:t>
            </w:r>
            <w:r>
              <w:rPr>
                <w:i/>
                <w:color w:val="0064C8"/>
                <w:sz w:val="18"/>
                <w:szCs w:val="18"/>
              </w:rPr>
              <w:t>e</w:t>
            </w:r>
            <w:r>
              <w:rPr>
                <w:i/>
                <w:color w:val="0064C8"/>
                <w:sz w:val="18"/>
                <w:szCs w:val="18"/>
              </w:rPr>
              <w:t>zifisch sinnvolle Einte</w:t>
            </w:r>
            <w:r>
              <w:rPr>
                <w:i/>
                <w:color w:val="0064C8"/>
                <w:sz w:val="18"/>
                <w:szCs w:val="18"/>
              </w:rPr>
              <w:t>i</w:t>
            </w:r>
            <w:r>
              <w:rPr>
                <w:i/>
                <w:color w:val="0064C8"/>
                <w:sz w:val="18"/>
                <w:szCs w:val="18"/>
              </w:rPr>
              <w:t>lung)</w:t>
            </w:r>
          </w:p>
        </w:tc>
        <w:tc>
          <w:tcPr>
            <w:tcW w:w="6811"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tabs>
                <w:tab w:val="left" w:pos="2610"/>
              </w:tabs>
              <w:ind w:left="0"/>
              <w:jc w:val="center"/>
            </w:pPr>
            <w:r>
              <w:rPr>
                <w:b/>
                <w:sz w:val="18"/>
                <w:szCs w:val="18"/>
              </w:rPr>
              <w:t>Übersicht Grenzwertüberschreitungen* bei lärmempfindlichen Gebäuden infolge Nationalstrassenlärm</w:t>
            </w:r>
          </w:p>
        </w:tc>
      </w:tr>
      <w:tr w:rsidR="008C023F"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3409"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rPr>
                <w:b/>
                <w:sz w:val="18"/>
                <w:szCs w:val="18"/>
              </w:rPr>
            </w:pPr>
            <w:r>
              <w:rPr>
                <w:b/>
                <w:sz w:val="18"/>
                <w:szCs w:val="18"/>
              </w:rPr>
              <w:t xml:space="preserve">Heute </w:t>
            </w:r>
            <w:r w:rsidRPr="004D2A80">
              <w:rPr>
                <w:b/>
                <w:i/>
                <w:sz w:val="18"/>
                <w:szCs w:val="18"/>
              </w:rPr>
              <w:t>20XX</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jc w:val="center"/>
              <w:rPr>
                <w:b/>
                <w:sz w:val="18"/>
                <w:szCs w:val="18"/>
              </w:rPr>
            </w:pPr>
            <w:r>
              <w:rPr>
                <w:b/>
                <w:sz w:val="18"/>
                <w:szCs w:val="18"/>
              </w:rPr>
              <w:t>Planungshorizont 2030</w:t>
            </w:r>
          </w:p>
        </w:tc>
      </w:tr>
      <w:tr w:rsidR="008C023F"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3409" w:type="dxa"/>
            <w:gridSpan w:val="3"/>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8C023F" w:rsidRPr="00C7351B" w:rsidRDefault="007D5B67">
            <w:pPr>
              <w:pStyle w:val="Fliesstext"/>
              <w:ind w:left="0"/>
              <w:jc w:val="center"/>
              <w:rPr>
                <w:b/>
                <w:sz w:val="18"/>
                <w:szCs w:val="18"/>
              </w:rPr>
            </w:pPr>
            <w:r>
              <w:rPr>
                <w:b/>
                <w:sz w:val="18"/>
                <w:szCs w:val="18"/>
              </w:rPr>
              <w:t>Ist-Zustand</w:t>
            </w:r>
          </w:p>
          <w:p w:rsidR="008C023F" w:rsidRPr="00C7351B" w:rsidRDefault="009D0A3B">
            <w:pPr>
              <w:pStyle w:val="Fliesstext"/>
              <w:ind w:left="0"/>
              <w:jc w:val="center"/>
              <w:rPr>
                <w:i/>
                <w:sz w:val="18"/>
                <w:szCs w:val="18"/>
              </w:rPr>
            </w:pPr>
            <w:r w:rsidRPr="00C7351B">
              <w:rPr>
                <w:i/>
                <w:sz w:val="18"/>
                <w:szCs w:val="18"/>
              </w:rPr>
              <w:t xml:space="preserve">mit vorhandenem </w:t>
            </w:r>
          </w:p>
          <w:p w:rsidR="008C023F" w:rsidRPr="00C7351B" w:rsidRDefault="009D0A3B">
            <w:pPr>
              <w:pStyle w:val="Fliesstext"/>
              <w:ind w:left="0"/>
              <w:jc w:val="center"/>
            </w:pPr>
            <w:r w:rsidRPr="00C7351B">
              <w:rPr>
                <w:i/>
                <w:sz w:val="18"/>
                <w:szCs w:val="18"/>
              </w:rPr>
              <w:t>Lärmschutz</w:t>
            </w:r>
          </w:p>
        </w:tc>
        <w:tc>
          <w:tcPr>
            <w:tcW w:w="3402" w:type="dxa"/>
            <w:gridSpan w:val="3"/>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tcPr>
          <w:p w:rsidR="008C023F" w:rsidRPr="00C7351B" w:rsidRDefault="009D0A3B">
            <w:pPr>
              <w:pStyle w:val="Fliesstext"/>
              <w:ind w:left="0"/>
              <w:jc w:val="center"/>
            </w:pPr>
            <w:r w:rsidRPr="00C7351B">
              <w:rPr>
                <w:b/>
                <w:sz w:val="18"/>
                <w:szCs w:val="18"/>
              </w:rPr>
              <w:t>Normprüfung</w:t>
            </w:r>
            <w:r w:rsidRPr="00C7351B">
              <w:rPr>
                <w:sz w:val="18"/>
                <w:szCs w:val="18"/>
              </w:rPr>
              <w:t xml:space="preserve"> </w:t>
            </w:r>
          </w:p>
          <w:p w:rsidR="008C023F" w:rsidRPr="00C7351B" w:rsidRDefault="009D0A3B">
            <w:pPr>
              <w:pStyle w:val="Fliesstext"/>
              <w:ind w:left="0"/>
              <w:jc w:val="center"/>
              <w:rPr>
                <w:i/>
                <w:sz w:val="18"/>
                <w:szCs w:val="18"/>
              </w:rPr>
            </w:pPr>
            <w:r w:rsidRPr="00C7351B">
              <w:rPr>
                <w:i/>
                <w:sz w:val="18"/>
                <w:szCs w:val="18"/>
              </w:rPr>
              <w:t xml:space="preserve">mit vorhandenem </w:t>
            </w:r>
          </w:p>
          <w:p w:rsidR="008C023F" w:rsidRPr="00C7351B" w:rsidRDefault="009D0A3B">
            <w:pPr>
              <w:pStyle w:val="Fliesstext"/>
              <w:ind w:left="0"/>
              <w:jc w:val="center"/>
            </w:pPr>
            <w:r w:rsidRPr="00C7351B">
              <w:rPr>
                <w:i/>
                <w:sz w:val="18"/>
                <w:szCs w:val="18"/>
              </w:rPr>
              <w:t>Lärmschutz</w:t>
            </w:r>
          </w:p>
        </w:tc>
      </w:tr>
      <w:tr w:rsidR="008C023F" w:rsidTr="008C023F">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141"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 xml:space="preserve">&gt;IGW </w:t>
            </w:r>
          </w:p>
          <w:p w:rsidR="008C023F" w:rsidRDefault="009D0A3B">
            <w:pPr>
              <w:pStyle w:val="Fliesstext"/>
              <w:ind w:left="0"/>
              <w:jc w:val="center"/>
              <w:rPr>
                <w:i/>
                <w:color w:val="0064C8"/>
                <w:sz w:val="18"/>
                <w:szCs w:val="18"/>
              </w:rPr>
            </w:pPr>
            <w:r>
              <w:rPr>
                <w:i/>
                <w:color w:val="0064C8"/>
                <w:sz w:val="18"/>
                <w:szCs w:val="18"/>
              </w:rPr>
              <w:t>(rot, orange, gelb)</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davon &gt;AW</w:t>
            </w:r>
          </w:p>
          <w:p w:rsidR="008C023F" w:rsidRDefault="009D0A3B">
            <w:pPr>
              <w:pStyle w:val="Fliesstext"/>
              <w:ind w:left="0"/>
              <w:jc w:val="center"/>
              <w:rPr>
                <w:i/>
                <w:color w:val="0064C8"/>
                <w:sz w:val="18"/>
                <w:szCs w:val="18"/>
              </w:rPr>
            </w:pPr>
            <w:r>
              <w:rPr>
                <w:i/>
                <w:color w:val="0064C8"/>
                <w:sz w:val="18"/>
                <w:szCs w:val="18"/>
              </w:rPr>
              <w:t>(rot)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**davon &gt;IGW und &lt;Max.Bel.</w:t>
            </w:r>
          </w:p>
          <w:p w:rsidR="008C023F" w:rsidRDefault="009D0A3B">
            <w:pPr>
              <w:pStyle w:val="Fliesstext"/>
              <w:ind w:left="0"/>
              <w:jc w:val="center"/>
              <w:rPr>
                <w:i/>
                <w:color w:val="0064C8"/>
                <w:sz w:val="18"/>
                <w:szCs w:val="18"/>
              </w:rPr>
            </w:pPr>
            <w:r>
              <w:rPr>
                <w:i/>
                <w:color w:val="0064C8"/>
                <w:sz w:val="18"/>
                <w:szCs w:val="18"/>
              </w:rPr>
              <w:t>(gelb)</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 xml:space="preserve">&gt;IGW </w:t>
            </w:r>
          </w:p>
          <w:p w:rsidR="008C023F" w:rsidRDefault="009D0A3B">
            <w:pPr>
              <w:pStyle w:val="Fliesstext"/>
              <w:ind w:left="0"/>
              <w:jc w:val="center"/>
              <w:rPr>
                <w:i/>
                <w:color w:val="0064C8"/>
                <w:sz w:val="18"/>
                <w:szCs w:val="18"/>
              </w:rPr>
            </w:pPr>
            <w:r>
              <w:rPr>
                <w:i/>
                <w:color w:val="0064C8"/>
                <w:sz w:val="18"/>
                <w:szCs w:val="18"/>
              </w:rPr>
              <w:t>(rot, orange, gelb)</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davon &gt;AW</w:t>
            </w:r>
          </w:p>
          <w:p w:rsidR="008C023F" w:rsidRDefault="009D0A3B">
            <w:pPr>
              <w:pStyle w:val="Fliesstext"/>
              <w:ind w:left="0"/>
              <w:jc w:val="center"/>
              <w:rPr>
                <w:i/>
                <w:color w:val="0064C8"/>
                <w:sz w:val="18"/>
                <w:szCs w:val="18"/>
              </w:rPr>
            </w:pPr>
            <w:r>
              <w:rPr>
                <w:i/>
                <w:color w:val="0064C8"/>
                <w:sz w:val="18"/>
                <w:szCs w:val="18"/>
              </w:rPr>
              <w:t>(rot)</w:t>
            </w:r>
          </w:p>
        </w:tc>
        <w:tc>
          <w:tcPr>
            <w:tcW w:w="1134" w:type="dxa"/>
            <w:tcBorders>
              <w:left w:val="single" w:sz="4" w:space="0" w:color="000000"/>
              <w:bottom w:val="single" w:sz="4" w:space="0" w:color="000000"/>
              <w:right w:val="single" w:sz="4" w:space="0" w:color="000000"/>
            </w:tcBorders>
            <w:shd w:val="clear" w:color="auto" w:fill="D9D9D9"/>
            <w:tcMar>
              <w:top w:w="0" w:type="dxa"/>
              <w:left w:w="57" w:type="dxa"/>
              <w:bottom w:w="0" w:type="dxa"/>
              <w:right w:w="57" w:type="dxa"/>
            </w:tcMar>
          </w:tcPr>
          <w:p w:rsidR="008C023F" w:rsidRDefault="009D0A3B">
            <w:pPr>
              <w:pStyle w:val="Fliesstext"/>
              <w:ind w:left="0"/>
              <w:jc w:val="center"/>
              <w:rPr>
                <w:sz w:val="18"/>
                <w:szCs w:val="18"/>
              </w:rPr>
            </w:pPr>
            <w:r>
              <w:rPr>
                <w:sz w:val="18"/>
                <w:szCs w:val="18"/>
              </w:rPr>
              <w:t>**davon &gt;IGW und &lt;Max.Bel.</w:t>
            </w:r>
          </w:p>
          <w:p w:rsidR="008C023F" w:rsidRDefault="009D0A3B">
            <w:pPr>
              <w:pStyle w:val="Fliesstext"/>
              <w:ind w:left="0"/>
              <w:jc w:val="center"/>
              <w:rPr>
                <w:i/>
                <w:color w:val="0064C8"/>
                <w:sz w:val="18"/>
                <w:szCs w:val="18"/>
              </w:rPr>
            </w:pPr>
            <w:r>
              <w:rPr>
                <w:i/>
                <w:color w:val="0064C8"/>
                <w:sz w:val="18"/>
                <w:szCs w:val="18"/>
              </w:rPr>
              <w:t>(gelb)</w:t>
            </w:r>
          </w:p>
        </w:tc>
      </w:tr>
      <w:tr w:rsidR="008C023F"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A</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(+0)</w:t>
            </w:r>
          </w:p>
        </w:tc>
      </w:tr>
      <w:tr w:rsidR="008C023F"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B</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(+0)</w:t>
            </w:r>
          </w:p>
        </w:tc>
      </w:tr>
      <w:tr w:rsidR="008C023F"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 C</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(+0)</w:t>
            </w:r>
          </w:p>
        </w:tc>
      </w:tr>
      <w:tr w:rsidR="008C023F"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Gemeinde...</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10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15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3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i/>
                <w:color w:val="000000"/>
                <w:sz w:val="18"/>
                <w:szCs w:val="18"/>
              </w:rPr>
            </w:pPr>
            <w:r>
              <w:rPr>
                <w:i/>
                <w:color w:val="000000"/>
                <w:sz w:val="18"/>
                <w:szCs w:val="18"/>
              </w:rPr>
              <w:t>2 (+0)</w:t>
            </w:r>
          </w:p>
        </w:tc>
      </w:tr>
      <w:tr w:rsidR="008C023F" w:rsidTr="008C023F">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rPr>
                <w:b/>
                <w:sz w:val="18"/>
                <w:szCs w:val="18"/>
              </w:rPr>
            </w:pPr>
            <w:r>
              <w:rPr>
                <w:b/>
                <w:sz w:val="18"/>
                <w:szCs w:val="18"/>
              </w:rPr>
              <w:t>Total</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40 (+12)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8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4 (+0)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60 (+16)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12 (+4)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jc w:val="center"/>
              <w:rPr>
                <w:b/>
                <w:i/>
                <w:color w:val="000000"/>
                <w:sz w:val="18"/>
                <w:szCs w:val="18"/>
              </w:rPr>
            </w:pPr>
            <w:r>
              <w:rPr>
                <w:b/>
                <w:i/>
                <w:color w:val="000000"/>
                <w:sz w:val="18"/>
                <w:szCs w:val="18"/>
              </w:rPr>
              <w:t>8 (+0)</w:t>
            </w:r>
          </w:p>
        </w:tc>
      </w:tr>
    </w:tbl>
    <w:p w:rsidR="008C023F" w:rsidRDefault="009D0A3B">
      <w:pPr>
        <w:spacing w:before="120" w:line="240" w:lineRule="exact"/>
        <w:ind w:left="142" w:hanging="142"/>
        <w:jc w:val="both"/>
        <w:rPr>
          <w:sz w:val="16"/>
          <w:szCs w:val="16"/>
        </w:rPr>
      </w:pPr>
      <w:r>
        <w:rPr>
          <w:sz w:val="16"/>
          <w:szCs w:val="16"/>
        </w:rPr>
        <w:t>*</w:t>
      </w:r>
      <w:r>
        <w:rPr>
          <w:sz w:val="16"/>
          <w:szCs w:val="16"/>
        </w:rPr>
        <w:tab/>
        <w:t>Grenzwertüberschreitungen: Die erste Zahl gibt die Anzahl Gebäude mit Grenzwertüberschreitung an, die zweite Zahl in Klammern mit „+“ gekennzeichnet die Anzahl unbebauter Parzellen mit Grenzwertüberschreitungen, welche zusätzlich auftr</w:t>
      </w:r>
      <w:r>
        <w:rPr>
          <w:sz w:val="16"/>
          <w:szCs w:val="16"/>
        </w:rPr>
        <w:t>e</w:t>
      </w:r>
      <w:r>
        <w:rPr>
          <w:sz w:val="16"/>
          <w:szCs w:val="16"/>
        </w:rPr>
        <w:t xml:space="preserve">ten. Beispiel 10 (+3) bedeutet 10 Gebäude mit </w:t>
      </w:r>
      <w:r w:rsidR="00CD02EC">
        <w:rPr>
          <w:sz w:val="16"/>
          <w:szCs w:val="16"/>
        </w:rPr>
        <w:t>Ü</w:t>
      </w:r>
      <w:r>
        <w:rPr>
          <w:sz w:val="16"/>
          <w:szCs w:val="16"/>
        </w:rPr>
        <w:t xml:space="preserve">berschreitung und zusätzlich 3 unbebaute Parzellen mit </w:t>
      </w:r>
      <w:r w:rsidR="00CD02EC">
        <w:rPr>
          <w:sz w:val="16"/>
          <w:szCs w:val="16"/>
        </w:rPr>
        <w:t>Ü</w:t>
      </w:r>
      <w:r>
        <w:rPr>
          <w:sz w:val="16"/>
          <w:szCs w:val="16"/>
        </w:rPr>
        <w:t>berschreitung.</w:t>
      </w:r>
    </w:p>
    <w:p w:rsidR="00C7351B" w:rsidRDefault="009D0A3B" w:rsidP="006E7D2D">
      <w:pPr>
        <w:spacing w:before="60" w:line="240" w:lineRule="exact"/>
        <w:ind w:left="142" w:hanging="142"/>
        <w:jc w:val="both"/>
        <w:rPr>
          <w:sz w:val="16"/>
          <w:szCs w:val="16"/>
        </w:rPr>
      </w:pPr>
      <w:r>
        <w:rPr>
          <w:sz w:val="16"/>
          <w:szCs w:val="16"/>
        </w:rPr>
        <w:t>**Wurden für Objekte mit Immissionsgrenzwertüberschreitung Erleichterungen im Rahmen eines früheren Lärmsanierungsve</w:t>
      </w:r>
      <w:r>
        <w:rPr>
          <w:sz w:val="16"/>
          <w:szCs w:val="16"/>
        </w:rPr>
        <w:t>r</w:t>
      </w:r>
      <w:r>
        <w:rPr>
          <w:sz w:val="16"/>
          <w:szCs w:val="16"/>
        </w:rPr>
        <w:t xml:space="preserve">fahrens verfügt, so wurden damit gleichzeitig </w:t>
      </w:r>
      <w:r w:rsidR="00247BB2">
        <w:rPr>
          <w:sz w:val="16"/>
          <w:szCs w:val="16"/>
        </w:rPr>
        <w:t>maximal zulässige Belastungen (M</w:t>
      </w:r>
      <w:r>
        <w:rPr>
          <w:sz w:val="16"/>
          <w:szCs w:val="16"/>
        </w:rPr>
        <w:t>ax. Bel.) festgelegt. Werden zwar die IGW übersch</w:t>
      </w:r>
      <w:r w:rsidR="00247BB2">
        <w:rPr>
          <w:sz w:val="16"/>
          <w:szCs w:val="16"/>
        </w:rPr>
        <w:t>ritten aber diese festgelegten M</w:t>
      </w:r>
      <w:r>
        <w:rPr>
          <w:sz w:val="16"/>
          <w:szCs w:val="16"/>
        </w:rPr>
        <w:t>ax. Bel. eingehalten, so sind die bestehenden Erleichterungen ausreichend und es  besteht in der Regel kein akuter Handlungsbedarf.</w:t>
      </w:r>
    </w:p>
    <w:p w:rsidR="008C023F" w:rsidRPr="00C7351B" w:rsidRDefault="009D0A3B" w:rsidP="006E7D2D">
      <w:pPr>
        <w:spacing w:before="60" w:line="240" w:lineRule="exact"/>
        <w:ind w:left="142"/>
        <w:jc w:val="both"/>
        <w:rPr>
          <w:sz w:val="16"/>
          <w:szCs w:val="16"/>
        </w:rPr>
      </w:pPr>
      <w:r>
        <w:rPr>
          <w:i/>
          <w:color w:val="0064C8"/>
          <w:sz w:val="16"/>
          <w:szCs w:val="16"/>
        </w:rPr>
        <w:t xml:space="preserve">Bemerkung </w:t>
      </w:r>
    </w:p>
    <w:p w:rsidR="008C023F" w:rsidRDefault="009D0A3B" w:rsidP="00C7351B">
      <w:pPr>
        <w:spacing w:line="240" w:lineRule="exact"/>
        <w:ind w:firstLine="142"/>
        <w:jc w:val="both"/>
        <w:rPr>
          <w:i/>
          <w:color w:val="0064C8"/>
          <w:sz w:val="16"/>
          <w:szCs w:val="16"/>
        </w:rPr>
      </w:pPr>
      <w:r>
        <w:rPr>
          <w:i/>
          <w:color w:val="0064C8"/>
          <w:sz w:val="16"/>
          <w:szCs w:val="16"/>
        </w:rPr>
        <w:t>Die Farben rot, orange und gelb beziehen sich auf die akustische Beurteilung der Gebäude und unbebauten Parzellen</w:t>
      </w:r>
    </w:p>
    <w:p w:rsidR="008C023F" w:rsidRPr="00C7351B" w:rsidRDefault="008C023F" w:rsidP="00C7351B">
      <w:pPr>
        <w:spacing w:line="280" w:lineRule="exact"/>
        <w:jc w:val="both"/>
      </w:pPr>
    </w:p>
    <w:p w:rsidR="008C023F" w:rsidRPr="00C7351B" w:rsidRDefault="009D0A3B">
      <w:pPr>
        <w:pStyle w:val="Fliesstext"/>
        <w:ind w:left="0"/>
        <w:rPr>
          <w:sz w:val="20"/>
        </w:rPr>
      </w:pPr>
      <w:r w:rsidRPr="00C7351B">
        <w:rPr>
          <w:sz w:val="20"/>
        </w:rPr>
        <w:t>Die Lärmsituation im Untersuchungsperimeter ist nachfolgend erläutert:</w:t>
      </w:r>
    </w:p>
    <w:p w:rsidR="008C023F" w:rsidRPr="004D2A80" w:rsidRDefault="009D0A3B" w:rsidP="00CD02EC">
      <w:pPr>
        <w:pStyle w:val="Fliesstext"/>
        <w:numPr>
          <w:ilvl w:val="0"/>
          <w:numId w:val="19"/>
        </w:numPr>
        <w:spacing w:before="60"/>
        <w:ind w:left="284" w:hanging="284"/>
        <w:rPr>
          <w:i/>
          <w:color w:val="808080" w:themeColor="background1" w:themeShade="80"/>
          <w:sz w:val="20"/>
        </w:rPr>
      </w:pPr>
      <w:r w:rsidRPr="004D2A80">
        <w:rPr>
          <w:i/>
          <w:color w:val="808080" w:themeColor="background1" w:themeShade="80"/>
          <w:sz w:val="20"/>
        </w:rPr>
        <w:t>Im Projektperimeter befinden sich bereits heute etliche Lärmsc</w:t>
      </w:r>
      <w:r w:rsidR="00CD02EC" w:rsidRPr="004D2A80">
        <w:rPr>
          <w:i/>
          <w:color w:val="808080" w:themeColor="background1" w:themeShade="80"/>
          <w:sz w:val="20"/>
        </w:rPr>
        <w:t xml:space="preserve">hutzmassnahmen (vgl. Kap. 2.4). </w:t>
      </w:r>
      <w:r w:rsidR="00CD02EC" w:rsidRPr="004D2A80">
        <w:rPr>
          <w:i/>
          <w:color w:val="0064C8"/>
          <w:sz w:val="20"/>
        </w:rPr>
        <w:t>Oder:</w:t>
      </w:r>
      <w:r w:rsidR="00CD02EC" w:rsidRPr="004D2A80">
        <w:rPr>
          <w:i/>
          <w:color w:val="808080" w:themeColor="background1" w:themeShade="80"/>
          <w:sz w:val="20"/>
        </w:rPr>
        <w:t xml:space="preserve"> </w:t>
      </w:r>
      <w:r w:rsidRPr="004D2A80">
        <w:rPr>
          <w:i/>
          <w:color w:val="808080" w:themeColor="background1" w:themeShade="80"/>
          <w:sz w:val="20"/>
        </w:rPr>
        <w:t>Im Projektperimeter befinden sich noch keine Lärmschutzmassnahmen und es wurden auch noch keine Erleichterungen erteilt.</w:t>
      </w:r>
    </w:p>
    <w:p w:rsidR="008C023F" w:rsidRPr="004D2A80" w:rsidRDefault="009D0A3B" w:rsidP="00CD02EC">
      <w:pPr>
        <w:pStyle w:val="Fliesstext"/>
        <w:numPr>
          <w:ilvl w:val="0"/>
          <w:numId w:val="19"/>
        </w:numPr>
        <w:spacing w:before="60"/>
        <w:ind w:left="284" w:hanging="284"/>
        <w:rPr>
          <w:color w:val="808080" w:themeColor="background1" w:themeShade="80"/>
        </w:rPr>
      </w:pPr>
      <w:r w:rsidRPr="004D2A80">
        <w:rPr>
          <w:i/>
          <w:color w:val="808080" w:themeColor="background1" w:themeShade="80"/>
          <w:sz w:val="20"/>
        </w:rPr>
        <w:t xml:space="preserve">Heute (20XX) treten trotz des vorhandenen Lärmschutzes Grenzwertüberschreitungen bei </w:t>
      </w:r>
      <w:r w:rsidRPr="004D2A80">
        <w:rPr>
          <w:b/>
          <w:i/>
          <w:color w:val="808080" w:themeColor="background1" w:themeShade="80"/>
          <w:sz w:val="20"/>
        </w:rPr>
        <w:t>XXX</w:t>
      </w:r>
      <w:r w:rsidRPr="004D2A80">
        <w:rPr>
          <w:i/>
          <w:color w:val="808080" w:themeColor="background1" w:themeShade="80"/>
          <w:sz w:val="20"/>
        </w:rPr>
        <w:t xml:space="preserve"> Gebäuden (plus zusätzlich bei X unbebauten Parzellen) auf. Bei diesen Objekten wird davon der Alarmwert wird bei </w:t>
      </w:r>
      <w:r w:rsidRPr="004D2A80">
        <w:rPr>
          <w:b/>
          <w:i/>
          <w:color w:val="808080" w:themeColor="background1" w:themeShade="80"/>
          <w:sz w:val="20"/>
        </w:rPr>
        <w:t>XX</w:t>
      </w:r>
      <w:r w:rsidRPr="004D2A80">
        <w:rPr>
          <w:i/>
          <w:color w:val="808080" w:themeColor="background1" w:themeShade="80"/>
          <w:sz w:val="20"/>
        </w:rPr>
        <w:t xml:space="preserve"> Gebäuden (plus zusätzlich bei X unbebauten Parzellen) überschritten.</w:t>
      </w:r>
    </w:p>
    <w:p w:rsidR="008C023F" w:rsidRPr="004D2A80" w:rsidRDefault="009D0A3B" w:rsidP="00CD02EC">
      <w:pPr>
        <w:pStyle w:val="Fliesstext"/>
        <w:numPr>
          <w:ilvl w:val="0"/>
          <w:numId w:val="19"/>
        </w:numPr>
        <w:spacing w:before="60"/>
        <w:ind w:left="284" w:hanging="284"/>
        <w:rPr>
          <w:color w:val="808080" w:themeColor="background1" w:themeShade="80"/>
        </w:rPr>
      </w:pPr>
      <w:r w:rsidRPr="004D2A80">
        <w:rPr>
          <w:i/>
          <w:color w:val="808080" w:themeColor="background1" w:themeShade="80"/>
          <w:sz w:val="20"/>
        </w:rPr>
        <w:t xml:space="preserve">Gemäss Prognose werden die Grenzwerte im Planungshorizont 2030 (Normprüfung 2030) bei </w:t>
      </w:r>
      <w:r w:rsidRPr="004D2A80">
        <w:rPr>
          <w:b/>
          <w:i/>
          <w:color w:val="808080" w:themeColor="background1" w:themeShade="80"/>
          <w:sz w:val="20"/>
        </w:rPr>
        <w:t>XXX</w:t>
      </w:r>
      <w:r w:rsidRPr="004D2A80">
        <w:rPr>
          <w:i/>
          <w:color w:val="808080" w:themeColor="background1" w:themeShade="80"/>
          <w:sz w:val="20"/>
        </w:rPr>
        <w:t xml:space="preserve"> Gebäuden (plus zusätzlich bei X unbebauten Parzellen) Gebäuden überschritten. Bei diesen O</w:t>
      </w:r>
      <w:r w:rsidRPr="004D2A80">
        <w:rPr>
          <w:i/>
          <w:color w:val="808080" w:themeColor="background1" w:themeShade="80"/>
          <w:sz w:val="20"/>
        </w:rPr>
        <w:t>b</w:t>
      </w:r>
      <w:r w:rsidRPr="004D2A80">
        <w:rPr>
          <w:i/>
          <w:color w:val="808080" w:themeColor="background1" w:themeShade="80"/>
          <w:sz w:val="20"/>
        </w:rPr>
        <w:t xml:space="preserve">jekten wird davon der Alarmwert wird bei </w:t>
      </w:r>
      <w:r w:rsidRPr="004D2A80">
        <w:rPr>
          <w:b/>
          <w:i/>
          <w:color w:val="808080" w:themeColor="background1" w:themeShade="80"/>
          <w:sz w:val="20"/>
        </w:rPr>
        <w:t>XX</w:t>
      </w:r>
      <w:r w:rsidRPr="004D2A80">
        <w:rPr>
          <w:i/>
          <w:color w:val="808080" w:themeColor="background1" w:themeShade="80"/>
          <w:sz w:val="20"/>
        </w:rPr>
        <w:t xml:space="preserve"> Gebäuden (plus zusätzlich bei X unbebauten Parze</w:t>
      </w:r>
      <w:r w:rsidRPr="004D2A80">
        <w:rPr>
          <w:i/>
          <w:color w:val="808080" w:themeColor="background1" w:themeShade="80"/>
          <w:sz w:val="20"/>
        </w:rPr>
        <w:t>l</w:t>
      </w:r>
      <w:r w:rsidRPr="004D2A80">
        <w:rPr>
          <w:i/>
          <w:color w:val="808080" w:themeColor="background1" w:themeShade="80"/>
          <w:sz w:val="20"/>
        </w:rPr>
        <w:t>len) überschritten.</w:t>
      </w:r>
    </w:p>
    <w:p w:rsidR="008C023F" w:rsidRDefault="009D0A3B" w:rsidP="008C023F">
      <w:pPr>
        <w:pStyle w:val="Titre1"/>
        <w:rPr>
          <w:lang w:val="de-DE"/>
        </w:rPr>
      </w:pPr>
      <w:bookmarkStart w:id="33" w:name="_Toc384806410"/>
      <w:r>
        <w:rPr>
          <w:lang w:val="de-DE"/>
        </w:rPr>
        <w:lastRenderedPageBreak/>
        <w:t>Massnahmenstudie</w:t>
      </w:r>
      <w:bookmarkEnd w:id="33"/>
    </w:p>
    <w:p w:rsidR="00070408" w:rsidRDefault="009D0A3B">
      <w:pPr>
        <w:spacing w:line="280" w:lineRule="exact"/>
        <w:jc w:val="both"/>
      </w:pPr>
      <w:r>
        <w:t xml:space="preserve">Im vorliegenden Kapitel werden </w:t>
      </w:r>
      <w:r w:rsidR="00247BB2">
        <w:t>konkrete</w:t>
      </w:r>
      <w:r>
        <w:t xml:space="preserve"> Massnahmen zur Einhaltung der Grenzwerte in den A</w:t>
      </w:r>
      <w:r>
        <w:t>b</w:t>
      </w:r>
      <w:r>
        <w:t>schnitten mit Immissionsgrenzwertüberschreitungen geprüft. Für die bessere Lesbarkeit und Nachvol</w:t>
      </w:r>
      <w:r>
        <w:t>l</w:t>
      </w:r>
      <w:r>
        <w:t>ziehbarkeit der umfangreichen Massnahmenstudie mit detaillierter WTI-Ermittlung wird im nachfolge</w:t>
      </w:r>
      <w:r>
        <w:t>n</w:t>
      </w:r>
      <w:r>
        <w:t>den Kapitel eine Gliederung nach den akustischen Anforder</w:t>
      </w:r>
      <w:r w:rsidR="00070408">
        <w:t>ungen vorgenommen.</w:t>
      </w:r>
    </w:p>
    <w:p w:rsidR="00070408" w:rsidRPr="00000096" w:rsidRDefault="00070408" w:rsidP="00070408">
      <w:pPr>
        <w:spacing w:before="120" w:line="240" w:lineRule="exact"/>
        <w:jc w:val="both"/>
        <w:rPr>
          <w:i/>
          <w:color w:val="0064C8"/>
        </w:rPr>
      </w:pPr>
      <w:r w:rsidRPr="00000096">
        <w:rPr>
          <w:b/>
          <w:i/>
          <w:color w:val="0064C8"/>
        </w:rPr>
        <w:t>Bemerkung</w:t>
      </w:r>
      <w:r w:rsidRPr="00000096">
        <w:rPr>
          <w:i/>
          <w:color w:val="0064C8"/>
        </w:rPr>
        <w:t>:</w:t>
      </w:r>
    </w:p>
    <w:p w:rsidR="008C023F" w:rsidRPr="00000096" w:rsidRDefault="009D0A3B">
      <w:pPr>
        <w:spacing w:line="280" w:lineRule="exact"/>
        <w:jc w:val="both"/>
      </w:pPr>
      <w:r w:rsidRPr="00000096">
        <w:rPr>
          <w:i/>
          <w:color w:val="0064C8"/>
        </w:rPr>
        <w:t>In der Regel erfolgt die Massnahme</w:t>
      </w:r>
      <w:r w:rsidR="00247BB2" w:rsidRPr="00000096">
        <w:rPr>
          <w:i/>
          <w:color w:val="0064C8"/>
        </w:rPr>
        <w:t>n</w:t>
      </w:r>
      <w:r w:rsidRPr="00000096">
        <w:rPr>
          <w:i/>
          <w:color w:val="0064C8"/>
        </w:rPr>
        <w:t xml:space="preserve">studie gemäss den </w:t>
      </w:r>
      <w:r w:rsidRPr="00000096">
        <w:rPr>
          <w:i/>
          <w:color w:val="0064C8"/>
          <w:u w:val="single"/>
        </w:rPr>
        <w:t>akustischen Anforderungen</w:t>
      </w:r>
      <w:r w:rsidRPr="00000096">
        <w:rPr>
          <w:i/>
          <w:color w:val="0064C8"/>
        </w:rPr>
        <w:t xml:space="preserve"> in einer sinnvo</w:t>
      </w:r>
      <w:r w:rsidRPr="00000096">
        <w:rPr>
          <w:i/>
          <w:color w:val="0064C8"/>
        </w:rPr>
        <w:t>l</w:t>
      </w:r>
      <w:r w:rsidRPr="00000096">
        <w:rPr>
          <w:i/>
          <w:color w:val="0064C8"/>
        </w:rPr>
        <w:t>len  Einteilung nach Gebieten, Teilgebieten oder Objektgruppen. Eine Gliederung nach Gemeinden ist dabei nicht ausgeschlossen.</w:t>
      </w:r>
    </w:p>
    <w:p w:rsidR="008C023F" w:rsidRDefault="008C023F">
      <w:pPr>
        <w:rPr>
          <w:lang w:val="de-DE"/>
        </w:rPr>
      </w:pPr>
    </w:p>
    <w:p w:rsidR="008C023F" w:rsidRDefault="009D0A3B" w:rsidP="008C023F">
      <w:pPr>
        <w:pStyle w:val="Titre2"/>
      </w:pPr>
      <w:bookmarkStart w:id="34" w:name="_Toc276049246"/>
      <w:bookmarkStart w:id="35" w:name="_Toc364168055"/>
      <w:bookmarkStart w:id="36" w:name="_Toc384806411"/>
      <w:r>
        <w:t>Methodik</w:t>
      </w:r>
      <w:bookmarkEnd w:id="34"/>
      <w:bookmarkEnd w:id="35"/>
      <w:bookmarkEnd w:id="36"/>
    </w:p>
    <w:p w:rsidR="008C023F" w:rsidRDefault="009D0A3B" w:rsidP="008C023F">
      <w:pPr>
        <w:pStyle w:val="Titre3"/>
      </w:pPr>
      <w:bookmarkStart w:id="37" w:name="_Toc384806412"/>
      <w:r>
        <w:t>Grundsätze</w:t>
      </w:r>
      <w:bookmarkEnd w:id="37"/>
    </w:p>
    <w:p w:rsidR="008C023F" w:rsidRPr="00B549BB" w:rsidRDefault="009D0A3B">
      <w:pPr>
        <w:spacing w:before="120" w:line="280" w:lineRule="exact"/>
        <w:jc w:val="both"/>
        <w:rPr>
          <w:iCs/>
        </w:rPr>
      </w:pPr>
      <w:r w:rsidRPr="00B549BB">
        <w:rPr>
          <w:iCs/>
        </w:rPr>
        <w:t>Entsprechend den Bestimmungen des Leitfadens Strassenlärm erfolgt die Dimensionierung der Massnahmen auf der Basis eines künftigen Planungshorizontes, welcher die zu erwartenden Ve</w:t>
      </w:r>
      <w:r w:rsidRPr="00B549BB">
        <w:rPr>
          <w:iCs/>
        </w:rPr>
        <w:t>r</w:t>
      </w:r>
      <w:r w:rsidRPr="00B549BB">
        <w:rPr>
          <w:iCs/>
        </w:rPr>
        <w:t>kehrszunahme und Verschlechterung der Belagseigenschaften berücksichtigt. Mit der Festlegung und Verwendung des Planungshorizontes 2030 für die Massnahmenstudie wird gemäss dem Leitfaden Strassenlärm dem Vorsorgeprinzip im Sinne vom Art. 1 Abs. 2 Umweltschutzgesetzes Rechnung g</w:t>
      </w:r>
      <w:r w:rsidRPr="00B549BB">
        <w:rPr>
          <w:iCs/>
        </w:rPr>
        <w:t>e</w:t>
      </w:r>
      <w:r w:rsidRPr="00B549BB">
        <w:rPr>
          <w:iCs/>
        </w:rPr>
        <w:t>tragen.</w:t>
      </w:r>
    </w:p>
    <w:p w:rsidR="008C023F" w:rsidRPr="00B549BB" w:rsidRDefault="009D0A3B">
      <w:pPr>
        <w:spacing w:before="120" w:line="280" w:lineRule="exact"/>
        <w:jc w:val="both"/>
      </w:pPr>
      <w:r w:rsidRPr="00B549BB">
        <w:t xml:space="preserve">Gemäss Art. 13 Abs. 2 LSV sind Massnahmen so weit zu treffen, als dies </w:t>
      </w:r>
      <w:r w:rsidRPr="00B549BB">
        <w:rPr>
          <w:b/>
        </w:rPr>
        <w:t>technisch und betrieblich möglich sowie wirtschaftlich tragbar</w:t>
      </w:r>
      <w:r w:rsidRPr="00B549BB">
        <w:t xml:space="preserve"> ist und dass die IGW nicht überschritten werden. Dabei sind </w:t>
      </w:r>
      <w:r w:rsidRPr="00B549BB">
        <w:rPr>
          <w:iCs/>
        </w:rPr>
        <w:t>gemäss Art. 13 Abs. 3 L</w:t>
      </w:r>
      <w:r w:rsidR="004D2A80">
        <w:rPr>
          <w:iCs/>
        </w:rPr>
        <w:t>SV Massnahmen zur Verringerung oder</w:t>
      </w:r>
      <w:r w:rsidRPr="00B549BB">
        <w:rPr>
          <w:iCs/>
        </w:rPr>
        <w:t xml:space="preserve"> Verhinderung der Lärmerzeugung gegenüb</w:t>
      </w:r>
      <w:r w:rsidR="004D2A80">
        <w:rPr>
          <w:iCs/>
        </w:rPr>
        <w:t>er Massnahmen zur Verringerung oder</w:t>
      </w:r>
      <w:r w:rsidRPr="00B549BB">
        <w:rPr>
          <w:iCs/>
        </w:rPr>
        <w:t xml:space="preserve"> Verhinderung der Lärmausbreitung vorzuziehen, s</w:t>
      </w:r>
      <w:r w:rsidRPr="00B549BB">
        <w:rPr>
          <w:iCs/>
        </w:rPr>
        <w:t>o</w:t>
      </w:r>
      <w:r w:rsidRPr="00B549BB">
        <w:rPr>
          <w:iCs/>
        </w:rPr>
        <w:t>fern keine überwiegenden Interessen dagegen sprechen.</w:t>
      </w:r>
    </w:p>
    <w:p w:rsidR="008C023F" w:rsidRPr="00B549BB" w:rsidRDefault="009D0A3B" w:rsidP="004D2A80">
      <w:pPr>
        <w:spacing w:before="120" w:line="280" w:lineRule="exact"/>
        <w:jc w:val="both"/>
      </w:pPr>
      <w:r w:rsidRPr="00B549BB">
        <w:t>Für die Sanierung von Nationalstrassen stehen grundsätzlich nachfolgende Massnahmen zur Verf</w:t>
      </w:r>
      <w:r w:rsidRPr="00B549BB">
        <w:t>ü</w:t>
      </w:r>
      <w:r w:rsidRPr="00B549BB">
        <w:t>gung:</w:t>
      </w:r>
    </w:p>
    <w:p w:rsidR="008C023F" w:rsidRPr="00B549BB" w:rsidRDefault="009D0A3B">
      <w:pPr>
        <w:numPr>
          <w:ilvl w:val="0"/>
          <w:numId w:val="20"/>
        </w:numPr>
        <w:spacing w:before="60" w:line="280" w:lineRule="exact"/>
        <w:ind w:left="284" w:hanging="284"/>
        <w:jc w:val="both"/>
      </w:pPr>
      <w:r w:rsidRPr="00B549BB">
        <w:t xml:space="preserve">Geschwindigkeitsreduktion als Massnahme zur </w:t>
      </w:r>
      <w:r w:rsidRPr="00B549BB">
        <w:rPr>
          <w:iCs/>
        </w:rPr>
        <w:t xml:space="preserve">Verringerung </w:t>
      </w:r>
      <w:r w:rsidRPr="00B549BB">
        <w:t>der Lärmerzeugung</w:t>
      </w:r>
    </w:p>
    <w:p w:rsidR="008C023F" w:rsidRPr="00B549BB" w:rsidRDefault="009D0A3B">
      <w:pPr>
        <w:numPr>
          <w:ilvl w:val="0"/>
          <w:numId w:val="20"/>
        </w:numPr>
        <w:spacing w:before="60" w:line="280" w:lineRule="exact"/>
        <w:ind w:left="284" w:hanging="284"/>
        <w:jc w:val="both"/>
      </w:pPr>
      <w:r w:rsidRPr="00B549BB">
        <w:t xml:space="preserve">Lärmarme Fahrbahnbeläge als Massnahmen zur </w:t>
      </w:r>
      <w:r w:rsidRPr="00B549BB">
        <w:rPr>
          <w:iCs/>
        </w:rPr>
        <w:t>Verringerung</w:t>
      </w:r>
      <w:r w:rsidRPr="00B549BB">
        <w:t xml:space="preserve"> der Lärmerzeugung</w:t>
      </w:r>
    </w:p>
    <w:p w:rsidR="008C023F" w:rsidRPr="00B549BB" w:rsidRDefault="009D0A3B">
      <w:pPr>
        <w:numPr>
          <w:ilvl w:val="0"/>
          <w:numId w:val="20"/>
        </w:numPr>
        <w:spacing w:before="60" w:line="280" w:lineRule="exact"/>
        <w:ind w:left="284" w:hanging="284"/>
        <w:jc w:val="both"/>
      </w:pPr>
      <w:r w:rsidRPr="00B549BB">
        <w:t>(Neuerstellung, Verlängerung von) Lärmschutzwände und -dämme als Massnahen zur Verring</w:t>
      </w:r>
      <w:r w:rsidRPr="00B549BB">
        <w:t>e</w:t>
      </w:r>
      <w:r w:rsidRPr="00B549BB">
        <w:t>rung der Lärmausbreitung</w:t>
      </w:r>
    </w:p>
    <w:p w:rsidR="008C023F" w:rsidRPr="00B549BB" w:rsidRDefault="009D0A3B">
      <w:pPr>
        <w:numPr>
          <w:ilvl w:val="0"/>
          <w:numId w:val="20"/>
        </w:numPr>
        <w:spacing w:before="60" w:line="280" w:lineRule="exact"/>
        <w:ind w:left="284" w:hanging="284"/>
        <w:jc w:val="both"/>
      </w:pPr>
      <w:r w:rsidRPr="00B549BB">
        <w:t>Andere Massnahmen (u.a. schallabsorbierende Wandverkleidungen).</w:t>
      </w:r>
    </w:p>
    <w:p w:rsidR="008C023F" w:rsidRPr="00B549BB" w:rsidRDefault="008C023F">
      <w:pPr>
        <w:spacing w:line="280" w:lineRule="exact"/>
        <w:jc w:val="both"/>
      </w:pPr>
    </w:p>
    <w:p w:rsidR="008C023F" w:rsidRDefault="009D0A3B">
      <w:pPr>
        <w:spacing w:line="280" w:lineRule="exact"/>
        <w:jc w:val="both"/>
      </w:pPr>
      <w:r w:rsidRPr="00B549BB">
        <w:t xml:space="preserve">Gestützt auf die Rechtsprechung, den Leitfaden Strassenlärm, das vorhandene Normenwerk sowie die vorhandenen Bau- und Unterhaltsrichtlinien sind bei der Massnahmenuntersuchung nachfolgende </w:t>
      </w:r>
      <w:r w:rsidRPr="00B549BB">
        <w:rPr>
          <w:b/>
        </w:rPr>
        <w:t>technisch und betrieblich möglichen sowie wirtschaftlich tragbaren Rahmenbedingungen</w:t>
      </w:r>
      <w:r w:rsidRPr="00B549BB">
        <w:t xml:space="preserve"> bei der Prüfung neuer Lärmschutzmassnahmen zu berücksichtigen.</w:t>
      </w:r>
    </w:p>
    <w:p w:rsidR="0081324A" w:rsidRDefault="0081324A">
      <w:pPr>
        <w:spacing w:line="280" w:lineRule="exact"/>
        <w:jc w:val="both"/>
      </w:pPr>
    </w:p>
    <w:p w:rsidR="008C023F" w:rsidRDefault="009D0A3B" w:rsidP="008C023F">
      <w:pPr>
        <w:pStyle w:val="Titre3"/>
      </w:pPr>
      <w:bookmarkStart w:id="38" w:name="_Toc384806413"/>
      <w:r>
        <w:t>Wirtschaftliche Tragbarkeit und Verhältnismässigkeit</w:t>
      </w:r>
      <w:bookmarkEnd w:id="38"/>
    </w:p>
    <w:p w:rsidR="008C023F" w:rsidRDefault="009D0A3B">
      <w:pPr>
        <w:spacing w:before="120" w:line="280" w:lineRule="exact"/>
        <w:jc w:val="both"/>
        <w:rPr>
          <w:b/>
          <w:i/>
          <w:color w:val="0064C8"/>
        </w:rPr>
      </w:pPr>
      <w:r>
        <w:rPr>
          <w:b/>
          <w:i/>
          <w:color w:val="0064C8"/>
        </w:rPr>
        <w:t>Bemerkung</w:t>
      </w:r>
    </w:p>
    <w:p w:rsidR="008C023F" w:rsidRDefault="009D0A3B">
      <w:pPr>
        <w:spacing w:line="280" w:lineRule="exact"/>
        <w:jc w:val="both"/>
      </w:pPr>
      <w:r>
        <w:rPr>
          <w:i/>
          <w:color w:val="0064C8"/>
        </w:rPr>
        <w:t xml:space="preserve">Siehe auch weitere Erläuterungen zur Massnahmenstudie und WTI-Berechnung im Anhang 0.5. </w:t>
      </w:r>
      <w:r>
        <w:rPr>
          <w:color w:val="0064C8"/>
        </w:rPr>
        <w:t xml:space="preserve"> </w:t>
      </w:r>
    </w:p>
    <w:p w:rsidR="008C023F" w:rsidRDefault="009D0A3B">
      <w:pPr>
        <w:spacing w:before="120" w:line="280" w:lineRule="exact"/>
        <w:jc w:val="both"/>
      </w:pPr>
      <w:r>
        <w:t>Bei öffentlichen Anlagen erfolgt die Beurteilung der wirtschaftlichen Tragbarkeit im Rahmen der Ve</w:t>
      </w:r>
      <w:r>
        <w:t>r</w:t>
      </w:r>
      <w:r>
        <w:t>hältnismässigkeit und der Kostenwirksamkeit (Gesamtinteressenabwägung). Die Prüfung, die Dime</w:t>
      </w:r>
      <w:r>
        <w:t>n</w:t>
      </w:r>
      <w:r>
        <w:t>sionierung und die Beurteilung der Verhältnismässigkeit neuer Lärmschutzmassnahmen erfolgen en</w:t>
      </w:r>
      <w:r>
        <w:t>t</w:t>
      </w:r>
      <w:r>
        <w:t>sprechend den Vorgaben nachfolgender vom Bundesamt für Umwelt und Bundesamt für Strassen herausgegebenen Publikationen:</w:t>
      </w:r>
    </w:p>
    <w:p w:rsidR="008C023F" w:rsidRDefault="009D0A3B">
      <w:pPr>
        <w:numPr>
          <w:ilvl w:val="0"/>
          <w:numId w:val="21"/>
        </w:numPr>
        <w:spacing w:before="120"/>
        <w:ind w:left="284" w:hanging="284"/>
      </w:pPr>
      <w:r>
        <w:lastRenderedPageBreak/>
        <w:t>Leitfaden Strassenlärm: Vollzugshilfe für die Sanierung, BAFU/ASTRA, 2006 (Serie Umwelt-Vollzug, UV-0637).</w:t>
      </w:r>
    </w:p>
    <w:p w:rsidR="008C023F" w:rsidRDefault="009D0A3B">
      <w:pPr>
        <w:numPr>
          <w:ilvl w:val="0"/>
          <w:numId w:val="21"/>
        </w:numPr>
        <w:spacing w:before="60" w:line="280" w:lineRule="exact"/>
        <w:ind w:left="284" w:hanging="284"/>
        <w:jc w:val="both"/>
      </w:pPr>
      <w:r>
        <w:t>Wirtschaftliche Tragbarkeit und Verhältnismässigkeit von Lärmschutzmassnahmen: Optimierung der Interessenabwägung, BAFU, 2006 (Serie Umwelt-Vollzug, UV-0609).</w:t>
      </w:r>
    </w:p>
    <w:p w:rsidR="008C023F" w:rsidRDefault="009D0A3B">
      <w:pPr>
        <w:spacing w:before="120" w:line="280" w:lineRule="exact"/>
        <w:jc w:val="both"/>
      </w:pPr>
      <w:r>
        <w:t>Dabei wird der sogenannte „wirtschaftliche Tragbarkeit-Index“ (WTI) ermittelt. Der WTI ist im Prinzip eine Interessenabwägung anhand der Kriterien Effizienz und Effektivität:</w:t>
      </w:r>
    </w:p>
    <w:p w:rsidR="008C023F" w:rsidRDefault="009D0A3B">
      <w:pPr>
        <w:numPr>
          <w:ilvl w:val="0"/>
          <w:numId w:val="22"/>
        </w:numPr>
        <w:spacing w:before="120" w:line="280" w:lineRule="exact"/>
        <w:ind w:left="284" w:hanging="284"/>
        <w:jc w:val="both"/>
      </w:pPr>
      <w:r>
        <w:t>Die Effizienz definiert das Verhältnis zwischen dem volkswirtschaftlichen Nutzen und den Kosten für Lärmschutzmassnahmen (</w:t>
      </w:r>
      <w:r w:rsidR="00247BB2">
        <w:t xml:space="preserve">wobei der Nutzen als Erhöhung </w:t>
      </w:r>
      <w:r w:rsidR="00482DB5">
        <w:t>von Jahresmietpreisen</w:t>
      </w:r>
      <w:r w:rsidR="00B549BB">
        <w:t xml:space="preserve"> pro gesenkte</w:t>
      </w:r>
      <w:r w:rsidR="00247BB2">
        <w:t xml:space="preserve"> Lärmbelastung </w:t>
      </w:r>
      <w:r w:rsidR="00482DB5">
        <w:t xml:space="preserve">und die Kosten für die Lärmschutzmassnahmen als </w:t>
      </w:r>
      <w:r>
        <w:t>in Jahresaufwendungen umg</w:t>
      </w:r>
      <w:r>
        <w:t>e</w:t>
      </w:r>
      <w:r>
        <w:t>rechnete Investitions-, Betriebs- und Unterhaltskosten</w:t>
      </w:r>
      <w:r w:rsidR="00482DB5">
        <w:t xml:space="preserve"> ermittelt werden</w:t>
      </w:r>
      <w:r>
        <w:t xml:space="preserve">). </w:t>
      </w:r>
    </w:p>
    <w:p w:rsidR="008C023F" w:rsidRDefault="009D0A3B">
      <w:pPr>
        <w:numPr>
          <w:ilvl w:val="0"/>
          <w:numId w:val="22"/>
        </w:numPr>
        <w:spacing w:before="120" w:line="280" w:lineRule="exact"/>
        <w:ind w:left="284" w:hanging="284"/>
        <w:jc w:val="both"/>
      </w:pPr>
      <w:r>
        <w:t>Die Effektivität entspricht dem Zielerreichungsgrad, d.h. sie gibt an, welcher Anteil der gesetzlich vorgeschriebenen Schutzwirkung (Einhaltung der Grenzwerte gemäss LSV) durch die Lär</w:t>
      </w:r>
      <w:r>
        <w:t>m</w:t>
      </w:r>
      <w:r>
        <w:t>schutzmassnahmen erreicht wird.</w:t>
      </w:r>
    </w:p>
    <w:p w:rsidR="008C023F" w:rsidRPr="00B549BB" w:rsidRDefault="009D0A3B">
      <w:pPr>
        <w:spacing w:before="120" w:line="280" w:lineRule="exact"/>
        <w:jc w:val="both"/>
      </w:pPr>
      <w:r w:rsidRPr="00B549BB">
        <w:t>Der ermittelte WTI wird für jede geprüfte Massnahme anhand des in der Abbildung 5.1 dargestellten Diagramms bewertet. E</w:t>
      </w:r>
      <w:r w:rsidRPr="00B549BB">
        <w:rPr>
          <w:lang w:val="de-DE"/>
        </w:rPr>
        <w:t xml:space="preserve">in WTI&lt;1 ist nach </w:t>
      </w:r>
      <w:proofErr w:type="spellStart"/>
      <w:r w:rsidRPr="00B549BB">
        <w:rPr>
          <w:lang w:val="de-DE"/>
        </w:rPr>
        <w:t>Massgabe</w:t>
      </w:r>
      <w:proofErr w:type="spellEnd"/>
      <w:r w:rsidRPr="00B549BB">
        <w:rPr>
          <w:lang w:val="de-DE"/>
        </w:rPr>
        <w:t xml:space="preserve"> des Leitfadens </w:t>
      </w:r>
      <w:proofErr w:type="spellStart"/>
      <w:r w:rsidRPr="00B549BB">
        <w:rPr>
          <w:lang w:val="de-DE"/>
        </w:rPr>
        <w:t>Strassenlärm</w:t>
      </w:r>
      <w:proofErr w:type="spellEnd"/>
      <w:r w:rsidRPr="00B549BB">
        <w:rPr>
          <w:lang w:val="de-DE"/>
        </w:rPr>
        <w:t xml:space="preserve"> (BAFU/ASTRA 2006) ungenügend, d.h. wirtschaftlich nicht tragbar und entsprechend </w:t>
      </w:r>
      <w:proofErr w:type="spellStart"/>
      <w:r w:rsidRPr="00B549BB">
        <w:rPr>
          <w:lang w:val="de-DE"/>
        </w:rPr>
        <w:t>unverhältnismässig</w:t>
      </w:r>
      <w:proofErr w:type="spellEnd"/>
      <w:r w:rsidRPr="00B549BB">
        <w:rPr>
          <w:lang w:val="de-DE"/>
        </w:rPr>
        <w:t xml:space="preserve"> im Sinne des USG. Lärmschutzmassnahmen mit WTI&lt;1 werden nicht umgesetzt. </w:t>
      </w:r>
      <w:r w:rsidRPr="00B549BB">
        <w:t>Konkret bedeutet dies, dass Massnahmen mit 100% Zielerreichung dann nicht realisiert werden (WTI&lt;1), wenn die Kosten für die Lärmschutzmassnahmen mehr als viermal so hoch sind wie der Nutzen resp. der Schaden.</w:t>
      </w:r>
    </w:p>
    <w:p w:rsidR="008C023F" w:rsidRPr="00B549BB" w:rsidRDefault="009D0A3B">
      <w:pPr>
        <w:spacing w:before="120" w:line="280" w:lineRule="exact"/>
        <w:jc w:val="both"/>
      </w:pPr>
      <w:r w:rsidRPr="00B549BB">
        <w:t>Die Berechnung der wirtschaftlichen Tragbarkeit erfolgt konkret mit dem dafür entwickelten E</w:t>
      </w:r>
      <w:r w:rsidR="004D2A80">
        <w:t xml:space="preserve">xcel-Instrument im Anhang 4 des </w:t>
      </w:r>
      <w:r w:rsidRPr="00B549BB">
        <w:t>L</w:t>
      </w:r>
      <w:r w:rsidR="004D2A80">
        <w:t>eitfadens Strassenlärm</w:t>
      </w:r>
      <w:r w:rsidRPr="00B549BB">
        <w:rPr>
          <w:i/>
        </w:rPr>
        <w:t>.</w:t>
      </w:r>
      <w:r w:rsidRPr="00B549BB">
        <w:t xml:space="preserve"> Die Ergebnisse der WTI-Berechnungen sind mit dieser Vorlage für jede geprüfte Massnahme im Anhang 5 </w:t>
      </w:r>
      <w:r w:rsidR="004D2A80">
        <w:t xml:space="preserve">des vorliegenden Berichtes </w:t>
      </w:r>
      <w:r w:rsidRPr="00B549BB">
        <w:t xml:space="preserve">dargestellt. </w:t>
      </w:r>
    </w:p>
    <w:p w:rsidR="008C023F" w:rsidRPr="00B549BB" w:rsidRDefault="009D0A3B">
      <w:pPr>
        <w:spacing w:before="120" w:line="280" w:lineRule="exact"/>
        <w:jc w:val="both"/>
      </w:pPr>
      <w:r w:rsidRPr="00B549BB">
        <w:t>Als Kostengrundlage für die Ermittlung der Effizienz werden aus Gründen der Gleichbehandlung und der Nachvollziehbarkeit der Entscheidungen auf allen Projektstufen schweizweit geltende Richtkosten für die Massnahmen sowie auf der Nutzenseite schweizweit einheitliche Mietpreise zugrunde gelegt.</w:t>
      </w:r>
    </w:p>
    <w:p w:rsidR="008C023F" w:rsidRDefault="008C023F">
      <w:pPr>
        <w:spacing w:line="280" w:lineRule="exact"/>
        <w:jc w:val="both"/>
      </w:pPr>
    </w:p>
    <w:p w:rsidR="008C023F" w:rsidRDefault="008A45D3" w:rsidP="0081324A">
      <w:pPr>
        <w:spacing w:after="120" w:line="240" w:lineRule="auto"/>
        <w:rPr>
          <w:sz w:val="18"/>
          <w:szCs w:val="18"/>
          <w:lang w:val="de-DE"/>
        </w:rPr>
      </w:pPr>
      <w:r>
        <w:rPr>
          <w:noProof/>
          <w:lang w:val="en-US" w:eastAsia="en-US"/>
        </w:rPr>
        <w:drawing>
          <wp:anchor distT="0" distB="0" distL="114300" distR="114300" simplePos="0" relativeHeight="251686400" behindDoc="0" locked="0" layoutInCell="1" allowOverlap="1">
            <wp:simplePos x="0" y="0"/>
            <wp:positionH relativeFrom="column">
              <wp:posOffset>2092960</wp:posOffset>
            </wp:positionH>
            <wp:positionV relativeFrom="paragraph">
              <wp:posOffset>149860</wp:posOffset>
            </wp:positionV>
            <wp:extent cx="3743325" cy="2665730"/>
            <wp:effectExtent l="0" t="0" r="0" b="0"/>
            <wp:wrapNone/>
            <wp:docPr id="1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 name="Grafik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0493"/>
                    <a:stretch>
                      <a:fillRect/>
                    </a:stretch>
                  </pic:blipFill>
                  <pic:spPr bwMode="auto">
                    <a:xfrm>
                      <a:off x="0" y="0"/>
                      <a:ext cx="3743325" cy="266573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anchor>
        </w:drawing>
      </w:r>
      <w:r w:rsidR="009D0A3B">
        <w:rPr>
          <w:b/>
          <w:sz w:val="18"/>
          <w:szCs w:val="18"/>
          <w:lang w:val="de-DE"/>
        </w:rPr>
        <w:t>Abbildung 5.1</w:t>
      </w:r>
      <w:r w:rsidR="009D0A3B">
        <w:rPr>
          <w:sz w:val="18"/>
          <w:szCs w:val="18"/>
          <w:lang w:val="de-DE"/>
        </w:rPr>
        <w:t>:</w:t>
      </w:r>
      <w:r w:rsidR="009D0A3B">
        <w:rPr>
          <w:sz w:val="18"/>
          <w:szCs w:val="18"/>
          <w:lang w:val="de-DE"/>
        </w:rPr>
        <w:tab/>
        <w:t>Bewertungsdiagramm wirtschaftliche Tragbarkeit-Index (WTI)</w:t>
      </w:r>
    </w:p>
    <w:p w:rsidR="008A45D3" w:rsidRPr="00544876" w:rsidRDefault="008A45D3" w:rsidP="008A45D3">
      <w:pPr>
        <w:spacing w:before="120" w:line="280" w:lineRule="exact"/>
        <w:jc w:val="both"/>
      </w:pPr>
      <w:r w:rsidRPr="00544876">
        <w:t>WTI &gt; 4.0 = sehr gut</w:t>
      </w:r>
    </w:p>
    <w:p w:rsidR="008A45D3" w:rsidRPr="00544876" w:rsidRDefault="008A45D3" w:rsidP="008A45D3">
      <w:pPr>
        <w:spacing w:line="280" w:lineRule="exact"/>
        <w:jc w:val="both"/>
      </w:pPr>
      <w:r w:rsidRPr="00544876">
        <w:t>WTI &gt; 2.0 = gut</w:t>
      </w:r>
    </w:p>
    <w:p w:rsidR="008A45D3" w:rsidRPr="00544876" w:rsidRDefault="008A45D3" w:rsidP="008A45D3">
      <w:pPr>
        <w:spacing w:line="280" w:lineRule="exact"/>
        <w:jc w:val="both"/>
      </w:pPr>
      <w:r w:rsidRPr="00544876">
        <w:t xml:space="preserve">WTI ≥ 1.0 = genügend </w:t>
      </w:r>
    </w:p>
    <w:p w:rsidR="008A45D3" w:rsidRPr="00544876" w:rsidRDefault="008A45D3" w:rsidP="008A45D3">
      <w:pPr>
        <w:spacing w:line="280" w:lineRule="exact"/>
        <w:jc w:val="both"/>
      </w:pPr>
      <w:r w:rsidRPr="00544876">
        <w:t xml:space="preserve">WTI &lt; 1.0 = ungenügend </w:t>
      </w:r>
    </w:p>
    <w:p w:rsidR="008A45D3" w:rsidRPr="00544876" w:rsidRDefault="008A45D3" w:rsidP="008A45D3">
      <w:pPr>
        <w:spacing w:line="280" w:lineRule="exact"/>
        <w:jc w:val="both"/>
      </w:pPr>
      <w:r w:rsidRPr="00544876">
        <w:t>WTI &lt; 0.5 = schlecht</w:t>
      </w:r>
    </w:p>
    <w:p w:rsidR="0081324A" w:rsidRPr="0081324A" w:rsidRDefault="0081324A" w:rsidP="0081324A">
      <w:pPr>
        <w:spacing w:line="280" w:lineRule="exact"/>
        <w:jc w:val="both"/>
      </w:pPr>
    </w:p>
    <w:p w:rsidR="0081324A" w:rsidRDefault="0081324A"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rPr>
          <w:noProof/>
        </w:rPr>
      </w:pPr>
    </w:p>
    <w:p w:rsidR="008A45D3" w:rsidRDefault="008A45D3" w:rsidP="0081324A">
      <w:pPr>
        <w:spacing w:after="120" w:line="240" w:lineRule="auto"/>
      </w:pPr>
    </w:p>
    <w:p w:rsidR="008C023F" w:rsidRDefault="009D0A3B" w:rsidP="008C023F">
      <w:pPr>
        <w:pStyle w:val="Titre3"/>
      </w:pPr>
      <w:bookmarkStart w:id="39" w:name="_Toc384806414"/>
      <w:r>
        <w:t>Rahmenbedingungen für Geschwindigkeitsreduktionen</w:t>
      </w:r>
      <w:bookmarkEnd w:id="39"/>
    </w:p>
    <w:p w:rsidR="008C023F" w:rsidRPr="00586B2A" w:rsidRDefault="009D0A3B" w:rsidP="00F95562">
      <w:pPr>
        <w:widowControl w:val="0"/>
        <w:spacing w:before="60" w:line="280" w:lineRule="exact"/>
        <w:jc w:val="both"/>
      </w:pPr>
      <w:r w:rsidRPr="00586B2A">
        <w:t>Eine Herabsetzung der allgemeinen Höchstgeschwindigkeit dar</w:t>
      </w:r>
      <w:r w:rsidR="00586B2A" w:rsidRPr="00586B2A">
        <w:t>f nach Art. 32 Abs. 3 SVG in Verbi</w:t>
      </w:r>
      <w:r w:rsidR="00586B2A" w:rsidRPr="00586B2A">
        <w:t>n</w:t>
      </w:r>
      <w:r w:rsidR="00586B2A" w:rsidRPr="00586B2A">
        <w:t>dung mit</w:t>
      </w:r>
      <w:r w:rsidRPr="00586B2A">
        <w:t xml:space="preserve"> Art. 108 Abs. 4 SSV nur angeordnet werden, soweit sie notwendig, zweck- und verhältni</w:t>
      </w:r>
      <w:r w:rsidRPr="00586B2A">
        <w:t>s</w:t>
      </w:r>
      <w:r w:rsidRPr="00586B2A">
        <w:t xml:space="preserve">mässig ist und keine anderen Massnahmen vorzuziehen sind. Eine Geschwindigkeitsreduktion als </w:t>
      </w:r>
      <w:r w:rsidRPr="00586B2A">
        <w:lastRenderedPageBreak/>
        <w:t xml:space="preserve">Lärmschutzmassnahme wird vom ASTRA als zuständiges </w:t>
      </w:r>
      <w:proofErr w:type="spellStart"/>
      <w:r w:rsidRPr="00586B2A">
        <w:t>Fachamt</w:t>
      </w:r>
      <w:proofErr w:type="spellEnd"/>
      <w:r w:rsidRPr="00586B2A">
        <w:t xml:space="preserve"> unter Hinweis auf die genannten rechtlichen Vorgaben sowie den Entscheid des Bundesverwaltungsgerichts A-3092/2009 vom </w:t>
      </w:r>
      <w:r w:rsidR="00F95562">
        <w:t xml:space="preserve">        </w:t>
      </w:r>
      <w:r w:rsidRPr="00586B2A">
        <w:t>18.</w:t>
      </w:r>
      <w:r w:rsidR="00F95562">
        <w:t xml:space="preserve"> </w:t>
      </w:r>
      <w:r w:rsidRPr="00586B2A">
        <w:t>Januar 2010 zu einem typischen Lärmsanierungsverfahren an Nationalstrassen in der Regel nicht vorgesehen: Da der geringen, effektiv erzielbaren Lärmreduktion (maximal 2 dB</w:t>
      </w:r>
      <w:r w:rsidR="004D2A80">
        <w:t>(A)</w:t>
      </w:r>
      <w:r w:rsidRPr="00586B2A">
        <w:t xml:space="preserve"> Lärmreduktion pro Geschwindigkeitsreduktion um 20 km/h) eine massive und unverhältnismässige Nutzungseinschrä</w:t>
      </w:r>
      <w:r w:rsidRPr="00586B2A">
        <w:t>n</w:t>
      </w:r>
      <w:r w:rsidRPr="00586B2A">
        <w:t>kung gegenübersteht ist die geforderte Verhältnismässigkeit für eine solche Temporeduktion allein aus Lärmschutzgründen nicht gegeben. Können die Immissionsgrenzwerte mit anderen Lärmschut</w:t>
      </w:r>
      <w:r w:rsidRPr="00586B2A">
        <w:t>z</w:t>
      </w:r>
      <w:r w:rsidRPr="00586B2A">
        <w:t>massnahmen eingehalten werden</w:t>
      </w:r>
      <w:r w:rsidR="009C3606" w:rsidRPr="00586B2A">
        <w:t>,</w:t>
      </w:r>
      <w:r w:rsidRPr="00586B2A">
        <w:t xml:space="preserve"> besteht aufgrund der genannten Anforderungen gemäss SVG und SSV keine Grundlage für eine Herabsetzung der Geschwindigkeit.</w:t>
      </w:r>
    </w:p>
    <w:p w:rsidR="008C023F" w:rsidRPr="00586B2A" w:rsidRDefault="009D0A3B" w:rsidP="00586B2A">
      <w:pPr>
        <w:spacing w:before="120" w:line="280" w:lineRule="exact"/>
        <w:jc w:val="both"/>
      </w:pPr>
      <w:r w:rsidRPr="00586B2A">
        <w:t>Eine Temporeduktion ist daher im Sinne von Art. 13 Abs. 3 LSV nur dann anderen Massnahmen vo</w:t>
      </w:r>
      <w:r w:rsidRPr="00586B2A">
        <w:t>r</w:t>
      </w:r>
      <w:r w:rsidRPr="00586B2A">
        <w:t>zuziehen, wenn diese Massnahme sicherheits- oder verkehrstechnisch begründet und sinnvoll ist. In diesem Sinne wird eine Geschwindigkeitsreduktion im Rahmen der nachfolgenden Massnahmenst</w:t>
      </w:r>
      <w:r w:rsidRPr="00586B2A">
        <w:t>u</w:t>
      </w:r>
      <w:r w:rsidRPr="00586B2A">
        <w:t>die für den Lärmschutz zunächst nur beschränkt geprüft.</w:t>
      </w:r>
    </w:p>
    <w:p w:rsidR="0081324A" w:rsidRDefault="0081324A">
      <w:pPr>
        <w:spacing w:line="280" w:lineRule="exact"/>
        <w:jc w:val="both"/>
      </w:pPr>
    </w:p>
    <w:p w:rsidR="008C023F" w:rsidRDefault="009D0A3B" w:rsidP="008C023F">
      <w:pPr>
        <w:pStyle w:val="Titre3"/>
      </w:pPr>
      <w:bookmarkStart w:id="40" w:name="_Toc384806415"/>
      <w:r>
        <w:t>Rahmenbedingungen für lärmarme Fahrbahnbeläge</w:t>
      </w:r>
      <w:bookmarkEnd w:id="40"/>
    </w:p>
    <w:p w:rsidR="008C023F" w:rsidRDefault="009D0A3B" w:rsidP="005978E7">
      <w:pPr>
        <w:spacing w:before="60" w:line="280" w:lineRule="exact"/>
      </w:pPr>
      <w:r>
        <w:t>Der Einbau eines lärmarmen Fahrbahnbelages ist im Sinne von Art. 13 Abs. 3 LSV dann vorzuziehen:</w:t>
      </w:r>
    </w:p>
    <w:p w:rsidR="008C023F" w:rsidRDefault="009D0A3B" w:rsidP="005978E7">
      <w:pPr>
        <w:numPr>
          <w:ilvl w:val="0"/>
          <w:numId w:val="23"/>
        </w:numPr>
        <w:spacing w:before="120" w:line="280" w:lineRule="exact"/>
        <w:ind w:left="284" w:hanging="284"/>
      </w:pPr>
      <w:r>
        <w:t>wenn es sich um einen lärmmindernden Deckbelag der Kategorie I (Stand der Technik) gemäss der SNR 640'436 mit einem Belagskennwert Kb -1 dB(A) handelt.</w:t>
      </w:r>
    </w:p>
    <w:p w:rsidR="008C023F" w:rsidRDefault="009D0A3B" w:rsidP="005978E7">
      <w:pPr>
        <w:numPr>
          <w:ilvl w:val="0"/>
          <w:numId w:val="23"/>
        </w:numPr>
        <w:spacing w:line="280" w:lineRule="exact"/>
        <w:ind w:left="284" w:hanging="284"/>
      </w:pPr>
      <w:r>
        <w:t>wenn die Lebensdauer des Belags gleich oder länger ist, als die Dauer eines Unterhaltszyklus, d.h. gleich oder mehr als 15 Jahre beträgt.</w:t>
      </w:r>
    </w:p>
    <w:p w:rsidR="008C023F" w:rsidRDefault="009D0A3B" w:rsidP="005978E7">
      <w:pPr>
        <w:numPr>
          <w:ilvl w:val="0"/>
          <w:numId w:val="23"/>
        </w:numPr>
        <w:spacing w:line="280" w:lineRule="exact"/>
        <w:ind w:left="284" w:hanging="284"/>
      </w:pPr>
      <w:r>
        <w:t>wenn der lärmarm</w:t>
      </w:r>
      <w:r w:rsidR="005978E7">
        <w:t xml:space="preserve">er Belag die Verkehrssicherheit </w:t>
      </w:r>
      <w:r>
        <w:t xml:space="preserve">nicht gefährdet. </w:t>
      </w:r>
    </w:p>
    <w:p w:rsidR="008C023F" w:rsidRDefault="009D0A3B" w:rsidP="005978E7">
      <w:pPr>
        <w:numPr>
          <w:ilvl w:val="0"/>
          <w:numId w:val="23"/>
        </w:numPr>
        <w:spacing w:line="280" w:lineRule="exact"/>
        <w:ind w:left="284" w:hanging="284"/>
      </w:pPr>
      <w:r>
        <w:t>wenn der Einbau technisch machbar ist.</w:t>
      </w:r>
    </w:p>
    <w:p w:rsidR="008C023F" w:rsidRDefault="009D0A3B" w:rsidP="005978E7">
      <w:pPr>
        <w:numPr>
          <w:ilvl w:val="0"/>
          <w:numId w:val="23"/>
        </w:numPr>
        <w:spacing w:line="280" w:lineRule="exact"/>
        <w:ind w:left="284" w:hanging="284"/>
      </w:pPr>
      <w:r>
        <w:t>wenn die durch den lärmarmen Belag hervorgerufenen Unterhaltsarbeiten oder Anpassungen am Trassee (z.B. Entwässerungssystem) keine unvertretbaren Mehrkosten oder Betriebseinschrä</w:t>
      </w:r>
      <w:r>
        <w:t>n</w:t>
      </w:r>
      <w:r>
        <w:t>kungen verursachen.</w:t>
      </w:r>
    </w:p>
    <w:p w:rsidR="008C023F" w:rsidRDefault="009D0A3B" w:rsidP="005978E7">
      <w:pPr>
        <w:numPr>
          <w:ilvl w:val="0"/>
          <w:numId w:val="23"/>
        </w:numPr>
        <w:spacing w:line="280" w:lineRule="exact"/>
        <w:ind w:left="284" w:hanging="284"/>
      </w:pPr>
      <w:r>
        <w:t>auf Brücken und Viadukten, wenn dadurch kein Nachteil für das Bauwerk entsteht (Objektschutz).</w:t>
      </w:r>
    </w:p>
    <w:p w:rsidR="008C023F" w:rsidRPr="005978E7" w:rsidRDefault="009D0A3B" w:rsidP="005978E7">
      <w:pPr>
        <w:spacing w:before="120" w:line="280" w:lineRule="exact"/>
        <w:jc w:val="both"/>
      </w:pPr>
      <w:r w:rsidRPr="005978E7">
        <w:t xml:space="preserve">Für die Lärmsanierung von Nationalstrassen steht dementsprechend zurzeit einzig der </w:t>
      </w:r>
      <w:r w:rsidRPr="00314D30">
        <w:rPr>
          <w:i/>
          <w:color w:val="808080" w:themeColor="background1" w:themeShade="80"/>
        </w:rPr>
        <w:t>SDA8 Klasse A</w:t>
      </w:r>
      <w:r w:rsidRPr="005978E7">
        <w:rPr>
          <w:i/>
        </w:rPr>
        <w:t xml:space="preserve"> </w:t>
      </w:r>
      <w:r w:rsidRPr="005978E7">
        <w:t xml:space="preserve">nach der Norm SNR 640‘436 </w:t>
      </w:r>
      <w:r w:rsidRPr="00314D30">
        <w:t>(Belagskennwert Kb: -1 dB(A))</w:t>
      </w:r>
      <w:r w:rsidRPr="005978E7">
        <w:t xml:space="preserve"> zur Verfügung. Im Rahmen des vorli</w:t>
      </w:r>
      <w:r w:rsidRPr="005978E7">
        <w:t>e</w:t>
      </w:r>
      <w:r w:rsidRPr="005978E7">
        <w:t>genden Lärmschutzprojektes wird jedoch nicht ein spezifischer Belagstyp vorgesehen, sondern ledi</w:t>
      </w:r>
      <w:r w:rsidRPr="005978E7">
        <w:t>g</w:t>
      </w:r>
      <w:r w:rsidRPr="005978E7">
        <w:t xml:space="preserve">lich die akustischen Anforderungen festgelegt. Aus diesem Grund steht der </w:t>
      </w:r>
      <w:r w:rsidRPr="00314D30">
        <w:rPr>
          <w:i/>
          <w:color w:val="808080" w:themeColor="background1" w:themeShade="80"/>
        </w:rPr>
        <w:t>SDA8 Klasse A</w:t>
      </w:r>
      <w:r w:rsidRPr="005978E7">
        <w:t xml:space="preserve"> stellvertr</w:t>
      </w:r>
      <w:r w:rsidRPr="005978E7">
        <w:t>e</w:t>
      </w:r>
      <w:r w:rsidRPr="005978E7">
        <w:t>tend für alle lärmmindernden Deckbeläge</w:t>
      </w:r>
      <w:r w:rsidRPr="005978E7">
        <w:rPr>
          <w:lang w:val="de-DE"/>
        </w:rPr>
        <w:t xml:space="preserve"> der Kategorie I (Stand der Technik) gemäss der SNR 640'436 mit einem Belagskennwert Kb -1 dB(A)</w:t>
      </w:r>
      <w:r w:rsidRPr="005978E7">
        <w:t>.</w:t>
      </w:r>
    </w:p>
    <w:p w:rsidR="008C023F" w:rsidRPr="005978E7" w:rsidRDefault="009D0A3B" w:rsidP="005978E7">
      <w:pPr>
        <w:spacing w:before="120" w:line="280" w:lineRule="exact"/>
        <w:jc w:val="both"/>
      </w:pPr>
      <w:r w:rsidRPr="005978E7">
        <w:t>Bei früheren Lärmsanierungen an Nationalstrassen wurden teilweise auch lärmarme Deckschichten der Kategorie III (visionär) nach der Norm SNR 640‘436 (Belagskennwert Kb: -3 dB(A)</w:t>
      </w:r>
      <w:r w:rsidR="009C3606" w:rsidRPr="005978E7">
        <w:t xml:space="preserve">) </w:t>
      </w:r>
      <w:r w:rsidRPr="005978E7">
        <w:t>wie beispiel</w:t>
      </w:r>
      <w:r w:rsidRPr="005978E7">
        <w:t>s</w:t>
      </w:r>
      <w:r w:rsidRPr="005978E7">
        <w:t xml:space="preserve">weise poröse Asphaltbeläge (PA) eingesetzt. Hinsichtlich der akustischen Wirksamkeit </w:t>
      </w:r>
      <w:r w:rsidR="009C3606" w:rsidRPr="005978E7">
        <w:t xml:space="preserve">sind </w:t>
      </w:r>
      <w:r w:rsidRPr="005978E7">
        <w:t xml:space="preserve">diese Beläge günstiger als der Belag </w:t>
      </w:r>
      <w:r w:rsidR="005978E7" w:rsidRPr="00314D30">
        <w:rPr>
          <w:i/>
          <w:color w:val="808080" w:themeColor="background1" w:themeShade="80"/>
        </w:rPr>
        <w:t>SDA8</w:t>
      </w:r>
      <w:r w:rsidRPr="00314D30">
        <w:rPr>
          <w:i/>
          <w:color w:val="808080" w:themeColor="background1" w:themeShade="80"/>
        </w:rPr>
        <w:t xml:space="preserve"> Klasse A</w:t>
      </w:r>
      <w:r w:rsidRPr="005978E7">
        <w:t xml:space="preserve">. </w:t>
      </w:r>
      <w:r w:rsidRPr="005978E7">
        <w:rPr>
          <w:lang w:val="de-DE"/>
        </w:rPr>
        <w:t>Ein solcher PA-Belag vermag zwar die Emissionen an der Quelle stärker zu dämpfen, allerdings besitzt er auch beträchtliche Nachteile</w:t>
      </w:r>
      <w:r w:rsidRPr="005978E7">
        <w:t>, u.a. eine hohe Em</w:t>
      </w:r>
      <w:r w:rsidRPr="005978E7">
        <w:t>p</w:t>
      </w:r>
      <w:r w:rsidRPr="005978E7">
        <w:t xml:space="preserve">findlichkeit mit entsprechend kurzer Lebensdauer. </w:t>
      </w:r>
      <w:r w:rsidRPr="005978E7">
        <w:rPr>
          <w:lang w:val="de-DE"/>
        </w:rPr>
        <w:t>Beim Einsatz von porösen Asphaltbelägen (PA) sind insbesondere die folgenden Einschränkunge</w:t>
      </w:r>
      <w:r w:rsidR="005978E7">
        <w:rPr>
          <w:lang w:val="de-DE"/>
        </w:rPr>
        <w:t>n zu berücksichtigen (vgl.</w:t>
      </w:r>
      <w:r w:rsidRPr="005978E7">
        <w:rPr>
          <w:lang w:val="de-DE"/>
        </w:rPr>
        <w:t xml:space="preserve"> VSS-Norm SN 640 573):</w:t>
      </w:r>
    </w:p>
    <w:p w:rsidR="008C023F" w:rsidRDefault="009D0A3B">
      <w:pPr>
        <w:numPr>
          <w:ilvl w:val="0"/>
          <w:numId w:val="24"/>
        </w:numPr>
        <w:spacing w:before="120" w:line="280" w:lineRule="exact"/>
        <w:ind w:left="284" w:hanging="284"/>
        <w:jc w:val="both"/>
        <w:rPr>
          <w:lang w:val="de-DE"/>
        </w:rPr>
      </w:pPr>
      <w:r>
        <w:rPr>
          <w:lang w:val="de-DE"/>
        </w:rPr>
        <w:t>Bei der Erstellung:</w:t>
      </w:r>
    </w:p>
    <w:p w:rsidR="008C023F" w:rsidRDefault="009D0A3B">
      <w:pPr>
        <w:numPr>
          <w:ilvl w:val="0"/>
          <w:numId w:val="25"/>
        </w:numPr>
        <w:spacing w:before="120" w:line="280" w:lineRule="exact"/>
        <w:ind w:left="567" w:hanging="283"/>
        <w:jc w:val="both"/>
      </w:pPr>
      <w:r>
        <w:rPr>
          <w:b/>
          <w:lang w:val="de-DE"/>
        </w:rPr>
        <w:t>Entwässerungssystem</w:t>
      </w:r>
      <w:r>
        <w:rPr>
          <w:lang w:val="de-DE"/>
        </w:rPr>
        <w:t>: PA-Beläge benötigen ein aufwändiges Entwässerungssystem und e</w:t>
      </w:r>
      <w:r>
        <w:rPr>
          <w:lang w:val="de-DE"/>
        </w:rPr>
        <w:t>r</w:t>
      </w:r>
      <w:r>
        <w:rPr>
          <w:lang w:val="de-DE"/>
        </w:rPr>
        <w:t>fordern u.a. spezielle Entwässerungsrinnen, Absätze am Rand des Standstreifens und eine Verbreiterung des Querschnittes der NS um die Rinnenbreite von 50 cm.</w:t>
      </w:r>
    </w:p>
    <w:p w:rsidR="008C023F" w:rsidRDefault="009D0A3B">
      <w:pPr>
        <w:numPr>
          <w:ilvl w:val="0"/>
          <w:numId w:val="25"/>
        </w:numPr>
        <w:spacing w:before="120" w:line="280" w:lineRule="exact"/>
        <w:ind w:left="567" w:hanging="283"/>
        <w:jc w:val="both"/>
      </w:pPr>
      <w:r>
        <w:rPr>
          <w:b/>
          <w:lang w:val="de-DE"/>
        </w:rPr>
        <w:t>Lebensdauer</w:t>
      </w:r>
      <w:r>
        <w:rPr>
          <w:lang w:val="de-DE"/>
        </w:rPr>
        <w:t>: Im Vergleich zu anderen Belägen ist die akustische Lebensdauer wesentlich g</w:t>
      </w:r>
      <w:r>
        <w:rPr>
          <w:lang w:val="de-DE"/>
        </w:rPr>
        <w:t>e</w:t>
      </w:r>
      <w:r>
        <w:rPr>
          <w:lang w:val="de-DE"/>
        </w:rPr>
        <w:t xml:space="preserve">ringer und liegt zwischen sieben und zwölf Jahren (zum Vergleich, die Unterhaltszyklen des </w:t>
      </w:r>
      <w:r>
        <w:rPr>
          <w:lang w:val="de-DE"/>
        </w:rPr>
        <w:lastRenderedPageBreak/>
        <w:t>ASTRA 15 Jahre). Die Dauerhaftigkeit des Belags ist auf Strecken mit einem hohen Schwerve</w:t>
      </w:r>
      <w:r>
        <w:rPr>
          <w:lang w:val="de-DE"/>
        </w:rPr>
        <w:t>r</w:t>
      </w:r>
      <w:r>
        <w:rPr>
          <w:lang w:val="de-DE"/>
        </w:rPr>
        <w:t xml:space="preserve">kehrsanteil </w:t>
      </w:r>
      <w:r w:rsidR="005329E1">
        <w:rPr>
          <w:lang w:val="de-DE"/>
        </w:rPr>
        <w:t xml:space="preserve">noch </w:t>
      </w:r>
      <w:r>
        <w:rPr>
          <w:lang w:val="de-DE"/>
        </w:rPr>
        <w:t>ungenügend</w:t>
      </w:r>
      <w:r w:rsidR="005329E1">
        <w:rPr>
          <w:lang w:val="de-DE"/>
        </w:rPr>
        <w:t>er</w:t>
      </w:r>
      <w:r>
        <w:rPr>
          <w:lang w:val="de-DE"/>
        </w:rPr>
        <w:t>.</w:t>
      </w:r>
    </w:p>
    <w:p w:rsidR="008C023F" w:rsidRDefault="009D0A3B">
      <w:pPr>
        <w:numPr>
          <w:ilvl w:val="0"/>
          <w:numId w:val="25"/>
        </w:numPr>
        <w:spacing w:before="120" w:line="280" w:lineRule="exact"/>
        <w:ind w:left="567" w:hanging="283"/>
        <w:jc w:val="both"/>
      </w:pPr>
      <w:r>
        <w:rPr>
          <w:b/>
          <w:lang w:val="de-DE"/>
        </w:rPr>
        <w:t>Mehrkosten</w:t>
      </w:r>
      <w:r>
        <w:rPr>
          <w:lang w:val="de-DE"/>
        </w:rPr>
        <w:t>: Zusätzlich zur kürzeren Amortisationszeit entstehen auch Mehrkosten für das e</w:t>
      </w:r>
      <w:r>
        <w:rPr>
          <w:lang w:val="de-DE"/>
        </w:rPr>
        <w:t>r</w:t>
      </w:r>
      <w:r>
        <w:rPr>
          <w:lang w:val="de-DE"/>
        </w:rPr>
        <w:t>forderliche Entwässerungssystem.</w:t>
      </w:r>
    </w:p>
    <w:p w:rsidR="008C023F" w:rsidRDefault="009D0A3B">
      <w:pPr>
        <w:numPr>
          <w:ilvl w:val="0"/>
          <w:numId w:val="24"/>
        </w:numPr>
        <w:spacing w:before="120" w:line="280" w:lineRule="exact"/>
        <w:ind w:left="284" w:hanging="284"/>
        <w:jc w:val="both"/>
        <w:rPr>
          <w:lang w:val="de-DE"/>
        </w:rPr>
      </w:pPr>
      <w:r>
        <w:rPr>
          <w:lang w:val="de-DE"/>
        </w:rPr>
        <w:t>Beim Betrieb und Unterhalt:</w:t>
      </w:r>
    </w:p>
    <w:p w:rsidR="008C023F" w:rsidRDefault="009D0A3B">
      <w:pPr>
        <w:numPr>
          <w:ilvl w:val="0"/>
          <w:numId w:val="26"/>
        </w:numPr>
        <w:spacing w:before="120" w:line="280" w:lineRule="exact"/>
        <w:ind w:left="567" w:hanging="283"/>
        <w:jc w:val="both"/>
      </w:pPr>
      <w:r>
        <w:rPr>
          <w:b/>
          <w:lang w:val="de-DE"/>
        </w:rPr>
        <w:t>Periodische Reinigung</w:t>
      </w:r>
      <w:r>
        <w:rPr>
          <w:lang w:val="de-DE"/>
        </w:rPr>
        <w:t>: Die günstigen Eigenschaften von PA-Belägen (Vermeidung von Aquaplaning und Sprühfahnen, Reduktion der Lärmemissionen) sind direkt von der Durchlä</w:t>
      </w:r>
      <w:r>
        <w:rPr>
          <w:lang w:val="de-DE"/>
        </w:rPr>
        <w:t>s</w:t>
      </w:r>
      <w:r>
        <w:rPr>
          <w:lang w:val="de-DE"/>
        </w:rPr>
        <w:t>sigkeit der Poren abhängig. PA-Beläge müssen deshalb periodisch gereinigt werden. Die Rein</w:t>
      </w:r>
      <w:r>
        <w:rPr>
          <w:lang w:val="de-DE"/>
        </w:rPr>
        <w:t>i</w:t>
      </w:r>
      <w:r>
        <w:rPr>
          <w:lang w:val="de-DE"/>
        </w:rPr>
        <w:t>gung der Poren verschmutzter Beläge ist nur mit Spezialgeräten und einem erheblichen Au</w:t>
      </w:r>
      <w:r>
        <w:rPr>
          <w:lang w:val="de-DE"/>
        </w:rPr>
        <w:t>f</w:t>
      </w:r>
      <w:r>
        <w:rPr>
          <w:lang w:val="de-DE"/>
        </w:rPr>
        <w:t xml:space="preserve">wand möglich. Damit ist der Belag bei Einfahrten, Ausfahrten und Anschlüssen nur beschränkt einsetzbar. Der PA-Belag ist nur bei Verkehrsgeschwindigkeiten über 100 km/h selbstreinigend. </w:t>
      </w:r>
    </w:p>
    <w:p w:rsidR="008C023F" w:rsidRDefault="009D0A3B">
      <w:pPr>
        <w:numPr>
          <w:ilvl w:val="0"/>
          <w:numId w:val="26"/>
        </w:numPr>
        <w:spacing w:before="120" w:line="280" w:lineRule="exact"/>
        <w:ind w:left="567" w:hanging="283"/>
        <w:jc w:val="both"/>
      </w:pPr>
      <w:r>
        <w:rPr>
          <w:b/>
          <w:lang w:val="de-DE"/>
        </w:rPr>
        <w:t>Belagsersatz</w:t>
      </w:r>
      <w:r>
        <w:rPr>
          <w:lang w:val="de-DE"/>
        </w:rPr>
        <w:t>: Beim Ersatz des Belages ist ein Einbau in Etappen (Fahrstreifenweise) nicht möglich, d.h. eine Einzelstreifenerneuerung ist ausgeschlossen</w:t>
      </w:r>
      <w:r w:rsidR="00F87B6E">
        <w:rPr>
          <w:lang w:val="de-DE"/>
        </w:rPr>
        <w:t>.</w:t>
      </w:r>
    </w:p>
    <w:p w:rsidR="008C023F" w:rsidRDefault="009D0A3B">
      <w:pPr>
        <w:numPr>
          <w:ilvl w:val="0"/>
          <w:numId w:val="26"/>
        </w:numPr>
        <w:spacing w:before="120" w:line="280" w:lineRule="exact"/>
        <w:ind w:left="567" w:hanging="283"/>
        <w:jc w:val="both"/>
      </w:pPr>
      <w:r>
        <w:rPr>
          <w:b/>
          <w:lang w:val="de-DE"/>
        </w:rPr>
        <w:t>Winterdienst</w:t>
      </w:r>
      <w:r>
        <w:rPr>
          <w:lang w:val="de-DE"/>
        </w:rPr>
        <w:t xml:space="preserve">: Bei porösen Asphaltbelägen ist die Wirkung von </w:t>
      </w:r>
      <w:proofErr w:type="spellStart"/>
      <w:r>
        <w:rPr>
          <w:lang w:val="de-DE"/>
        </w:rPr>
        <w:t>Tausalz</w:t>
      </w:r>
      <w:proofErr w:type="spellEnd"/>
      <w:r>
        <w:rPr>
          <w:lang w:val="de-DE"/>
        </w:rPr>
        <w:t xml:space="preserve"> stark reduziert. Beso</w:t>
      </w:r>
      <w:r>
        <w:rPr>
          <w:lang w:val="de-DE"/>
        </w:rPr>
        <w:t>n</w:t>
      </w:r>
      <w:r>
        <w:rPr>
          <w:lang w:val="de-DE"/>
        </w:rPr>
        <w:t>ders in Nebelrandgebieten ist die Glatteisgefahr als besonders kritisch zu beurteilen. Bei kalten Wintern und im Allgemeinen in höheren Lagen über 600m führt das gefrorene Wasser in den Poren zu flächendeckenden Kornausbrüchen. Es muss damit gerechnet werden, dass beim Winterdienst ein beträchtlicher Zusatzaufwand anfällt.</w:t>
      </w:r>
    </w:p>
    <w:p w:rsidR="008C023F" w:rsidRDefault="009D0A3B">
      <w:pPr>
        <w:numPr>
          <w:ilvl w:val="0"/>
          <w:numId w:val="26"/>
        </w:numPr>
        <w:spacing w:before="120" w:line="280" w:lineRule="exact"/>
        <w:ind w:left="567" w:hanging="283"/>
        <w:jc w:val="both"/>
      </w:pPr>
      <w:r>
        <w:rPr>
          <w:b/>
          <w:lang w:val="de-DE"/>
        </w:rPr>
        <w:t>Widerstandsfähigkeit</w:t>
      </w:r>
      <w:r>
        <w:rPr>
          <w:lang w:val="de-DE"/>
        </w:rPr>
        <w:t>: PA-Beläge weisen einen schlechten Widerstand gegen mechanische Schäden (Unfälle, Schneeketten, Spikes, Abrieb) und gegen chemische Stoffeinwirkungen (Zersetzung des Belages).</w:t>
      </w:r>
    </w:p>
    <w:p w:rsidR="008C023F" w:rsidRDefault="009D0A3B">
      <w:pPr>
        <w:numPr>
          <w:ilvl w:val="0"/>
          <w:numId w:val="24"/>
        </w:numPr>
        <w:spacing w:before="120" w:line="280" w:lineRule="exact"/>
        <w:ind w:left="284" w:hanging="284"/>
        <w:jc w:val="both"/>
        <w:rPr>
          <w:lang w:val="de-DE"/>
        </w:rPr>
      </w:pPr>
      <w:r>
        <w:rPr>
          <w:lang w:val="de-DE"/>
        </w:rPr>
        <w:t>Beim Umweltschutz:</w:t>
      </w:r>
    </w:p>
    <w:p w:rsidR="008C023F" w:rsidRDefault="009D0A3B">
      <w:pPr>
        <w:numPr>
          <w:ilvl w:val="0"/>
          <w:numId w:val="27"/>
        </w:numPr>
        <w:spacing w:before="120" w:line="280" w:lineRule="exact"/>
        <w:ind w:left="567" w:hanging="283"/>
        <w:jc w:val="both"/>
      </w:pPr>
      <w:r>
        <w:rPr>
          <w:b/>
          <w:lang w:val="de-DE"/>
        </w:rPr>
        <w:t>Umweltkonflikte</w:t>
      </w:r>
      <w:r>
        <w:rPr>
          <w:lang w:val="de-DE"/>
        </w:rPr>
        <w:t>: Der erhöhte Salzverbrauch in der Winterzeit ist hinsichtlich des Umweltschu</w:t>
      </w:r>
      <w:r>
        <w:rPr>
          <w:lang w:val="de-DE"/>
        </w:rPr>
        <w:t>t</w:t>
      </w:r>
      <w:r>
        <w:rPr>
          <w:lang w:val="de-DE"/>
        </w:rPr>
        <w:t>zes und insbesondere des Gewässerschutzes gegenüber anderen lärmarmen Fahrbahnbel</w:t>
      </w:r>
      <w:r>
        <w:rPr>
          <w:lang w:val="de-DE"/>
        </w:rPr>
        <w:t>ä</w:t>
      </w:r>
      <w:r>
        <w:rPr>
          <w:lang w:val="de-DE"/>
        </w:rPr>
        <w:t>gen problematischer.</w:t>
      </w:r>
    </w:p>
    <w:p w:rsidR="008C023F" w:rsidRDefault="008C023F">
      <w:pPr>
        <w:spacing w:line="280" w:lineRule="exact"/>
        <w:jc w:val="both"/>
        <w:rPr>
          <w:lang w:val="de-DE"/>
        </w:rPr>
      </w:pPr>
    </w:p>
    <w:p w:rsidR="008C023F" w:rsidRDefault="009D0A3B">
      <w:pPr>
        <w:spacing w:line="280" w:lineRule="exact"/>
        <w:jc w:val="both"/>
        <w:rPr>
          <w:lang w:val="de-DE"/>
        </w:rPr>
      </w:pPr>
      <w:r>
        <w:rPr>
          <w:lang w:val="de-DE"/>
        </w:rPr>
        <w:t>Der Einsatz von PA-Belägen bei Belagssanierungen hat sich bisher aus betrieblicher und akustischer Sicht nicht bewährt. Der Einbau von PA-Belägen stellt somit keine dauerhafte Alternative bei Lärms</w:t>
      </w:r>
      <w:r>
        <w:rPr>
          <w:lang w:val="de-DE"/>
        </w:rPr>
        <w:t>a</w:t>
      </w:r>
      <w:r>
        <w:rPr>
          <w:lang w:val="de-DE"/>
        </w:rPr>
        <w:t xml:space="preserve">nierungen mehr dar. Diese Ansicht wird ebenfalls durch das Bundesgerichtsurteil 1C_480/2010 vom 23.02.2011 (Beschwerde bezüglich des Einbaus eines </w:t>
      </w:r>
      <w:proofErr w:type="spellStart"/>
      <w:r>
        <w:rPr>
          <w:lang w:val="de-DE"/>
        </w:rPr>
        <w:t>Drainbelages</w:t>
      </w:r>
      <w:proofErr w:type="spellEnd"/>
      <w:r>
        <w:rPr>
          <w:lang w:val="de-DE"/>
        </w:rPr>
        <w:t xml:space="preserve"> anstelle eines SDA8-Belags) unterstützt.</w:t>
      </w:r>
    </w:p>
    <w:p w:rsidR="008C023F" w:rsidRDefault="008C023F">
      <w:pPr>
        <w:spacing w:line="280" w:lineRule="exact"/>
      </w:pPr>
    </w:p>
    <w:p w:rsidR="008C023F" w:rsidRDefault="009D0A3B" w:rsidP="008C023F">
      <w:pPr>
        <w:pStyle w:val="Titre3"/>
      </w:pPr>
      <w:bookmarkStart w:id="41" w:name="_Toc384806416"/>
      <w:r>
        <w:t>Rahmenbedingungen für Lärmschutzwände /-dämme</w:t>
      </w:r>
      <w:bookmarkEnd w:id="41"/>
    </w:p>
    <w:p w:rsidR="008C023F" w:rsidRDefault="009D0A3B">
      <w:pPr>
        <w:spacing w:before="60" w:line="280" w:lineRule="exact"/>
      </w:pPr>
      <w:r>
        <w:t xml:space="preserve">Die Erstellung neuer Lärmschutzwände /-dämme ist nur möglich: </w:t>
      </w:r>
    </w:p>
    <w:p w:rsidR="008C023F" w:rsidRDefault="009D0A3B">
      <w:pPr>
        <w:numPr>
          <w:ilvl w:val="0"/>
          <w:numId w:val="28"/>
        </w:numPr>
        <w:spacing w:before="120" w:line="280" w:lineRule="exact"/>
        <w:ind w:left="284" w:hanging="284"/>
      </w:pPr>
      <w:r>
        <w:t>unter Einhaltung der technischen Anforderungen gemäss Fachhandbuch Trassee/Umwelt und der übrigen Normen im Nationalstrassenbau.</w:t>
      </w:r>
    </w:p>
    <w:p w:rsidR="008C023F" w:rsidRDefault="009D0A3B">
      <w:pPr>
        <w:numPr>
          <w:ilvl w:val="0"/>
          <w:numId w:val="28"/>
        </w:numPr>
        <w:spacing w:line="280" w:lineRule="exact"/>
        <w:ind w:left="284" w:hanging="284"/>
      </w:pPr>
      <w:r>
        <w:t>wenn die Kriterien des Landschaftsschutzes und des Ortsbildschutzes eingehalten sind.</w:t>
      </w:r>
    </w:p>
    <w:p w:rsidR="008C023F" w:rsidRDefault="009D0A3B">
      <w:pPr>
        <w:numPr>
          <w:ilvl w:val="0"/>
          <w:numId w:val="28"/>
        </w:numPr>
        <w:spacing w:line="280" w:lineRule="exact"/>
        <w:ind w:left="284" w:hanging="284"/>
      </w:pPr>
      <w:r>
        <w:t>wenn die erzielte Wirkung mindestens 5 dB(A) beträgt.</w:t>
      </w:r>
    </w:p>
    <w:p w:rsidR="008C023F" w:rsidRDefault="009D0A3B">
      <w:pPr>
        <w:numPr>
          <w:ilvl w:val="0"/>
          <w:numId w:val="28"/>
        </w:numPr>
        <w:spacing w:line="280" w:lineRule="exact"/>
        <w:ind w:left="284" w:hanging="284"/>
      </w:pPr>
      <w:r>
        <w:t>wenn die Verkehrssicherheit bei Zufahrten, Einmündungen und Zugängen gewährleistet ist (Beu</w:t>
      </w:r>
      <w:r>
        <w:t>r</w:t>
      </w:r>
      <w:r>
        <w:t>teilungsgrundlage Schweizer Norm 640 273).</w:t>
      </w:r>
    </w:p>
    <w:p w:rsidR="008C023F" w:rsidRDefault="009D0A3B">
      <w:pPr>
        <w:spacing w:before="120" w:line="280" w:lineRule="exact"/>
      </w:pPr>
      <w:r>
        <w:t>Je nach Standort und Gegebenheiten sind weitere Rahmenbedingungen (z.B. Reflexionen, Schatte</w:t>
      </w:r>
      <w:r>
        <w:t>n</w:t>
      </w:r>
      <w:r>
        <w:t xml:space="preserve">wurf, Wohnhygiene) zu berücksichtigen. </w:t>
      </w:r>
    </w:p>
    <w:p w:rsidR="00F87B6E" w:rsidRDefault="00F87B6E" w:rsidP="00F87B6E">
      <w:pPr>
        <w:spacing w:line="280" w:lineRule="exact"/>
      </w:pPr>
    </w:p>
    <w:p w:rsidR="008C023F" w:rsidRDefault="009D0A3B" w:rsidP="008C023F">
      <w:pPr>
        <w:pStyle w:val="Titre2"/>
      </w:pPr>
      <w:bookmarkStart w:id="42" w:name="_Toc384806417"/>
      <w:r>
        <w:lastRenderedPageBreak/>
        <w:t>Geschwindigkeitsreduktion</w:t>
      </w:r>
      <w:bookmarkEnd w:id="42"/>
    </w:p>
    <w:p w:rsidR="008C023F" w:rsidRDefault="009D0A3B" w:rsidP="00F87B6E">
      <w:pPr>
        <w:spacing w:line="280" w:lineRule="exact"/>
        <w:jc w:val="both"/>
      </w:pPr>
      <w:r>
        <w:t>Im Projektperimeter ist sicherheits- oder verkehrstechnisch keine Temporeduktion begründet oder sinnvoll. Eine Geschwindigkeitsreduktion allein zur Lärmreduktion wird als unverhältnismässig erac</w:t>
      </w:r>
      <w:r>
        <w:t>h</w:t>
      </w:r>
      <w:r>
        <w:t>tet und nicht umgesetzt (vgl. Kap. 5.1.3).</w:t>
      </w:r>
      <w:r>
        <w:rPr>
          <w:i/>
        </w:rPr>
        <w:t xml:space="preserve"> </w:t>
      </w:r>
      <w:r>
        <w:rPr>
          <w:i/>
          <w:color w:val="0064C8"/>
        </w:rPr>
        <w:t>Oder</w:t>
      </w:r>
      <w:r w:rsidR="00F87B6E">
        <w:rPr>
          <w:i/>
          <w:color w:val="0064C8"/>
        </w:rPr>
        <w:t>:</w:t>
      </w:r>
    </w:p>
    <w:p w:rsidR="008C023F" w:rsidRPr="00314D30" w:rsidRDefault="009D0A3B" w:rsidP="00F87B6E">
      <w:pPr>
        <w:spacing w:before="120" w:line="280" w:lineRule="exact"/>
        <w:jc w:val="both"/>
        <w:rPr>
          <w:i/>
          <w:color w:val="808080" w:themeColor="background1" w:themeShade="80"/>
        </w:rPr>
      </w:pPr>
      <w:r w:rsidRPr="00314D30">
        <w:rPr>
          <w:i/>
          <w:color w:val="808080" w:themeColor="background1" w:themeShade="80"/>
        </w:rPr>
        <w:t>Auf der Hauptachse zwischen den Anschlüssen X und Y betragen die signalisierten Geschwindigke</w:t>
      </w:r>
      <w:r w:rsidRPr="00314D30">
        <w:rPr>
          <w:i/>
          <w:color w:val="808080" w:themeColor="background1" w:themeShade="80"/>
        </w:rPr>
        <w:t>i</w:t>
      </w:r>
      <w:r w:rsidRPr="00314D30">
        <w:rPr>
          <w:i/>
          <w:color w:val="808080" w:themeColor="background1" w:themeShade="80"/>
        </w:rPr>
        <w:t>ten XXX - XXX km/h. Eine Leistungs- und Unfallanalyse hat ergeben, dass der Nationalstrassena</w:t>
      </w:r>
      <w:r w:rsidRPr="00314D30">
        <w:rPr>
          <w:i/>
          <w:color w:val="808080" w:themeColor="background1" w:themeShade="80"/>
        </w:rPr>
        <w:t>b</w:t>
      </w:r>
      <w:r w:rsidRPr="00314D30">
        <w:rPr>
          <w:i/>
          <w:color w:val="808080" w:themeColor="background1" w:themeShade="80"/>
        </w:rPr>
        <w:t xml:space="preserve">schnitt NXX/XX mehrere Stau- und Unfallschwerpunkte enthält. Zur Beseitigung der </w:t>
      </w:r>
      <w:proofErr w:type="spellStart"/>
      <w:r w:rsidRPr="00314D30">
        <w:rPr>
          <w:i/>
          <w:color w:val="808080" w:themeColor="background1" w:themeShade="80"/>
        </w:rPr>
        <w:t>Kapazitätengpä</w:t>
      </w:r>
      <w:r w:rsidRPr="00314D30">
        <w:rPr>
          <w:i/>
          <w:color w:val="808080" w:themeColor="background1" w:themeShade="80"/>
        </w:rPr>
        <w:t>s</w:t>
      </w:r>
      <w:r w:rsidRPr="00314D30">
        <w:rPr>
          <w:i/>
          <w:color w:val="808080" w:themeColor="background1" w:themeShade="80"/>
        </w:rPr>
        <w:t>se</w:t>
      </w:r>
      <w:proofErr w:type="spellEnd"/>
      <w:r w:rsidRPr="00314D30">
        <w:rPr>
          <w:i/>
          <w:color w:val="808080" w:themeColor="background1" w:themeShade="80"/>
        </w:rPr>
        <w:t xml:space="preserve"> und Abschwächung des Unfallrisikos  werden nachfolgende Massnahmen umgesetzt: </w:t>
      </w:r>
    </w:p>
    <w:p w:rsidR="008C023F" w:rsidRPr="00314D30" w:rsidRDefault="009D0A3B" w:rsidP="00F87B6E">
      <w:pPr>
        <w:numPr>
          <w:ilvl w:val="0"/>
          <w:numId w:val="29"/>
        </w:numPr>
        <w:spacing w:before="120" w:line="280" w:lineRule="exact"/>
        <w:ind w:left="284" w:hanging="284"/>
        <w:jc w:val="both"/>
        <w:rPr>
          <w:i/>
          <w:color w:val="808080" w:themeColor="background1" w:themeShade="80"/>
        </w:rPr>
      </w:pPr>
      <w:r w:rsidRPr="00314D30">
        <w:rPr>
          <w:i/>
          <w:color w:val="808080" w:themeColor="background1" w:themeShade="80"/>
        </w:rPr>
        <w:t>Abschnitt von UH-Km XX.XXX bis XX.XXX: Temporäre Herabsetzung der Geschwindigkeit von 120 km/h auf 100 km/h, um die Verkehrskapazität in den Spitzenzeiten zu erhöhen und damit r</w:t>
      </w:r>
      <w:r w:rsidRPr="00314D30">
        <w:rPr>
          <w:i/>
          <w:color w:val="808080" w:themeColor="background1" w:themeShade="80"/>
        </w:rPr>
        <w:t>e</w:t>
      </w:r>
      <w:r w:rsidRPr="00314D30">
        <w:rPr>
          <w:i/>
          <w:color w:val="808080" w:themeColor="background1" w:themeShade="80"/>
        </w:rPr>
        <w:t xml:space="preserve">gelmässig auftretende Staus abzuschwächen. Im Jahresdurchschnitt wird diese Massnahme keine wahrnehmbare Reduktion der Lärmemissionen bewirken. </w:t>
      </w:r>
    </w:p>
    <w:p w:rsidR="008C023F" w:rsidRPr="00314D30" w:rsidRDefault="009D0A3B" w:rsidP="00F87B6E">
      <w:pPr>
        <w:numPr>
          <w:ilvl w:val="0"/>
          <w:numId w:val="29"/>
        </w:numPr>
        <w:spacing w:before="120" w:line="280" w:lineRule="exact"/>
        <w:ind w:left="284" w:hanging="284"/>
        <w:jc w:val="both"/>
        <w:rPr>
          <w:i/>
          <w:color w:val="808080" w:themeColor="background1" w:themeShade="80"/>
        </w:rPr>
      </w:pPr>
      <w:r w:rsidRPr="00314D30">
        <w:rPr>
          <w:i/>
          <w:color w:val="808080" w:themeColor="background1" w:themeShade="80"/>
        </w:rPr>
        <w:t>Abschnitt von UH-Km XX.XXX bis XX.XXX: Permanente Herabsetzung der Geschwindigkeit von 100 km/h auf 80 km/h aus Sicherheitsgründen, um das Unfallrisiko im Bereich des Anschlusses X abzuschwächen. Im Jahresdurchschnitt wird diese Massnahme eine Reduktion der Lärmemissi</w:t>
      </w:r>
      <w:r w:rsidRPr="00314D30">
        <w:rPr>
          <w:i/>
          <w:color w:val="808080" w:themeColor="background1" w:themeShade="80"/>
        </w:rPr>
        <w:t>o</w:t>
      </w:r>
      <w:r w:rsidRPr="00314D30">
        <w:rPr>
          <w:i/>
          <w:color w:val="808080" w:themeColor="background1" w:themeShade="80"/>
        </w:rPr>
        <w:t xml:space="preserve">nen um  X dB(A) an der Quelle bewirken. </w:t>
      </w:r>
    </w:p>
    <w:p w:rsidR="008C023F" w:rsidRPr="00314D30" w:rsidRDefault="009D0A3B" w:rsidP="00F87B6E">
      <w:pPr>
        <w:spacing w:before="120" w:line="280" w:lineRule="exact"/>
        <w:rPr>
          <w:i/>
          <w:color w:val="808080" w:themeColor="background1" w:themeShade="80"/>
        </w:rPr>
      </w:pPr>
      <w:r w:rsidRPr="00314D30">
        <w:rPr>
          <w:i/>
          <w:color w:val="808080" w:themeColor="background1" w:themeShade="80"/>
        </w:rPr>
        <w:t>In den übrigen Abschnitten des Projektperimeters ist sicherheits- oder verkehrstechnisch keine Te</w:t>
      </w:r>
      <w:r w:rsidRPr="00314D30">
        <w:rPr>
          <w:i/>
          <w:color w:val="808080" w:themeColor="background1" w:themeShade="80"/>
        </w:rPr>
        <w:t>m</w:t>
      </w:r>
      <w:r w:rsidRPr="00314D30">
        <w:rPr>
          <w:i/>
          <w:color w:val="808080" w:themeColor="background1" w:themeShade="80"/>
        </w:rPr>
        <w:t>poreduktion begründet oder sinnvoll (vgl. Kap. 5.1.3).</w:t>
      </w:r>
    </w:p>
    <w:p w:rsidR="008C023F" w:rsidRDefault="008C023F">
      <w:pPr>
        <w:rPr>
          <w:i/>
        </w:rPr>
      </w:pPr>
    </w:p>
    <w:p w:rsidR="008C023F" w:rsidRDefault="009D0A3B" w:rsidP="008C023F">
      <w:pPr>
        <w:pStyle w:val="Titre2"/>
      </w:pPr>
      <w:bookmarkStart w:id="43" w:name="_Toc384806418"/>
      <w:r>
        <w:t>Lärmarmer Fahrbahnbelag</w:t>
      </w:r>
      <w:bookmarkEnd w:id="43"/>
    </w:p>
    <w:p w:rsidR="008C023F" w:rsidRDefault="009D0A3B" w:rsidP="008C023F">
      <w:pPr>
        <w:pStyle w:val="Titre3"/>
      </w:pPr>
      <w:bookmarkStart w:id="44" w:name="_Toc384806419"/>
      <w:r>
        <w:t>Untersuchte Streckenabschnitte</w:t>
      </w:r>
      <w:bookmarkEnd w:id="44"/>
    </w:p>
    <w:p w:rsidR="008C023F" w:rsidRDefault="009D0A3B">
      <w:pPr>
        <w:spacing w:line="280" w:lineRule="exact"/>
        <w:jc w:val="both"/>
      </w:pPr>
      <w:r>
        <w:t>Die Ergebnisse der Prüfung von lärmarmen Fahrbahnbelägen sind in den nachfolgenden Kapiteln entsprechend der untenstehenden Abbildung pro Streckenabschnitt gegliedert.</w:t>
      </w:r>
    </w:p>
    <w:p w:rsidR="008C023F" w:rsidRDefault="008C023F">
      <w:pPr>
        <w:spacing w:line="280" w:lineRule="exact"/>
        <w:jc w:val="both"/>
      </w:pPr>
    </w:p>
    <w:p w:rsidR="008C023F" w:rsidRDefault="009D0A3B">
      <w:pPr>
        <w:spacing w:after="120" w:line="280" w:lineRule="exact"/>
      </w:pPr>
      <w:r>
        <w:rPr>
          <w:b/>
          <w:sz w:val="18"/>
          <w:szCs w:val="18"/>
          <w:lang w:val="de-DE"/>
        </w:rPr>
        <w:t>Abbildung 5.2</w:t>
      </w:r>
      <w:r>
        <w:rPr>
          <w:sz w:val="18"/>
          <w:szCs w:val="18"/>
          <w:lang w:val="de-DE"/>
        </w:rPr>
        <w:t>: Übersicht der Streckenabschnitte mit geprüften lärmarmen Fahrbahnbelägen.</w:t>
      </w:r>
      <w:r w:rsidR="00CA6F0F" w:rsidRPr="00CA6F0F">
        <w:rPr>
          <w:noProof/>
          <w:sz w:val="18"/>
          <w:szCs w:val="18"/>
        </w:rPr>
        <w:t xml:space="preserve"> </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451D9" w:rsidP="006341BF">
            <w:pPr>
              <w:spacing w:line="240" w:lineRule="auto"/>
              <w:rPr>
                <w:noProof/>
              </w:rPr>
            </w:pPr>
            <w:r>
              <w:rPr>
                <w:noProof/>
                <w:lang w:val="en-US" w:eastAsia="en-US"/>
              </w:rPr>
              <w:drawing>
                <wp:anchor distT="0" distB="0" distL="114300" distR="114300" simplePos="0" relativeHeight="251687424" behindDoc="0" locked="0" layoutInCell="1" allowOverlap="1">
                  <wp:simplePos x="0" y="0"/>
                  <wp:positionH relativeFrom="column">
                    <wp:posOffset>-62865</wp:posOffset>
                  </wp:positionH>
                  <wp:positionV relativeFrom="paragraph">
                    <wp:posOffset>26670</wp:posOffset>
                  </wp:positionV>
                  <wp:extent cx="5753100" cy="2028825"/>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117" b="17243"/>
                          <a:stretch/>
                        </pic:blipFill>
                        <pic:spPr bwMode="auto">
                          <a:xfrm>
                            <a:off x="0" y="0"/>
                            <a:ext cx="5753100"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451D9" w:rsidRDefault="008C3F6E" w:rsidP="006341BF">
            <w:pPr>
              <w:spacing w:line="240" w:lineRule="auto"/>
              <w:rPr>
                <w:noProof/>
              </w:rPr>
            </w:pPr>
            <w:r w:rsidRPr="008C3F6E">
              <w:rPr>
                <w:noProof/>
              </w:rPr>
              <w:pict>
                <v:group id="_x0000_s1102" style="position:absolute;margin-left:-4.2pt;margin-top:2.1pt;width:441.3pt;height:115.85pt;z-index:251701760" coordorigin="1725,8585" coordsize="8826,2317">
                  <v:shape id="_x0000_s1091" style="position:absolute;left:3216;top:10085;width:3435;height:420;visibility:visible;mso-wrap-style:square;v-text-anchor:top" coordsize="3435,420"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path="m,382r142,-7l532,405r203,15l900,382r184,-67l1155,210r157,-83l2160,37r405,15l2857,r233,l3435,37e" filled="f" fillcolor="red" strokecolor="red" strokeweight="3pt">
                    <v:stroke startarrow="oval" endarrow="oval"/>
                    <v:path arrowok="t" o:connecttype="custom" o:connectlocs="0,242570;90170,238125;337820,257175;466725,266700;571500,242570;688340,200025;733425,133350;833120,80645;1371600,23495;1628775,33020;1814195,0;1962150,0;2181225,23495" o:connectangles="0,0,0,0,0,0,0,0,0,0,0,0,0"/>
                  </v:shape>
                  <v:shape id="_x0000_s1092" style="position:absolute;left:6696;top:9605;width:3165;height:602;visibility:visible;mso-wrap-style:square;v-text-anchor:top" coordsize="3165,602"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path="m,519l323,482r232,7l818,572r285,30l1335,564,1560,422,1905,157,2175,37,2505,r330,30l3165,60e" filled="f" fillcolor="red" strokecolor="red" strokeweight="3pt">
                    <v:stroke endarrow="oval"/>
                    <v:path arrowok="t" o:connecttype="custom" o:connectlocs="0,329565;205105,306070;352425,310515;519430,363220;700405,382270;847725,358140;990600,267970;1209675,99695;1381125,23495;1590675,0;1800225,19050;2009775,38100" o:connectangles="0,0,0,0,0,0,0,0,0,0,0,0"/>
                  </v:shape>
                  <v:shape id="_x0000_s1093" style="position:absolute;left:2511;top:10490;width:647;height:411;visibility:visible;mso-wrap-style:square;v-text-anchor:top" coordsize="647,411"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path="m,411l112,298,300,178,497,53,647,e" filled="f" fillcolor="red" strokecolor="red" strokeweight="3pt">
                    <v:stroke startarrow="oval"/>
                    <v:path arrowok="t" o:connecttype="custom" o:connectlocs="0,260985;71120,189230;190500,113030;315595,33655;410845,0" o:connectangles="0,0,0,0,0"/>
                  </v:shape>
                  <v:shape id="AutoShape 926" o:spid="_x0000_s1094" type="#_x0000_t32" style="position:absolute;left:2511;top:8870;width:0;height:2032;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1n8QAAADdAAAADwAAAGRycy9kb3ducmV2LnhtbESPT2vDMAzF74V9B6PBLmV1ukPosrql&#10;FAY9lEH/7SxiNQ6L5WA7bfrtp8NgN4nf03tPy/XoO3WjmNrABuazAhRxHWzLjYHz6fN1ASplZItd&#10;YDLwoATr1dNkiZUNdz7Q7ZgbJSacKjTgcu4rrVPtyGOahZ5Y2DVEj1nW2Ggb8S7mvtNvRVFqjy1L&#10;gsOeto7qn+PgDcRye43f7oDl8Jhehv2X1ZudNebledx8gMo05n/x37VwmBfvUle+kRH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GbWfxAAAAN0AAAAPAAAAAAAAAAAA&#10;AAAAAKECAABkcnMvZG93bnJldi54bWxQSwUGAAAAAAQABAD5AAAAkgMAAAAA&#10;" strokecolor="red"/>
                  <v:shape id="AutoShape 927" o:spid="_x0000_s1095" type="#_x0000_t32" style="position:absolute;left:3216;top:8870;width:0;height:1621;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shape id="AutoShape 928" o:spid="_x0000_s1096" type="#_x0000_t32" style="position:absolute;left:6651;top:8870;width:0;height:1254;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shape id="AutoShape 929" o:spid="_x0000_s1097" type="#_x0000_t32" style="position:absolute;left:9861;top:8870;width:0;height:804;flip:y;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iGGMAAAADdAAAADwAAAGRycy9kb3ducmV2LnhtbERPy4rCMBTdD/gP4QqzEU3rokg1igiC&#10;CxF0HutLc22KzU1JUq1/PxGE2Z3DeXFWm8G24k4+NI4V5LMMBHHldMO1gu+v/XQBIkRkja1jUvCk&#10;AJv16GOFpXYPPtP9EmuRSjiUqMDE2JVShsqQxTBzHXHSrs5bjIn6WmqPj1RuWznPskJabDgtGOxo&#10;Z6i6XXqrwBe7q/81Zyz65+SnP5603B60Up/jYbsEEWmI/+Z3OumQ51kOrzcJgl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IhhjAAAAA3QAAAA8AAAAAAAAAAAAAAAAA&#10;oQIAAGRycy9kb3ducmV2LnhtbFBLBQYAAAAABAAEAPkAAACOAwAAAAA=&#10;" strokecolor="red"/>
                  <v:rect id="Rectangle 413" o:spid="_x0000_s1098" style="position:absolute;left:9216;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EdMMA&#10;AADdAAAADwAAAGRycy9kb3ducmV2LnhtbERPTWvCQBC9C/6HZYTedJMcikZXEUvB2otGL96G7JhN&#10;m50N2TWm/74rFHqbx/uc1Wawjeip87VjBeksAUFcOl1zpeByfp/OQfiArLFxTAp+yMNmPR6tMNfu&#10;wSfqi1CJGMI+RwUmhDaX0peGLPqZa4kjd3OdxRBhV0nd4SOG20ZmSfIqLdYcGwy2tDNUfhd3q+BQ&#10;Fx/bYbH7nKfHqzSH7HZ+++qVepkM2yWIQEP4F/+59zrOT5MMnt/E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QEdMMAAADdAAAADwAAAAAAAAAAAAAAAACYAgAAZHJzL2Rv&#10;d25yZXYueG1sUEsFBgAAAAAEAAQA9QAAAIgDAAAAAA==&#10;" strokecolor="red">
                    <v:textbox inset=".5mm,.5mm,.5mm,.5mm">
                      <w:txbxContent>
                        <w:p w:rsidR="00AE2D84" w:rsidRPr="00352D5A" w:rsidRDefault="00AE2D84" w:rsidP="00CA6F0F">
                          <w:pPr>
                            <w:spacing w:line="200" w:lineRule="exact"/>
                            <w:jc w:val="center"/>
                            <w:rPr>
                              <w:i/>
                              <w:sz w:val="16"/>
                              <w:szCs w:val="16"/>
                            </w:rPr>
                          </w:pPr>
                          <w:r>
                            <w:rPr>
                              <w:i/>
                              <w:sz w:val="16"/>
                              <w:szCs w:val="16"/>
                            </w:rPr>
                            <w:t>UH-Km XX.XXX</w:t>
                          </w:r>
                        </w:p>
                      </w:txbxContent>
                    </v:textbox>
                  </v:rect>
                  <v:rect id="Rectangle 923" o:spid="_x0000_s1099" style="position:absolute;left:6021;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352D5A" w:rsidRDefault="00AE2D84" w:rsidP="00CA6F0F">
                          <w:pPr>
                            <w:spacing w:line="200" w:lineRule="exact"/>
                            <w:jc w:val="center"/>
                            <w:rPr>
                              <w:i/>
                              <w:sz w:val="16"/>
                              <w:szCs w:val="16"/>
                            </w:rPr>
                          </w:pPr>
                          <w:r>
                            <w:rPr>
                              <w:i/>
                              <w:sz w:val="16"/>
                              <w:szCs w:val="16"/>
                            </w:rPr>
                            <w:t>UH-Km XX.XXX</w:t>
                          </w:r>
                        </w:p>
                      </w:txbxContent>
                    </v:textbox>
                  </v:rect>
                  <v:rect id="Rectangle 924" o:spid="_x0000_s1100" style="position:absolute;left:3158;top:8586;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AE2D84" w:rsidRPr="00352D5A" w:rsidRDefault="00AE2D84" w:rsidP="00CA6F0F">
                          <w:pPr>
                            <w:spacing w:line="200" w:lineRule="exact"/>
                            <w:jc w:val="center"/>
                            <w:rPr>
                              <w:i/>
                              <w:sz w:val="16"/>
                              <w:szCs w:val="16"/>
                            </w:rPr>
                          </w:pPr>
                          <w:r>
                            <w:rPr>
                              <w:i/>
                              <w:sz w:val="16"/>
                              <w:szCs w:val="16"/>
                            </w:rPr>
                            <w:t>UH-Km XX.XXX</w:t>
                          </w:r>
                        </w:p>
                      </w:txbxContent>
                    </v:textbox>
                  </v:rect>
                  <v:rect id="Rectangle 925" o:spid="_x0000_s1101" style="position:absolute;left:1725;top:8585;width:1335;height:2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cAMQA&#10;AADdAAAADwAAAGRycy9kb3ducmV2LnhtbERPTWvCQBC9F/wPywi91U0Ei4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nADEAAAA3QAAAA8AAAAAAAAAAAAAAAAAmAIAAGRycy9k&#10;b3ducmV2LnhtbFBLBQYAAAAABAAEAPUAAACJAwAAAAA=&#10;" strokecolor="red">
                    <v:textbox inset=".5mm,.5mm,.5mm,.5mm">
                      <w:txbxContent>
                        <w:p w:rsidR="00AE2D84" w:rsidRPr="00352D5A" w:rsidRDefault="00AE2D84" w:rsidP="00CA6F0F">
                          <w:pPr>
                            <w:spacing w:line="200" w:lineRule="exact"/>
                            <w:jc w:val="center"/>
                            <w:rPr>
                              <w:i/>
                              <w:sz w:val="16"/>
                              <w:szCs w:val="16"/>
                            </w:rPr>
                          </w:pPr>
                          <w:r>
                            <w:rPr>
                              <w:i/>
                              <w:sz w:val="16"/>
                              <w:szCs w:val="16"/>
                            </w:rPr>
                            <w:t>UH-Km XX.XXX</w:t>
                          </w:r>
                        </w:p>
                      </w:txbxContent>
                    </v:textbox>
                  </v:rect>
                </v:group>
              </w:pict>
            </w: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Default="009451D9" w:rsidP="006341BF">
            <w:pPr>
              <w:spacing w:line="240" w:lineRule="auto"/>
              <w:rPr>
                <w:noProof/>
              </w:rPr>
            </w:pPr>
          </w:p>
          <w:p w:rsidR="009451D9" w:rsidRPr="006341BF" w:rsidRDefault="009451D9" w:rsidP="006341BF">
            <w:pPr>
              <w:spacing w:line="240" w:lineRule="auto"/>
            </w:pPr>
          </w:p>
          <w:p w:rsidR="008C023F" w:rsidRDefault="008C023F">
            <w:pPr>
              <w:spacing w:line="280" w:lineRule="exact"/>
              <w:rPr>
                <w:sz w:val="18"/>
                <w:szCs w:val="18"/>
                <w:lang w:val="de-DE"/>
              </w:rPr>
            </w:pPr>
          </w:p>
        </w:tc>
      </w:tr>
    </w:tbl>
    <w:p w:rsidR="008C023F" w:rsidRDefault="008C023F">
      <w:pPr>
        <w:rPr>
          <w:lang w:val="de-DE"/>
        </w:rPr>
      </w:pPr>
    </w:p>
    <w:p w:rsidR="008C023F" w:rsidRDefault="009D0A3B" w:rsidP="008C023F">
      <w:pPr>
        <w:pStyle w:val="Titre3"/>
      </w:pPr>
      <w:bookmarkStart w:id="45" w:name="_Toc384806420"/>
      <w:r>
        <w:t>Geprüfte lärmarme Fahrbahnbeläge</w:t>
      </w:r>
      <w:bookmarkEnd w:id="45"/>
    </w:p>
    <w:p w:rsidR="008C023F" w:rsidRDefault="009D0A3B" w:rsidP="008C023F">
      <w:pPr>
        <w:pStyle w:val="Titre4"/>
      </w:pPr>
      <w:bookmarkStart w:id="46" w:name="_Toc379454123"/>
      <w:bookmarkStart w:id="47" w:name="_Toc381021728"/>
      <w:bookmarkStart w:id="48" w:name="_Toc382900737"/>
      <w:bookmarkStart w:id="49" w:name="_Toc383586601"/>
      <w:bookmarkStart w:id="50" w:name="_Toc384403184"/>
      <w:bookmarkStart w:id="51" w:name="_Toc384723359"/>
      <w:bookmarkStart w:id="52" w:name="_Toc384806421"/>
      <w:r>
        <w:t xml:space="preserve">Geprüfter Lärmarmer Fahrbahnbelag im </w:t>
      </w:r>
      <w:bookmarkEnd w:id="46"/>
      <w:bookmarkEnd w:id="47"/>
      <w:r>
        <w:t xml:space="preserve">Abschnitt von UH-Km </w:t>
      </w:r>
      <w:r w:rsidRPr="00314D30">
        <w:rPr>
          <w:i/>
          <w:color w:val="808080" w:themeColor="background1" w:themeShade="80"/>
        </w:rPr>
        <w:t>XX.XXX bis XX.XXX</w:t>
      </w:r>
      <w:bookmarkEnd w:id="48"/>
      <w:bookmarkEnd w:id="49"/>
      <w:bookmarkEnd w:id="50"/>
      <w:bookmarkEnd w:id="51"/>
      <w:bookmarkEnd w:id="52"/>
    </w:p>
    <w:p w:rsidR="008C023F" w:rsidRDefault="009D0A3B">
      <w:pPr>
        <w:spacing w:before="180"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Nachfolgende Punkte sind für jede geprüfte Belagssanierung zu erläutern:</w:t>
      </w:r>
    </w:p>
    <w:p w:rsidR="008C023F" w:rsidRDefault="009D0A3B">
      <w:pPr>
        <w:spacing w:line="280" w:lineRule="exact"/>
        <w:jc w:val="both"/>
        <w:rPr>
          <w:i/>
          <w:color w:val="0064C8"/>
        </w:rPr>
      </w:pPr>
      <w:r>
        <w:rPr>
          <w:i/>
          <w:color w:val="0064C8"/>
        </w:rPr>
        <w:t>- Grobe Beschreibung des Standortes und Besonderheiten (Lage, Topografie, etc.)</w:t>
      </w:r>
    </w:p>
    <w:p w:rsidR="008C023F" w:rsidRDefault="009D0A3B">
      <w:pPr>
        <w:spacing w:line="280" w:lineRule="exact"/>
        <w:jc w:val="both"/>
        <w:rPr>
          <w:i/>
          <w:color w:val="0064C8"/>
        </w:rPr>
      </w:pPr>
      <w:r>
        <w:rPr>
          <w:i/>
          <w:color w:val="0064C8"/>
        </w:rPr>
        <w:t>- Ausmass der Grenzwertüberschreitungen (&gt;IGW, &gt;AW).</w:t>
      </w:r>
    </w:p>
    <w:p w:rsidR="008C023F" w:rsidRDefault="009D0A3B">
      <w:pPr>
        <w:spacing w:line="280" w:lineRule="exact"/>
        <w:jc w:val="both"/>
        <w:rPr>
          <w:i/>
          <w:color w:val="0064C8"/>
        </w:rPr>
      </w:pPr>
      <w:r>
        <w:rPr>
          <w:i/>
          <w:color w:val="0064C8"/>
        </w:rPr>
        <w:t>- Beschreibung der geprüften Varianten (Belagstyp, Abschnitt von...bis).</w:t>
      </w:r>
    </w:p>
    <w:p w:rsidR="008C023F" w:rsidRDefault="009D0A3B">
      <w:pPr>
        <w:spacing w:line="280" w:lineRule="exact"/>
        <w:jc w:val="both"/>
        <w:rPr>
          <w:i/>
          <w:color w:val="0064C8"/>
        </w:rPr>
      </w:pPr>
      <w:r>
        <w:rPr>
          <w:i/>
          <w:color w:val="0064C8"/>
        </w:rPr>
        <w:t>- Belagskennwert der vorhandenen Beläge bzw. der geprüften Beläge.</w:t>
      </w:r>
    </w:p>
    <w:p w:rsidR="008C023F" w:rsidRDefault="005329E1">
      <w:pPr>
        <w:spacing w:line="280" w:lineRule="exact"/>
        <w:rPr>
          <w:i/>
          <w:color w:val="0064C8"/>
        </w:rPr>
      </w:pPr>
      <w:r>
        <w:rPr>
          <w:i/>
          <w:color w:val="0064C8"/>
        </w:rPr>
        <w:lastRenderedPageBreak/>
        <w:t>- Emissionsr</w:t>
      </w:r>
      <w:r w:rsidR="009D0A3B">
        <w:rPr>
          <w:i/>
          <w:color w:val="0064C8"/>
        </w:rPr>
        <w:t xml:space="preserve">eduktion / </w:t>
      </w:r>
      <w:r>
        <w:rPr>
          <w:i/>
          <w:color w:val="0064C8"/>
        </w:rPr>
        <w:t>Immissionsreduktion</w:t>
      </w:r>
      <w:r w:rsidR="009D0A3B">
        <w:rPr>
          <w:i/>
          <w:color w:val="0064C8"/>
        </w:rPr>
        <w:t xml:space="preserve"> (unter Berücksichtigung des Gesamtstrassenlärms).</w:t>
      </w:r>
    </w:p>
    <w:p w:rsidR="008C023F" w:rsidRDefault="009D0A3B">
      <w:pPr>
        <w:spacing w:line="280" w:lineRule="exact"/>
        <w:rPr>
          <w:i/>
          <w:color w:val="0064C8"/>
        </w:rPr>
      </w:pPr>
      <w:r>
        <w:rPr>
          <w:i/>
          <w:color w:val="0064C8"/>
        </w:rPr>
        <w:t>- Anzahl geschützter Objekte.</w:t>
      </w:r>
    </w:p>
    <w:p w:rsidR="008C023F" w:rsidRDefault="009D0A3B">
      <w:pPr>
        <w:spacing w:line="280" w:lineRule="exact"/>
        <w:rPr>
          <w:i/>
          <w:color w:val="0064C8"/>
        </w:rPr>
      </w:pPr>
      <w:r>
        <w:rPr>
          <w:i/>
          <w:color w:val="0064C8"/>
        </w:rPr>
        <w:t>- Wenn zutreffend, Aussagen über die Notwendigkeit eines Sanierungsbelags auf Kunstbauten.</w:t>
      </w:r>
    </w:p>
    <w:p w:rsidR="008C023F" w:rsidRDefault="009D0A3B">
      <w:pPr>
        <w:spacing w:line="280" w:lineRule="exact"/>
        <w:rPr>
          <w:i/>
          <w:color w:val="0064C8"/>
        </w:rPr>
      </w:pPr>
      <w:r>
        <w:rPr>
          <w:i/>
          <w:color w:val="0064C8"/>
        </w:rPr>
        <w:t>Der nachfolgende Text dient lediglich als Beispiel für die Massnahmenbeschreibung und ist an die vorhandene Situation anzupassen.</w:t>
      </w:r>
    </w:p>
    <w:p w:rsidR="008C023F" w:rsidRPr="00314D30" w:rsidRDefault="009D0A3B">
      <w:pPr>
        <w:spacing w:before="120" w:line="280" w:lineRule="exact"/>
        <w:jc w:val="both"/>
        <w:rPr>
          <w:i/>
          <w:color w:val="808080" w:themeColor="background1" w:themeShade="80"/>
        </w:rPr>
      </w:pPr>
      <w:r w:rsidRPr="00314D30">
        <w:rPr>
          <w:i/>
          <w:color w:val="808080" w:themeColor="background1" w:themeShade="80"/>
        </w:rPr>
        <w:t>Entlang dem Streckenabschnitt der Nationalstrasse NXX zwischen UH-Km XX.XXX und XX.XXX we</w:t>
      </w:r>
      <w:r w:rsidRPr="00314D30">
        <w:rPr>
          <w:i/>
          <w:color w:val="808080" w:themeColor="background1" w:themeShade="80"/>
        </w:rPr>
        <w:t>r</w:t>
      </w:r>
      <w:r w:rsidRPr="00314D30">
        <w:rPr>
          <w:i/>
          <w:color w:val="808080" w:themeColor="background1" w:themeShade="80"/>
        </w:rPr>
        <w:t xml:space="preserve">den die IGW im Zustand Normprüfung 2030 bei X </w:t>
      </w:r>
      <w:r w:rsidR="005329E1" w:rsidRPr="00314D30">
        <w:rPr>
          <w:i/>
          <w:color w:val="808080" w:themeColor="background1" w:themeShade="80"/>
        </w:rPr>
        <w:t>Gebäuden (plus zusätzlich bei X unbebauten Pa</w:t>
      </w:r>
      <w:r w:rsidR="005329E1" w:rsidRPr="00314D30">
        <w:rPr>
          <w:i/>
          <w:color w:val="808080" w:themeColor="background1" w:themeShade="80"/>
        </w:rPr>
        <w:t>r</w:t>
      </w:r>
      <w:r w:rsidR="005329E1" w:rsidRPr="00314D30">
        <w:rPr>
          <w:i/>
          <w:color w:val="808080" w:themeColor="background1" w:themeShade="80"/>
        </w:rPr>
        <w:t>zellen)</w:t>
      </w:r>
      <w:r w:rsidRPr="00314D30">
        <w:rPr>
          <w:i/>
          <w:color w:val="808080" w:themeColor="background1" w:themeShade="80"/>
        </w:rPr>
        <w:t xml:space="preserve"> überschritten, davon X </w:t>
      </w:r>
      <w:r w:rsidR="005329E1" w:rsidRPr="00314D30">
        <w:rPr>
          <w:i/>
          <w:color w:val="808080" w:themeColor="background1" w:themeShade="80"/>
        </w:rPr>
        <w:t>Gebäuden (plus zusätzlich bei X unbebauten Parzellen)</w:t>
      </w:r>
      <w:r w:rsidRPr="00314D30">
        <w:rPr>
          <w:i/>
          <w:color w:val="808080" w:themeColor="background1" w:themeShade="80"/>
        </w:rPr>
        <w:t xml:space="preserve"> über dem Alarmwert. Zum Schutz dieser Liegenschaften wurde in diesem Abschnitt die lärmmindernde Wirkung eines lärmarmen Fahrbahnbelages vom Typ SDA8 Klasse A geprüft.</w:t>
      </w:r>
    </w:p>
    <w:p w:rsidR="008C023F" w:rsidRPr="00314D30" w:rsidRDefault="009D0A3B">
      <w:pPr>
        <w:spacing w:before="120" w:line="280" w:lineRule="exact"/>
        <w:jc w:val="both"/>
        <w:rPr>
          <w:i/>
          <w:color w:val="808080" w:themeColor="background1" w:themeShade="80"/>
        </w:rPr>
      </w:pPr>
      <w:r w:rsidRPr="00314D30">
        <w:rPr>
          <w:i/>
          <w:color w:val="808080" w:themeColor="background1" w:themeShade="80"/>
        </w:rPr>
        <w:t xml:space="preserve">Im Streckenabschnitt ist zurzeit ein Belag X mit einem messtechnisch ermittelten Belagskennwert von ± X dB(A) eingebaut. Mit dem Einbau des lärmarmen Belags SDA8 Klasse A (Belagskennwert Kb= -1 dB(A)) </w:t>
      </w:r>
      <w:r w:rsidR="005D4DEF" w:rsidRPr="00314D30">
        <w:rPr>
          <w:i/>
          <w:color w:val="808080" w:themeColor="background1" w:themeShade="80"/>
        </w:rPr>
        <w:t>werden die Lärmemissione</w:t>
      </w:r>
      <w:r w:rsidRPr="00314D30">
        <w:rPr>
          <w:i/>
          <w:color w:val="808080" w:themeColor="background1" w:themeShade="80"/>
        </w:rPr>
        <w:t xml:space="preserve">n </w:t>
      </w:r>
      <w:r w:rsidR="005D4DEF" w:rsidRPr="00314D30">
        <w:rPr>
          <w:i/>
          <w:color w:val="808080" w:themeColor="background1" w:themeShade="80"/>
        </w:rPr>
        <w:t>der Nationalstrasse um</w:t>
      </w:r>
      <w:r w:rsidRPr="00314D30">
        <w:rPr>
          <w:i/>
          <w:color w:val="808080" w:themeColor="background1" w:themeShade="80"/>
        </w:rPr>
        <w:t xml:space="preserve"> rund X dB(A)</w:t>
      </w:r>
      <w:r w:rsidR="005D4DEF" w:rsidRPr="00314D30">
        <w:rPr>
          <w:i/>
          <w:color w:val="808080" w:themeColor="background1" w:themeShade="80"/>
        </w:rPr>
        <w:t xml:space="preserve"> reduziert</w:t>
      </w:r>
      <w:r w:rsidRPr="00314D30">
        <w:rPr>
          <w:i/>
          <w:color w:val="808080" w:themeColor="background1" w:themeShade="80"/>
        </w:rPr>
        <w:t xml:space="preserve">. </w:t>
      </w:r>
    </w:p>
    <w:p w:rsidR="008C023F" w:rsidRPr="00314D30" w:rsidRDefault="009D0A3B">
      <w:pPr>
        <w:spacing w:before="120" w:line="280" w:lineRule="exact"/>
        <w:jc w:val="both"/>
        <w:rPr>
          <w:color w:val="808080" w:themeColor="background1" w:themeShade="80"/>
        </w:rPr>
      </w:pPr>
      <w:r w:rsidRPr="00314D30">
        <w:rPr>
          <w:i/>
          <w:color w:val="808080" w:themeColor="background1" w:themeShade="80"/>
        </w:rPr>
        <w:t>Da die Mehrheit der lärmbelasteten Liegenschaften nur im Einflussbereich der NXX liegt, wird am Beurteilungsort eine vergleichbare Lärmreduktion prognostiziert. Oder: Da die lärmbelasteten Liege</w:t>
      </w:r>
      <w:r w:rsidRPr="00314D30">
        <w:rPr>
          <w:i/>
          <w:color w:val="808080" w:themeColor="background1" w:themeShade="80"/>
        </w:rPr>
        <w:t>n</w:t>
      </w:r>
      <w:r w:rsidRPr="00314D30">
        <w:rPr>
          <w:i/>
          <w:color w:val="808080" w:themeColor="background1" w:themeShade="80"/>
        </w:rPr>
        <w:t xml:space="preserve">schaften teilweise ebenfalls im Einflussbereich anderer Strassen liegen (Strasse 1, Strasse 2...), wird am Beurteilungsort eine geringere Lärmreduktion zwischen X und X dB(A) prognostiziert. </w:t>
      </w:r>
    </w:p>
    <w:p w:rsidR="008C023F" w:rsidRPr="00314D30" w:rsidRDefault="009D0A3B">
      <w:pPr>
        <w:spacing w:before="120" w:line="280" w:lineRule="exact"/>
        <w:jc w:val="both"/>
        <w:rPr>
          <w:color w:val="808080" w:themeColor="background1" w:themeShade="80"/>
        </w:rPr>
      </w:pPr>
      <w:r w:rsidRPr="00314D30">
        <w:rPr>
          <w:i/>
          <w:color w:val="808080" w:themeColor="background1" w:themeShade="80"/>
        </w:rPr>
        <w:t xml:space="preserve">Damit können die Immissionsgrenzwerte ohne zusätzliche bauliche Massnahmen bei X von insgesamt X </w:t>
      </w:r>
      <w:r w:rsidR="005D4DEF" w:rsidRPr="00314D30">
        <w:rPr>
          <w:i/>
          <w:color w:val="808080" w:themeColor="background1" w:themeShade="80"/>
        </w:rPr>
        <w:t>Gebäuden (plus zusätzlich bei X von insgesamt X unbebauten Parzellen)</w:t>
      </w:r>
      <w:r w:rsidRPr="00314D30">
        <w:rPr>
          <w:i/>
          <w:color w:val="808080" w:themeColor="background1" w:themeShade="80"/>
        </w:rPr>
        <w:t xml:space="preserve"> mit Grenzwertüberschre</w:t>
      </w:r>
      <w:r w:rsidRPr="00314D30">
        <w:rPr>
          <w:i/>
          <w:color w:val="808080" w:themeColor="background1" w:themeShade="80"/>
        </w:rPr>
        <w:t>i</w:t>
      </w:r>
      <w:r w:rsidRPr="00314D30">
        <w:rPr>
          <w:i/>
          <w:color w:val="808080" w:themeColor="background1" w:themeShade="80"/>
        </w:rPr>
        <w:t>tung eingehalten werden. Da die lärmbedingten Mehrkosten des Belages SDA8 Klasse A im Vergleich zum herkömmlichen Belag lediglich CHF 1.-/m2 betragen, ist die wirtschaftliche Tragbarkeit gegeben.</w:t>
      </w:r>
      <w:r w:rsidRPr="00314D30">
        <w:rPr>
          <w:b/>
          <w:i/>
          <w:color w:val="808080" w:themeColor="background1" w:themeShade="80"/>
        </w:rPr>
        <w:t xml:space="preserve"> Diese Massnahme wird umgesetzt</w:t>
      </w:r>
      <w:r w:rsidRPr="00314D30">
        <w:rPr>
          <w:i/>
          <w:color w:val="808080" w:themeColor="background1" w:themeShade="80"/>
        </w:rPr>
        <w:t>. Beim Einbau des Belages müssen zwingend die Vorgaben des Fachhandbuches Trassee/Umwelt des ASTRA beachtet werden. Oder: Die effektive Lärmreduktion liegt bei den zu schützenden Liegenschaften unter 1 dB(A) und ist somit nicht wahrnehmbar. Es we</w:t>
      </w:r>
      <w:r w:rsidRPr="00314D30">
        <w:rPr>
          <w:i/>
          <w:color w:val="808080" w:themeColor="background1" w:themeShade="80"/>
        </w:rPr>
        <w:t>r</w:t>
      </w:r>
      <w:r w:rsidRPr="00314D30">
        <w:rPr>
          <w:i/>
          <w:color w:val="808080" w:themeColor="background1" w:themeShade="80"/>
        </w:rPr>
        <w:t xml:space="preserve">den keine Liegenschaften mit Grenzwertüberschreitung geschützt. </w:t>
      </w:r>
      <w:r w:rsidRPr="00314D30">
        <w:rPr>
          <w:b/>
          <w:i/>
          <w:color w:val="808080" w:themeColor="background1" w:themeShade="80"/>
        </w:rPr>
        <w:t>Diese Massnahme wird nicht umgesetzt</w:t>
      </w:r>
      <w:r w:rsidRPr="00314D30">
        <w:rPr>
          <w:i/>
          <w:color w:val="808080" w:themeColor="background1" w:themeShade="80"/>
        </w:rPr>
        <w:t>.</w:t>
      </w:r>
    </w:p>
    <w:p w:rsidR="0081324A" w:rsidRDefault="0081324A">
      <w:pPr>
        <w:spacing w:line="280" w:lineRule="exact"/>
        <w:jc w:val="both"/>
      </w:pPr>
    </w:p>
    <w:p w:rsidR="008C023F" w:rsidRDefault="009D0A3B">
      <w:pPr>
        <w:spacing w:after="120" w:line="280" w:lineRule="exact"/>
      </w:pPr>
      <w:r>
        <w:rPr>
          <w:b/>
          <w:sz w:val="18"/>
          <w:szCs w:val="18"/>
          <w:lang w:val="de-DE"/>
        </w:rPr>
        <w:t>Abbildung 5.3</w:t>
      </w:r>
      <w:r>
        <w:rPr>
          <w:sz w:val="18"/>
          <w:szCs w:val="18"/>
          <w:lang w:val="de-DE"/>
        </w:rPr>
        <w:t xml:space="preserve">: Übersicht des geprüften lärmarmen Fahrbahnbelages im Abschnitt </w:t>
      </w:r>
      <w:r w:rsidRPr="00314D30">
        <w:rPr>
          <w:i/>
          <w:color w:val="808080" w:themeColor="background1" w:themeShade="80"/>
          <w:sz w:val="18"/>
          <w:szCs w:val="18"/>
          <w:lang w:val="de-DE"/>
        </w:rPr>
        <w:t>von XX.XXX bis XX.XXX</w:t>
      </w:r>
      <w:r>
        <w:rPr>
          <w:sz w:val="18"/>
          <w:szCs w:val="18"/>
          <w:lang w:val="de-DE"/>
        </w:rPr>
        <w:t>.</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6C6DEB" w:rsidP="006341BF">
            <w:pPr>
              <w:spacing w:line="240" w:lineRule="auto"/>
              <w:rPr>
                <w:noProof/>
                <w:sz w:val="18"/>
                <w:szCs w:val="18"/>
              </w:rPr>
            </w:pPr>
            <w:r>
              <w:rPr>
                <w:noProof/>
                <w:lang w:val="en-US" w:eastAsia="en-US"/>
              </w:rPr>
              <w:drawing>
                <wp:anchor distT="0" distB="0" distL="114300" distR="114300" simplePos="0" relativeHeight="251703808" behindDoc="0" locked="0" layoutInCell="1" allowOverlap="1">
                  <wp:simplePos x="0" y="0"/>
                  <wp:positionH relativeFrom="column">
                    <wp:posOffset>-53340</wp:posOffset>
                  </wp:positionH>
                  <wp:positionV relativeFrom="paragraph">
                    <wp:posOffset>26035</wp:posOffset>
                  </wp:positionV>
                  <wp:extent cx="5753100" cy="2028825"/>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117" b="17243"/>
                          <a:stretch/>
                        </pic:blipFill>
                        <pic:spPr bwMode="auto">
                          <a:xfrm>
                            <a:off x="0" y="0"/>
                            <a:ext cx="5753100"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C6DEB" w:rsidRDefault="008C3F6E" w:rsidP="006341BF">
            <w:pPr>
              <w:spacing w:line="240" w:lineRule="auto"/>
              <w:rPr>
                <w:noProof/>
                <w:sz w:val="18"/>
                <w:szCs w:val="18"/>
              </w:rPr>
            </w:pPr>
            <w:r w:rsidRPr="008C3F6E">
              <w:rPr>
                <w:b/>
                <w:noProof/>
                <w:sz w:val="18"/>
                <w:szCs w:val="18"/>
              </w:rPr>
              <w:pict>
                <v:group id="_x0000_s1147" style="position:absolute;margin-left:-1.2pt;margin-top:1.05pt;width:138.4pt;height:145.15pt;z-index:251728640" coordorigin="1785,9472" coordsize="2768,2903">
                  <v:shape id="_x0000_s1106" style="position:absolute;left:2571;top:11355;width:699;height:433;visibility:visible;mso-wrap-style:square;v-text-anchor:top" coordsize="699,433"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path="m,433l112,320,300,200,497,75,699,e" filled="f" fillcolor="red" strokecolor="red" strokeweight="3pt">
                    <v:stroke startarrow="oval" endarrow="oval"/>
                    <v:path arrowok="t" o:connecttype="custom" o:connectlocs="0,260985;71120,189230;190500,113030;315595,33655;410845,0" o:connectangles="0,0,0,0,0"/>
                  </v:shape>
                  <v:shape id="AutoShape 926" o:spid="_x0000_s1107" type="#_x0000_t32" style="position:absolute;left:2571;top:9757;width:0;height:2032;flip:y;visibility:visible" o:connectortype="straight" o:regroupid="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1n8QAAADdAAAADwAAAGRycy9kb3ducmV2LnhtbESPT2vDMAzF74V9B6PBLmV1ukPosrql&#10;FAY9lEH/7SxiNQ6L5WA7bfrtp8NgN4nf03tPy/XoO3WjmNrABuazAhRxHWzLjYHz6fN1ASplZItd&#10;YDLwoATr1dNkiZUNdz7Q7ZgbJSacKjTgcu4rrVPtyGOahZ5Y2DVEj1nW2Ggb8S7mvtNvRVFqjy1L&#10;gsOeto7qn+PgDcRye43f7oDl8Jhehv2X1ZudNebledx8gMo05n/x37VwmBfvUle+kRH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GbWfxAAAAN0AAAAPAAAAAAAAAAAA&#10;AAAAAKECAABkcnMvZG93bnJldi54bWxQSwUGAAAAAAQABAD5AAAAkgMAAAAA&#10;" strokecolor="red"/>
                  <v:shape id="AutoShape 927" o:spid="_x0000_s1108" type="#_x0000_t32" style="position:absolute;left:3276;top:9757;width:0;height:1621;flip:y;visibility:visible" o:connectortype="straight" o:regroupid="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rect id="Rectangle 924" o:spid="_x0000_s1113" style="position:absolute;left:3218;top:9473;width:1335;height:284;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AE2D84" w:rsidRPr="00352D5A" w:rsidRDefault="00AE2D84" w:rsidP="00985EA5">
                          <w:pPr>
                            <w:spacing w:line="200" w:lineRule="exact"/>
                            <w:jc w:val="center"/>
                            <w:rPr>
                              <w:i/>
                              <w:sz w:val="16"/>
                              <w:szCs w:val="16"/>
                            </w:rPr>
                          </w:pPr>
                          <w:r>
                            <w:rPr>
                              <w:i/>
                              <w:sz w:val="16"/>
                              <w:szCs w:val="16"/>
                            </w:rPr>
                            <w:t>UH-Km XX.XXX</w:t>
                          </w:r>
                        </w:p>
                      </w:txbxContent>
                    </v:textbox>
                  </v:rect>
                  <v:rect id="Rectangle 925" o:spid="_x0000_s1114" style="position:absolute;left:1785;top:9472;width:1335;height:284;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cAMQA&#10;AADdAAAADwAAAGRycy9kb3ducmV2LnhtbERPTWvCQBC9F/wPywi91U0Ei4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nADEAAAA3QAAAA8AAAAAAAAAAAAAAAAAmAIAAGRycy9k&#10;b3ducmV2LnhtbFBLBQYAAAAABAAEAPUAAACJAwAAAAA=&#10;" strokecolor="red">
                    <v:textbox inset=".5mm,.5mm,.5mm,.5mm">
                      <w:txbxContent>
                        <w:p w:rsidR="00AE2D84" w:rsidRPr="00352D5A" w:rsidRDefault="00AE2D84" w:rsidP="00985EA5">
                          <w:pPr>
                            <w:spacing w:line="200" w:lineRule="exact"/>
                            <w:jc w:val="center"/>
                            <w:rPr>
                              <w:i/>
                              <w:sz w:val="16"/>
                              <w:szCs w:val="16"/>
                            </w:rPr>
                          </w:pPr>
                          <w:r>
                            <w:rPr>
                              <w:i/>
                              <w:sz w:val="16"/>
                              <w:szCs w:val="16"/>
                            </w:rPr>
                            <w:t>UH-Km XX.XXX</w:t>
                          </w:r>
                        </w:p>
                      </w:txbxContent>
                    </v:textbox>
                  </v:rect>
                  <v:shape id="_x0000_s1115" type="#_x0000_t32" style="position:absolute;left:2925;top:11520;width:0;height:361;flip:y" o:connectortype="straight" o:regroupid="4" strokecolor="red"/>
                  <v:rect id="Rectangle 923" o:spid="_x0000_s1112" style="position:absolute;left:2736;top:11881;width:1524;height:494;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985EA5" w:rsidRDefault="00AE2D84" w:rsidP="00985EA5">
                          <w:pPr>
                            <w:spacing w:line="200" w:lineRule="exact"/>
                            <w:jc w:val="center"/>
                            <w:rPr>
                              <w:i/>
                              <w:color w:val="FF0000"/>
                              <w:sz w:val="16"/>
                              <w:szCs w:val="16"/>
                            </w:rPr>
                          </w:pPr>
                          <w:r w:rsidRPr="00985EA5">
                            <w:rPr>
                              <w:i/>
                              <w:color w:val="FF0000"/>
                              <w:sz w:val="16"/>
                              <w:szCs w:val="16"/>
                            </w:rPr>
                            <w:t>Lärmarmer Belag</w:t>
                          </w:r>
                        </w:p>
                        <w:p w:rsidR="00AE2D84" w:rsidRPr="00985EA5" w:rsidRDefault="00AE2D84" w:rsidP="00985EA5">
                          <w:pPr>
                            <w:spacing w:line="200" w:lineRule="exact"/>
                            <w:jc w:val="center"/>
                            <w:rPr>
                              <w:i/>
                              <w:color w:val="FF0000"/>
                              <w:sz w:val="16"/>
                              <w:szCs w:val="16"/>
                            </w:rPr>
                          </w:pPr>
                          <w:r w:rsidRPr="00985EA5">
                            <w:rPr>
                              <w:i/>
                              <w:color w:val="FF0000"/>
                              <w:sz w:val="16"/>
                              <w:szCs w:val="16"/>
                            </w:rPr>
                            <w:t>SDA8 Klasse A</w:t>
                          </w:r>
                        </w:p>
                      </w:txbxContent>
                    </v:textbox>
                  </v:rect>
                </v:group>
              </w:pict>
            </w: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noProof/>
                <w:sz w:val="18"/>
                <w:szCs w:val="18"/>
              </w:rPr>
            </w:pPr>
          </w:p>
          <w:p w:rsidR="006C6DEB" w:rsidRDefault="006C6DEB" w:rsidP="006341BF">
            <w:pPr>
              <w:spacing w:line="240" w:lineRule="auto"/>
              <w:rPr>
                <w:sz w:val="18"/>
                <w:szCs w:val="18"/>
                <w:lang w:val="de-DE"/>
              </w:rPr>
            </w:pPr>
          </w:p>
        </w:tc>
      </w:tr>
    </w:tbl>
    <w:p w:rsidR="008C023F" w:rsidRDefault="008C023F">
      <w:pPr>
        <w:spacing w:line="280" w:lineRule="exact"/>
        <w:jc w:val="both"/>
        <w:rPr>
          <w:i/>
          <w:lang w:val="de-DE"/>
        </w:rPr>
      </w:pPr>
    </w:p>
    <w:p w:rsidR="008C023F" w:rsidRDefault="009D0A3B">
      <w:pPr>
        <w:spacing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Die Annahme CHF 1.-/m2 für die Mehrkosten des Belages SDA8 Klasse A gelten nur, wenn der b</w:t>
      </w:r>
      <w:r>
        <w:rPr>
          <w:i/>
          <w:color w:val="0064C8"/>
        </w:rPr>
        <w:t>e</w:t>
      </w:r>
      <w:r>
        <w:rPr>
          <w:i/>
          <w:color w:val="0064C8"/>
        </w:rPr>
        <w:t>stehende Belag seine Lebenserwartung erreicht hat und sowieso ersetzt werden muss. Wird ein ba</w:t>
      </w:r>
      <w:r>
        <w:rPr>
          <w:i/>
          <w:color w:val="0064C8"/>
        </w:rPr>
        <w:t>u</w:t>
      </w:r>
      <w:r>
        <w:rPr>
          <w:i/>
          <w:color w:val="0064C8"/>
        </w:rPr>
        <w:t>technisch guter Belag ersetzt, so betragen die einzusetzenden Mehrkosten für den Sanierungsbelag CHF 31.-/m2.</w:t>
      </w:r>
    </w:p>
    <w:p w:rsidR="008C023F" w:rsidRDefault="008C023F">
      <w:pPr>
        <w:spacing w:line="280" w:lineRule="exact"/>
        <w:rPr>
          <w:b/>
          <w:sz w:val="18"/>
          <w:szCs w:val="18"/>
          <w:lang w:val="de-DE"/>
        </w:rPr>
      </w:pPr>
    </w:p>
    <w:p w:rsidR="008C023F" w:rsidRDefault="009D0A3B" w:rsidP="008C023F">
      <w:pPr>
        <w:pStyle w:val="Titre4"/>
      </w:pPr>
      <w:bookmarkStart w:id="53" w:name="_Toc382900738"/>
      <w:bookmarkStart w:id="54" w:name="_Toc383586602"/>
      <w:bookmarkStart w:id="55" w:name="_Toc384403185"/>
      <w:bookmarkStart w:id="56" w:name="_Toc384723360"/>
      <w:bookmarkStart w:id="57" w:name="_Toc384806422"/>
      <w:r>
        <w:lastRenderedPageBreak/>
        <w:t xml:space="preserve">Geprüfter Lärmarmer Fahrbahnbelag im Abschnitt von UH-Km </w:t>
      </w:r>
      <w:r w:rsidRPr="00314D30">
        <w:rPr>
          <w:i/>
          <w:color w:val="808080" w:themeColor="background1" w:themeShade="80"/>
        </w:rPr>
        <w:t>XX.XXX bis XX.XXX</w:t>
      </w:r>
      <w:bookmarkEnd w:id="53"/>
      <w:bookmarkEnd w:id="54"/>
      <w:bookmarkEnd w:id="55"/>
      <w:bookmarkEnd w:id="56"/>
      <w:bookmarkEnd w:id="57"/>
    </w:p>
    <w:p w:rsidR="008C023F" w:rsidRDefault="009D0A3B">
      <w:pPr>
        <w:spacing w:before="180"/>
        <w:rPr>
          <w:b/>
          <w:i/>
          <w:color w:val="0064C8"/>
        </w:rPr>
      </w:pPr>
      <w:r>
        <w:rPr>
          <w:b/>
          <w:i/>
          <w:color w:val="0064C8"/>
        </w:rPr>
        <w:t>Bemerkung</w:t>
      </w:r>
    </w:p>
    <w:p w:rsidR="008C023F" w:rsidRDefault="009D0A3B">
      <w:pPr>
        <w:rPr>
          <w:i/>
          <w:color w:val="0064C8"/>
        </w:rPr>
      </w:pPr>
      <w:r>
        <w:rPr>
          <w:i/>
          <w:color w:val="0064C8"/>
        </w:rPr>
        <w:t>Behandlung analog dem vorherigen Abschnitt.</w:t>
      </w:r>
    </w:p>
    <w:p w:rsidR="008C023F" w:rsidRDefault="008C023F">
      <w:pPr>
        <w:spacing w:line="280" w:lineRule="exact"/>
        <w:jc w:val="both"/>
      </w:pPr>
    </w:p>
    <w:p w:rsidR="008C023F" w:rsidRDefault="009D0A3B">
      <w:pPr>
        <w:spacing w:after="120" w:line="280" w:lineRule="exact"/>
      </w:pPr>
      <w:r>
        <w:rPr>
          <w:b/>
          <w:sz w:val="18"/>
          <w:szCs w:val="18"/>
          <w:lang w:val="de-DE"/>
        </w:rPr>
        <w:t>Abbildung 5.4</w:t>
      </w:r>
      <w:r>
        <w:rPr>
          <w:sz w:val="18"/>
          <w:szCs w:val="18"/>
          <w:lang w:val="de-DE"/>
        </w:rPr>
        <w:t xml:space="preserve">: Übersicht des geprüften lärmarmen Fahrbahnbelages im Abschnitt </w:t>
      </w:r>
      <w:r w:rsidRPr="00314D30">
        <w:rPr>
          <w:i/>
          <w:color w:val="808080" w:themeColor="background1" w:themeShade="80"/>
          <w:sz w:val="18"/>
          <w:szCs w:val="18"/>
          <w:lang w:val="de-DE"/>
        </w:rPr>
        <w:t>von XX.XXX bis XX.XXX</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091FE0" w:rsidP="006341BF">
            <w:pPr>
              <w:spacing w:line="240" w:lineRule="auto"/>
              <w:rPr>
                <w:noProof/>
                <w:sz w:val="18"/>
                <w:szCs w:val="18"/>
              </w:rPr>
            </w:pPr>
            <w:r>
              <w:rPr>
                <w:noProof/>
                <w:lang w:val="en-US" w:eastAsia="en-US"/>
              </w:rPr>
              <w:drawing>
                <wp:anchor distT="0" distB="0" distL="114300" distR="114300" simplePos="0" relativeHeight="251721216" behindDoc="0" locked="0" layoutInCell="1" allowOverlap="1">
                  <wp:simplePos x="0" y="0"/>
                  <wp:positionH relativeFrom="column">
                    <wp:posOffset>-34290</wp:posOffset>
                  </wp:positionH>
                  <wp:positionV relativeFrom="paragraph">
                    <wp:posOffset>19685</wp:posOffset>
                  </wp:positionV>
                  <wp:extent cx="5686425" cy="2028825"/>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6117" r="1159" b="17243"/>
                          <a:stretch/>
                        </pic:blipFill>
                        <pic:spPr bwMode="auto">
                          <a:xfrm>
                            <a:off x="0" y="0"/>
                            <a:ext cx="5686425"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91FE0" w:rsidRDefault="008C3F6E" w:rsidP="006341BF">
            <w:pPr>
              <w:spacing w:line="240" w:lineRule="auto"/>
              <w:rPr>
                <w:noProof/>
                <w:sz w:val="18"/>
                <w:szCs w:val="18"/>
              </w:rPr>
            </w:pPr>
            <w:r w:rsidRPr="008C3F6E">
              <w:rPr>
                <w:b/>
                <w:noProof/>
                <w:sz w:val="18"/>
                <w:szCs w:val="18"/>
              </w:rPr>
              <w:pict>
                <v:group id="_x0000_s1146" style="position:absolute;margin-left:41.2pt;margin-top:.95pt;width:239.15pt;height:129.75pt;z-index:251755520" coordorigin="2633,2550" coordsize="4783,2595">
                  <v:shape id="_x0000_s1118" style="position:absolute;left:3276;top:4050;width:3435;height:420;visibility:visible;mso-wrap-style:square;v-text-anchor:top" coordsize="3435,420"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path="m,382r142,-7l532,405r203,15l900,382r184,-67l1155,210r157,-83l2160,37r405,15l2857,r233,l3435,37e" filled="f" fillcolor="red" strokecolor="red" strokeweight="3pt">
                    <v:stroke startarrow="oval" endarrow="oval"/>
                    <v:path arrowok="t" o:connecttype="custom" o:connectlocs="0,242570;90170,238125;337820,257175;466725,266700;571500,242570;688340,200025;733425,133350;833120,80645;1371600,23495;1628775,33020;1814195,0;1962150,0;2181225,23495" o:connectangles="0,0,0,0,0,0,0,0,0,0,0,0,0"/>
                  </v:shape>
                  <v:shape id="AutoShape 927" o:spid="_x0000_s1122" type="#_x0000_t32" style="position:absolute;left:3276;top:2835;width:0;height:1621;flip:y;visibility:visible" o:connectortype="straight" o:regroupid="2"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UQBMEAAADdAAAADwAAAGRycy9kb3ducmV2LnhtbERPy4rCMBTdC/MP4Q64kTHVRdGOUUQY&#10;mIUIvmZ9aa5NmeamJKnWvzeC4O4czouzWPW2EVfyoXasYDLOQBCXTtdcKTgdf75mIEJE1tg4JgV3&#10;CrBafgwWWGh34z1dD7ESqYRDgQpMjG0hZSgNWQxj1xIn7eK8xZior6T2eEvltpHTLMulxZrTgsGW&#10;NobK/0NnFfh8c/F/Zo95dx+du+1Oy/WvVmr42a+/QUTq49v8SicdJtl8Ds83CYJ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RAEwQAAAN0AAAAPAAAAAAAAAAAAAAAA&#10;AKECAABkcnMvZG93bnJldi54bWxQSwUGAAAAAAQABAD5AAAAjwMAAAAA&#10;" strokecolor="red"/>
                  <v:shape id="AutoShape 928" o:spid="_x0000_s1123" type="#_x0000_t32" style="position:absolute;left:6711;top:2835;width:0;height:1254;flip:y;visibility:visible" o:connectortype="straight" o:regroupid="2"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rect id="Rectangle 923" o:spid="_x0000_s1126" style="position:absolute;left:6081;top:2550;width:1335;height:284;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352D5A" w:rsidRDefault="00AE2D84" w:rsidP="00091FE0">
                          <w:pPr>
                            <w:spacing w:line="200" w:lineRule="exact"/>
                            <w:jc w:val="center"/>
                            <w:rPr>
                              <w:i/>
                              <w:sz w:val="16"/>
                              <w:szCs w:val="16"/>
                            </w:rPr>
                          </w:pPr>
                          <w:r>
                            <w:rPr>
                              <w:i/>
                              <w:sz w:val="16"/>
                              <w:szCs w:val="16"/>
                            </w:rPr>
                            <w:t>UH-Km XX.XXX</w:t>
                          </w:r>
                        </w:p>
                      </w:txbxContent>
                    </v:textbox>
                  </v:rect>
                  <v:rect id="Rectangle 924" o:spid="_x0000_s1127" style="position:absolute;left:2633;top:2550;width:1335;height:284;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5m8QA&#10;AADdAAAADwAAAGRycy9kb3ducmV2LnhtbERPTWvCQBC9F/wPywi91U1E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ROZvEAAAA3QAAAA8AAAAAAAAAAAAAAAAAmAIAAGRycy9k&#10;b3ducmV2LnhtbFBLBQYAAAAABAAEAPUAAACJAwAAAAA=&#10;" strokecolor="red">
                    <v:textbox inset=".5mm,.5mm,.5mm,.5mm">
                      <w:txbxContent>
                        <w:p w:rsidR="00AE2D84" w:rsidRPr="00352D5A" w:rsidRDefault="00AE2D84" w:rsidP="00091FE0">
                          <w:pPr>
                            <w:spacing w:line="200" w:lineRule="exact"/>
                            <w:jc w:val="center"/>
                            <w:rPr>
                              <w:i/>
                              <w:sz w:val="16"/>
                              <w:szCs w:val="16"/>
                            </w:rPr>
                          </w:pPr>
                          <w:r>
                            <w:rPr>
                              <w:i/>
                              <w:sz w:val="16"/>
                              <w:szCs w:val="16"/>
                            </w:rPr>
                            <w:t>UH-Km XX.XXX</w:t>
                          </w:r>
                        </w:p>
                      </w:txbxContent>
                    </v:textbox>
                  </v:rect>
                  <v:shape id="_x0000_s1141" type="#_x0000_t32" style="position:absolute;left:4995;top:4109;width:0;height:542;flip:y" o:connectortype="straight" strokecolor="red"/>
                  <v:rect id="Rectangle 923" o:spid="_x0000_s1142" style="position:absolute;left:4281;top:4651;width:1524;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985EA5" w:rsidRDefault="00AE2D84" w:rsidP="00091FE0">
                          <w:pPr>
                            <w:spacing w:line="200" w:lineRule="exact"/>
                            <w:jc w:val="center"/>
                            <w:rPr>
                              <w:i/>
                              <w:color w:val="FF0000"/>
                              <w:sz w:val="16"/>
                              <w:szCs w:val="16"/>
                            </w:rPr>
                          </w:pPr>
                          <w:r w:rsidRPr="00985EA5">
                            <w:rPr>
                              <w:i/>
                              <w:color w:val="FF0000"/>
                              <w:sz w:val="16"/>
                              <w:szCs w:val="16"/>
                            </w:rPr>
                            <w:t>Lärmarmer Belag</w:t>
                          </w:r>
                        </w:p>
                        <w:p w:rsidR="00AE2D84" w:rsidRPr="00985EA5" w:rsidRDefault="00AE2D84" w:rsidP="00091FE0">
                          <w:pPr>
                            <w:spacing w:line="200" w:lineRule="exact"/>
                            <w:jc w:val="center"/>
                            <w:rPr>
                              <w:i/>
                              <w:color w:val="FF0000"/>
                              <w:sz w:val="16"/>
                              <w:szCs w:val="16"/>
                            </w:rPr>
                          </w:pPr>
                          <w:r w:rsidRPr="00985EA5">
                            <w:rPr>
                              <w:i/>
                              <w:color w:val="FF0000"/>
                              <w:sz w:val="16"/>
                              <w:szCs w:val="16"/>
                            </w:rPr>
                            <w:t>SDA8 Klasse A</w:t>
                          </w:r>
                        </w:p>
                      </w:txbxContent>
                    </v:textbox>
                  </v:rect>
                </v:group>
              </w:pict>
            </w: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sz w:val="18"/>
                <w:szCs w:val="18"/>
                <w:lang w:val="de-DE"/>
              </w:rPr>
            </w:pPr>
          </w:p>
        </w:tc>
      </w:tr>
    </w:tbl>
    <w:p w:rsidR="008C023F" w:rsidRDefault="008C023F">
      <w:pPr>
        <w:spacing w:line="280" w:lineRule="exact"/>
        <w:rPr>
          <w:b/>
          <w:sz w:val="18"/>
          <w:szCs w:val="18"/>
          <w:lang w:val="de-DE"/>
        </w:rPr>
      </w:pPr>
    </w:p>
    <w:p w:rsidR="008C023F" w:rsidRDefault="009D0A3B" w:rsidP="008C023F">
      <w:pPr>
        <w:pStyle w:val="Titre4"/>
      </w:pPr>
      <w:bookmarkStart w:id="58" w:name="_Toc382900739"/>
      <w:bookmarkStart w:id="59" w:name="_Toc383586603"/>
      <w:bookmarkStart w:id="60" w:name="_Toc384403186"/>
      <w:bookmarkStart w:id="61" w:name="_Toc384723361"/>
      <w:bookmarkStart w:id="62" w:name="_Toc384806423"/>
      <w:r>
        <w:t xml:space="preserve">Geprüfter Lärmarmer Fahrbahnbelag im Abschnitt von UH-Km </w:t>
      </w:r>
      <w:r w:rsidRPr="00314D30">
        <w:rPr>
          <w:i/>
          <w:color w:val="808080" w:themeColor="background1" w:themeShade="80"/>
        </w:rPr>
        <w:t>XX.XXX bis XX.XXX</w:t>
      </w:r>
      <w:bookmarkEnd w:id="58"/>
      <w:bookmarkEnd w:id="59"/>
      <w:bookmarkEnd w:id="60"/>
      <w:bookmarkEnd w:id="61"/>
      <w:bookmarkEnd w:id="62"/>
    </w:p>
    <w:p w:rsidR="008C023F" w:rsidRDefault="009D0A3B">
      <w:pPr>
        <w:spacing w:before="180"/>
        <w:rPr>
          <w:b/>
          <w:i/>
          <w:color w:val="0064C8"/>
        </w:rPr>
      </w:pPr>
      <w:r>
        <w:rPr>
          <w:b/>
          <w:i/>
          <w:color w:val="0064C8"/>
        </w:rPr>
        <w:t>Bemerkung</w:t>
      </w:r>
    </w:p>
    <w:p w:rsidR="008C023F" w:rsidRDefault="009D0A3B">
      <w:pPr>
        <w:rPr>
          <w:i/>
          <w:color w:val="0064C8"/>
        </w:rPr>
      </w:pPr>
      <w:r>
        <w:rPr>
          <w:i/>
          <w:color w:val="0064C8"/>
        </w:rPr>
        <w:t>Behandlung analog dem vorherigen Abschnitt.</w:t>
      </w:r>
    </w:p>
    <w:p w:rsidR="00091FE0" w:rsidRDefault="00091FE0">
      <w:pPr>
        <w:rPr>
          <w:i/>
          <w:color w:val="0064C8"/>
        </w:rPr>
      </w:pPr>
    </w:p>
    <w:p w:rsidR="008C023F" w:rsidRDefault="009D0A3B">
      <w:pPr>
        <w:spacing w:after="120" w:line="280" w:lineRule="exact"/>
      </w:pPr>
      <w:r>
        <w:rPr>
          <w:b/>
          <w:sz w:val="18"/>
          <w:szCs w:val="18"/>
          <w:lang w:val="de-DE"/>
        </w:rPr>
        <w:t>Abbildung 5.5</w:t>
      </w:r>
      <w:r>
        <w:rPr>
          <w:sz w:val="18"/>
          <w:szCs w:val="18"/>
          <w:lang w:val="de-DE"/>
        </w:rPr>
        <w:t xml:space="preserve">: Übersicht des geprüften lärmarmen Fahrbahnbelages im Abschnitt </w:t>
      </w:r>
      <w:r w:rsidRPr="00314D30">
        <w:rPr>
          <w:i/>
          <w:color w:val="808080" w:themeColor="background1" w:themeShade="80"/>
          <w:sz w:val="18"/>
          <w:szCs w:val="18"/>
          <w:lang w:val="de-DE"/>
        </w:rPr>
        <w:t>von XX.XXX bis XX.XXX</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091FE0" w:rsidP="006341BF">
            <w:pPr>
              <w:spacing w:line="240" w:lineRule="auto"/>
              <w:rPr>
                <w:noProof/>
                <w:sz w:val="18"/>
                <w:szCs w:val="18"/>
              </w:rPr>
            </w:pPr>
            <w:r>
              <w:rPr>
                <w:noProof/>
                <w:lang w:val="en-US" w:eastAsia="en-US"/>
              </w:rPr>
              <w:drawing>
                <wp:anchor distT="0" distB="0" distL="114300" distR="114300" simplePos="0" relativeHeight="251735552" behindDoc="0" locked="0" layoutInCell="1" allowOverlap="1">
                  <wp:simplePos x="0" y="0"/>
                  <wp:positionH relativeFrom="column">
                    <wp:posOffset>-34290</wp:posOffset>
                  </wp:positionH>
                  <wp:positionV relativeFrom="paragraph">
                    <wp:posOffset>24765</wp:posOffset>
                  </wp:positionV>
                  <wp:extent cx="5686425" cy="2028825"/>
                  <wp:effectExtent l="0" t="0" r="0" b="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6117" r="1159" b="17243"/>
                          <a:stretch/>
                        </pic:blipFill>
                        <pic:spPr bwMode="auto">
                          <a:xfrm>
                            <a:off x="0" y="0"/>
                            <a:ext cx="5686425" cy="2028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91FE0" w:rsidRDefault="008C3F6E" w:rsidP="006341BF">
            <w:pPr>
              <w:spacing w:line="240" w:lineRule="auto"/>
              <w:rPr>
                <w:noProof/>
                <w:sz w:val="18"/>
                <w:szCs w:val="18"/>
              </w:rPr>
            </w:pPr>
            <w:r w:rsidRPr="008C3F6E">
              <w:rPr>
                <w:b/>
                <w:noProof/>
                <w:sz w:val="18"/>
                <w:szCs w:val="18"/>
              </w:rPr>
              <w:pict>
                <v:group id="_x0000_s1145" style="position:absolute;margin-left:214.35pt;margin-top:3.15pt;width:226.5pt;height:121.65pt;z-index:251758080" coordorigin="6096,7856" coordsize="4530,2433">
                  <v:shape id="_x0000_s1131" style="position:absolute;left:6705;top:8873;width:3231;height:602;visibility:visible;mso-wrap-style:square;mso-position-vertical:absolute;v-text-anchor:top" coordsize="3231,602"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path="m,507l389,482r232,7l884,572r285,30l1401,564,1626,422,1971,157,2241,37,2571,r330,30l3231,60e" filled="f" fillcolor="red" strokecolor="red" strokeweight="3pt">
                    <v:stroke startarrow="oval" endarrow="oval"/>
                    <v:path arrowok="t" o:connecttype="custom" o:connectlocs="0,329565;205105,306070;352425,310515;519430,363220;700405,382270;847725,358140;990600,267970;1209675,99695;1381125,23495;1590675,0;1800225,19050;2009775,38100" o:connectangles="0,0,0,0,0,0,0,0,0,0,0,0"/>
                  </v:shape>
                  <v:shape id="AutoShape 928" o:spid="_x0000_s1135" type="#_x0000_t32" style="position:absolute;left:6726;top:8141;width:0;height:1254;flip:y;visibility:visible" o:connectortype="straight" o:regroupid="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jg8QAAADdAAAADwAAAGRycy9kb3ducmV2LnhtbESPQWvDMAyF74P+B6PCLmN1skMYad1S&#10;CoMdSqHd2rOI1TgsloPttOm/nw6D3SS+p/eeVpvJ9+pGMXWBDZSLAhRxE2zHrYHvr4/Xd1ApI1vs&#10;A5OBByXYrGdPK6xtuPORbqfcKjHhVKMBl/NQa50aRx7TIgzEwq4hesyyxlbbiHcx971+K4pKe+xY&#10;EhwOtHPU/JxGbyBWu2u8uCNW4+PlPO4PVm8/rTHP82m7BJVpyv/iv2vhUJaF9JdvZAS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CODxAAAAN0AAAAPAAAAAAAAAAAA&#10;AAAAAKECAABkcnMvZG93bnJldi54bWxQSwUGAAAAAAQABAD5AAAAkgMAAAAA&#10;" strokecolor="red"/>
                  <v:shape id="AutoShape 929" o:spid="_x0000_s1136" type="#_x0000_t32" style="position:absolute;left:9936;top:8141;width:0;height:804;flip:y;visibility:visible" o:connectortype="straight" o:regroupid="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iGGMAAAADdAAAADwAAAGRycy9kb3ducmV2LnhtbERPy4rCMBTdD/gP4QqzEU3rokg1igiC&#10;CxF0HutLc22KzU1JUq1/PxGE2Z3DeXFWm8G24k4+NI4V5LMMBHHldMO1gu+v/XQBIkRkja1jUvCk&#10;AJv16GOFpXYPPtP9EmuRSjiUqMDE2JVShsqQxTBzHXHSrs5bjIn6WmqPj1RuWznPskJabDgtGOxo&#10;Z6i6XXqrwBe7q/81Zyz65+SnP5603B60Up/jYbsEEWmI/+Z3OumQ51kOrzcJgl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IhhjAAAAA3QAAAA8AAAAAAAAAAAAAAAAA&#10;oQIAAGRycy9kb3ducmV2LnhtbFBLBQYAAAAABAAEAPkAAACOAwAAAAA=&#10;" strokecolor="red"/>
                  <v:rect id="Rectangle 413" o:spid="_x0000_s1137" style="position:absolute;left:9291;top:7856;width:1335;height:284;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EdMMA&#10;AADdAAAADwAAAGRycy9kb3ducmV2LnhtbERPTWvCQBC9C/6HZYTedJMcikZXEUvB2otGL96G7JhN&#10;m50N2TWm/74rFHqbx/uc1Wawjeip87VjBeksAUFcOl1zpeByfp/OQfiArLFxTAp+yMNmPR6tMNfu&#10;wSfqi1CJGMI+RwUmhDaX0peGLPqZa4kjd3OdxRBhV0nd4SOG20ZmSfIqLdYcGwy2tDNUfhd3q+BQ&#10;Fx/bYbH7nKfHqzSH7HZ+++qVepkM2yWIQEP4F/+59zrOT5MMnt/E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QEdMMAAADdAAAADwAAAAAAAAAAAAAAAACYAgAAZHJzL2Rv&#10;d25yZXYueG1sUEsFBgAAAAAEAAQA9QAAAIgDAAAAAA==&#10;" strokecolor="red">
                    <v:textbox inset=".5mm,.5mm,.5mm,.5mm">
                      <w:txbxContent>
                        <w:p w:rsidR="00AE2D84" w:rsidRPr="00352D5A" w:rsidRDefault="00AE2D84" w:rsidP="00091FE0">
                          <w:pPr>
                            <w:spacing w:line="200" w:lineRule="exact"/>
                            <w:jc w:val="center"/>
                            <w:rPr>
                              <w:i/>
                              <w:sz w:val="16"/>
                              <w:szCs w:val="16"/>
                            </w:rPr>
                          </w:pPr>
                          <w:r>
                            <w:rPr>
                              <w:i/>
                              <w:sz w:val="16"/>
                              <w:szCs w:val="16"/>
                            </w:rPr>
                            <w:t>UH-Km XX.XXX</w:t>
                          </w:r>
                        </w:p>
                      </w:txbxContent>
                    </v:textbox>
                  </v:rect>
                  <v:rect id="Rectangle 923" o:spid="_x0000_s1138" style="position:absolute;left:6096;top:7856;width:1335;height:284;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352D5A" w:rsidRDefault="00AE2D84" w:rsidP="00091FE0">
                          <w:pPr>
                            <w:spacing w:line="200" w:lineRule="exact"/>
                            <w:jc w:val="center"/>
                            <w:rPr>
                              <w:i/>
                              <w:sz w:val="16"/>
                              <w:szCs w:val="16"/>
                            </w:rPr>
                          </w:pPr>
                          <w:r>
                            <w:rPr>
                              <w:i/>
                              <w:sz w:val="16"/>
                              <w:szCs w:val="16"/>
                            </w:rPr>
                            <w:t>UH-Km XX.XXX</w:t>
                          </w:r>
                        </w:p>
                      </w:txbxContent>
                    </v:textbox>
                  </v:rect>
                  <v:shape id="_x0000_s1143" type="#_x0000_t32" style="position:absolute;left:8340;top:9253;width:0;height:542;flip:y" o:connectortype="straight" strokecolor="red"/>
                  <v:rect id="Rectangle 923" o:spid="_x0000_s1144" style="position:absolute;left:7626;top:9795;width:1524;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h78QA&#10;AADdAAAADwAAAGRycy9kb3ducmV2LnhtbERPTWvCQBC9F/wPywi91U0Uio2uIopg7aWNXrwN2TEb&#10;zc6G7BrTf98VhN7m8T5nvuxtLTpqfeVYQTpKQBAXTldcKjgetm9TED4ga6wdk4Jf8rBcDF7mmGl3&#10;5x/q8lCKGMI+QwUmhCaT0heGLPqRa4gjd3atxRBhW0rd4j2G21qOk+RdWqw4NhhsaG2ouOY3q2Bf&#10;5Z+r/mP9NU2/T9Lsx+fD5tIp9TrsVzMQgfrwL366dzrOT5MJPL6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4oe/EAAAA3QAAAA8AAAAAAAAAAAAAAAAAmAIAAGRycy9k&#10;b3ducmV2LnhtbFBLBQYAAAAABAAEAPUAAACJAwAAAAA=&#10;" strokecolor="red">
                    <v:textbox inset=".5mm,.5mm,.5mm,.5mm">
                      <w:txbxContent>
                        <w:p w:rsidR="00AE2D84" w:rsidRPr="00985EA5" w:rsidRDefault="00AE2D84" w:rsidP="00091FE0">
                          <w:pPr>
                            <w:spacing w:line="200" w:lineRule="exact"/>
                            <w:jc w:val="center"/>
                            <w:rPr>
                              <w:i/>
                              <w:color w:val="FF0000"/>
                              <w:sz w:val="16"/>
                              <w:szCs w:val="16"/>
                            </w:rPr>
                          </w:pPr>
                          <w:r w:rsidRPr="00985EA5">
                            <w:rPr>
                              <w:i/>
                              <w:color w:val="FF0000"/>
                              <w:sz w:val="16"/>
                              <w:szCs w:val="16"/>
                            </w:rPr>
                            <w:t>Lärmarmer Belag</w:t>
                          </w:r>
                        </w:p>
                        <w:p w:rsidR="00AE2D84" w:rsidRPr="00985EA5" w:rsidRDefault="00AE2D84" w:rsidP="00091FE0">
                          <w:pPr>
                            <w:spacing w:line="200" w:lineRule="exact"/>
                            <w:jc w:val="center"/>
                            <w:rPr>
                              <w:i/>
                              <w:color w:val="FF0000"/>
                              <w:sz w:val="16"/>
                              <w:szCs w:val="16"/>
                            </w:rPr>
                          </w:pPr>
                          <w:r w:rsidRPr="00985EA5">
                            <w:rPr>
                              <w:i/>
                              <w:color w:val="FF0000"/>
                              <w:sz w:val="16"/>
                              <w:szCs w:val="16"/>
                            </w:rPr>
                            <w:t>SDA8 Klasse A</w:t>
                          </w:r>
                        </w:p>
                      </w:txbxContent>
                    </v:textbox>
                  </v:rect>
                </v:group>
              </w:pict>
            </w: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noProof/>
                <w:sz w:val="18"/>
                <w:szCs w:val="18"/>
              </w:rPr>
            </w:pPr>
          </w:p>
          <w:p w:rsidR="00091FE0" w:rsidRDefault="00091FE0" w:rsidP="006341BF">
            <w:pPr>
              <w:spacing w:line="240" w:lineRule="auto"/>
              <w:rPr>
                <w:sz w:val="18"/>
                <w:szCs w:val="18"/>
                <w:lang w:val="de-DE"/>
              </w:rPr>
            </w:pPr>
          </w:p>
        </w:tc>
      </w:tr>
    </w:tbl>
    <w:p w:rsidR="008C023F" w:rsidRDefault="008C023F">
      <w:pPr>
        <w:rPr>
          <w:lang w:val="de-DE"/>
        </w:rPr>
      </w:pPr>
    </w:p>
    <w:p w:rsidR="008C023F" w:rsidRDefault="008C023F">
      <w:pPr>
        <w:spacing w:line="280" w:lineRule="exact"/>
        <w:rPr>
          <w:b/>
          <w:sz w:val="18"/>
          <w:szCs w:val="18"/>
          <w:lang w:val="de-DE"/>
        </w:rPr>
      </w:pPr>
    </w:p>
    <w:p w:rsidR="008C023F" w:rsidRDefault="009D0A3B" w:rsidP="008C023F">
      <w:pPr>
        <w:pStyle w:val="Titre2"/>
        <w:rPr>
          <w:lang w:val="de-DE"/>
        </w:rPr>
      </w:pPr>
      <w:bookmarkStart w:id="63" w:name="_Toc384806424"/>
      <w:r>
        <w:rPr>
          <w:lang w:val="de-DE"/>
        </w:rPr>
        <w:t>Lärmschutzwände (LSW), -dämme (LSD) und andere Massnahmen</w:t>
      </w:r>
      <w:bookmarkEnd w:id="63"/>
    </w:p>
    <w:p w:rsidR="008C023F" w:rsidRDefault="009D0A3B" w:rsidP="008C023F">
      <w:pPr>
        <w:pStyle w:val="Titre3"/>
      </w:pPr>
      <w:bookmarkStart w:id="64" w:name="_Toc384806425"/>
      <w:r>
        <w:t>Übersicht Untersuchungsgebiete</w:t>
      </w:r>
      <w:bookmarkEnd w:id="64"/>
    </w:p>
    <w:p w:rsidR="00597C77" w:rsidRDefault="00597C77" w:rsidP="00597C77">
      <w:pPr>
        <w:spacing w:before="180"/>
        <w:rPr>
          <w:b/>
          <w:i/>
          <w:color w:val="0064C8"/>
        </w:rPr>
      </w:pPr>
      <w:r>
        <w:rPr>
          <w:b/>
          <w:i/>
          <w:color w:val="0064C8"/>
        </w:rPr>
        <w:t>Bemerkung</w:t>
      </w:r>
    </w:p>
    <w:p w:rsidR="008C023F" w:rsidRDefault="009D0A3B">
      <w:pPr>
        <w:spacing w:line="280" w:lineRule="exact"/>
        <w:jc w:val="both"/>
        <w:rPr>
          <w:i/>
          <w:color w:val="0064C8"/>
        </w:rPr>
      </w:pPr>
      <w:r>
        <w:rPr>
          <w:i/>
          <w:color w:val="0064C8"/>
        </w:rPr>
        <w:t xml:space="preserve">In der Regel erfolgt die </w:t>
      </w:r>
      <w:proofErr w:type="spellStart"/>
      <w:r>
        <w:rPr>
          <w:i/>
          <w:color w:val="0064C8"/>
        </w:rPr>
        <w:t>Massnahmestudie</w:t>
      </w:r>
      <w:proofErr w:type="spellEnd"/>
      <w:r>
        <w:rPr>
          <w:i/>
          <w:color w:val="0064C8"/>
        </w:rPr>
        <w:t xml:space="preserve"> gemäss den akustischen Anforderungen in einer sinnvollen  Einteilung nach Gebiete, Teilgebieten oder Objektgruppen. Eine Gliederung nach Gemeinden ist d</w:t>
      </w:r>
      <w:r>
        <w:rPr>
          <w:i/>
          <w:color w:val="0064C8"/>
        </w:rPr>
        <w:t>a</w:t>
      </w:r>
      <w:r>
        <w:rPr>
          <w:i/>
          <w:color w:val="0064C8"/>
        </w:rPr>
        <w:t>bei nicht ausgeschlossen.</w:t>
      </w:r>
    </w:p>
    <w:p w:rsidR="00597C77" w:rsidRDefault="00597C77">
      <w:pPr>
        <w:spacing w:line="280" w:lineRule="exact"/>
        <w:jc w:val="both"/>
      </w:pPr>
    </w:p>
    <w:p w:rsidR="00734BF6" w:rsidRPr="00734BF6" w:rsidRDefault="009D0A3B" w:rsidP="00734BF6">
      <w:pPr>
        <w:spacing w:line="280" w:lineRule="exact"/>
        <w:jc w:val="both"/>
        <w:rPr>
          <w:lang w:val="de-DE"/>
        </w:rPr>
      </w:pPr>
      <w:r>
        <w:rPr>
          <w:lang w:val="de-DE"/>
        </w:rPr>
        <w:t xml:space="preserve">Trotz der vorgesehenen Belagssanierungen (vgl. Kap. 5.3) verbleiben im Untersuchungsperimeter noch Grenzwertüberschreitungen. Für die betroffenen Liegenschaften </w:t>
      </w:r>
      <w:r>
        <w:t>wurde geprüft, welche Lär</w:t>
      </w:r>
      <w:r>
        <w:t>m</w:t>
      </w:r>
      <w:r>
        <w:t>schutzwände, Lärmschutzdämme oder weitere Massnahmen nötig sind, um die Grenzwerte einzuha</w:t>
      </w:r>
      <w:r>
        <w:t>l</w:t>
      </w:r>
      <w:r>
        <w:lastRenderedPageBreak/>
        <w:t xml:space="preserve">ten, und ob die Massnahmen technisch und betrieblich machbar sowie zusammen mit dem Einsatz des lärmarmen Deckbelages wirtschaftlich tragbar sind. </w:t>
      </w:r>
      <w:r>
        <w:rPr>
          <w:lang w:val="de-DE"/>
        </w:rPr>
        <w:t xml:space="preserve">Die Ergebnisse der </w:t>
      </w:r>
      <w:proofErr w:type="spellStart"/>
      <w:r>
        <w:rPr>
          <w:lang w:val="de-DE"/>
        </w:rPr>
        <w:t>Massnahmenprüfung</w:t>
      </w:r>
      <w:proofErr w:type="spellEnd"/>
      <w:r>
        <w:rPr>
          <w:lang w:val="de-DE"/>
        </w:rPr>
        <w:t xml:space="preserve"> sind in den nachfolgenden Kapiteln aus Gründen der besseren Lesbarkeit entsprechend der untenstehe</w:t>
      </w:r>
      <w:r>
        <w:rPr>
          <w:lang w:val="de-DE"/>
        </w:rPr>
        <w:t>n</w:t>
      </w:r>
      <w:r>
        <w:rPr>
          <w:lang w:val="de-DE"/>
        </w:rPr>
        <w:t xml:space="preserve">den Abbildung pro Gebiet gegliedert und erläutert. </w:t>
      </w:r>
      <w:r w:rsidR="00734BF6">
        <w:t>Detaillierte Angaben (Situation, Massnahmenb</w:t>
      </w:r>
      <w:r w:rsidR="00734BF6">
        <w:t>e</w:t>
      </w:r>
      <w:r w:rsidR="00734BF6">
        <w:t>schreibung, Wirkung, WTI-Berechnung) zu den einzelnen geprüften und nachfolgend erläuterten Massnahmenvarianten sind dem Anhang 5 zu entnehmen.</w:t>
      </w:r>
      <w:r w:rsidR="00A434B8" w:rsidRPr="00A434B8">
        <w:rPr>
          <w:noProof/>
          <w:color w:val="FF0000"/>
          <w:sz w:val="18"/>
          <w:szCs w:val="18"/>
        </w:rPr>
        <w:t xml:space="preserve"> </w:t>
      </w:r>
    </w:p>
    <w:p w:rsidR="008C023F" w:rsidRDefault="008C023F">
      <w:pPr>
        <w:spacing w:line="280" w:lineRule="exact"/>
        <w:jc w:val="both"/>
      </w:pPr>
    </w:p>
    <w:p w:rsidR="008C023F" w:rsidRDefault="009D0A3B">
      <w:pPr>
        <w:spacing w:after="120" w:line="280" w:lineRule="exact"/>
      </w:pPr>
      <w:r>
        <w:rPr>
          <w:b/>
          <w:sz w:val="18"/>
          <w:szCs w:val="18"/>
          <w:lang w:val="de-DE"/>
        </w:rPr>
        <w:t>Abbildung 5.6</w:t>
      </w:r>
      <w:r>
        <w:rPr>
          <w:sz w:val="18"/>
          <w:szCs w:val="18"/>
          <w:lang w:val="de-DE"/>
        </w:rPr>
        <w:t>: Übersicht der Gebiete mit geprüften Lärmschutzwänden, -dämmen und anderen Massnahmen.</w:t>
      </w:r>
      <w:r w:rsidR="00A434B8" w:rsidRPr="00A434B8">
        <w:rPr>
          <w:noProof/>
        </w:rPr>
        <w:t xml:space="preserve"> </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3F6E" w:rsidP="006341BF">
            <w:pPr>
              <w:spacing w:line="240" w:lineRule="auto"/>
              <w:rPr>
                <w:noProof/>
                <w:sz w:val="18"/>
                <w:szCs w:val="18"/>
              </w:rPr>
            </w:pPr>
            <w:r w:rsidRPr="008C3F6E">
              <w:rPr>
                <w:noProof/>
              </w:rPr>
              <w:pict>
                <v:group id="Gruppieren 4" o:spid="_x0000_s1162" style="position:absolute;margin-left:8.95pt;margin-top:2.35pt;width:403.1pt;height:175.55pt;z-index:251767296" coordsize="51193,22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">
                  <v:rect id="Rectangle 743" o:spid="_x0000_s1163" style="position:absolute;top:8572;width:7600;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TO8MA&#10;AADdAAAADwAAAGRycy9kb3ducmV2LnhtbESPS2vDMBCE74X8B7GF3BrZhYbgWAmhxJBDL3meF2v9&#10;INbKSKpj//soUOhtl5mdbzbfjqYTAznfWlaQLhIQxKXVLdcKLufiYwXCB2SNnWVSMJGH7Wb2lmOm&#10;7YOPNJxCLWII+wwVNCH0mZS+bMigX9ieOGqVdQZDXF0ttcNHDDed/EySpTTYciQ02NN3Q+X99Gsi&#10;d7907vBTtNPNdlZfh+lc0aTU/H3crUEEGsO/+e/6oGP95CuF1zd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jTO8MAAADdAAAADwAAAAAAAAAAAAAAAACYAgAAZHJzL2Rv&#10;d25yZXYueG1sUEsFBgAAAAAEAAQA9QAAAIgDAAAAAA==&#10;" filled="f" strokecolor="red" strokeweight="2.25pt">
                    <v:stroke dashstyle="dash"/>
                  </v:rect>
                  <v:rect id="Rectangle 744" o:spid="_x0000_s1164" style="position:absolute;top:14573;width:7600;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NTMMA&#10;AADdAAAADwAAAGRycy9kb3ducmV2LnhtbESPS2vEMAyE7wv9D0aF3jZOA12WbJxQSgN76KX7OotY&#10;edBYDrabTf59XSj0JjGj+UZFtZhRzOT8YFnBc5KCIG6sHrhTcDnX2z0IH5A1jpZJwUoeqvJhU2Cu&#10;7Z0/aT6FTsQQ9jkq6EOYcil905NBn9iJOGqtdQZDXF0ntcN7DDejzNJ0Jw0OHAk9TvTWU/N1+jaR&#10;+75z7vhRD+vNjlZf5/Xc0qrU0+PyegARaAn/5r/ro47105cMfr+JI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pNTMMAAADdAAAADwAAAAAAAAAAAAAAAACYAgAAZHJzL2Rv&#10;d25yZXYueG1sUEsFBgAAAAAEAAQA9QAAAIgDAAAAAA==&#10;" filled="f" strokecolor="red" strokeweight="2.25pt">
                    <v:stroke dashstyle="dash"/>
                  </v:rect>
                  <v:rect id="Rectangle 746" o:spid="_x0000_s1165" style="position:absolute;left:7620;top:10287;width:9124;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bo18IA&#10;AADdAAAADwAAAGRycy9kb3ducmV2LnhtbESPzarCMBCF94LvEEZwp6mKItUoF1FwcTf+rodmbMtt&#10;JiWJtX17c0FwN8M5c74z621rKtGQ86VlBZNxAoI4s7rkXMH1chgtQfiArLGyTAo68rDd9HtrTLV9&#10;8Ymac8hFDGGfooIihDqV0mcFGfRjWxNH7WGdwRBXl0vt8BXDTSWnSbKQBkuOhAJr2hWU/Z2fJnL3&#10;C+eOv4eyu9vK6lvTXR7UKTUctD8rEIHa8DV/ro861k/mM/j/Jo4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hujXwgAAAN0AAAAPAAAAAAAAAAAAAAAAAJgCAABkcnMvZG93&#10;bnJldi54bWxQSwUGAAAAAAQABAD1AAAAhwMAAAAA&#10;" filled="f" strokecolor="red" strokeweight="2.25pt">
                    <v:stroke dashstyle="dash"/>
                  </v:rect>
                  <v:rect id="Rectangle 747" o:spid="_x0000_s1166" style="position:absolute;left:16764;top:5905;width:12306;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9wo8IA&#10;AADdAAAADwAAAGRycy9kb3ducmV2LnhtbESPzarCMBCF94LvEEZwp6miItUoF1FwcTf+rodmbMtt&#10;JiWJtX17c0FwN8M5c74z621rKtGQ86VlBZNxAoI4s7rkXMH1chgtQfiArLGyTAo68rDd9HtrTLV9&#10;8Ymac8hFDGGfooIihDqV0mcFGfRjWxNH7WGdwRBXl0vt8BXDTSWnSbKQBkuOhAJr2hWU/Z2fJnL3&#10;C+eOv4eyu9vK6lvTXR7UKTUctD8rEIHa8DV/ro861k/mM/j/Jo4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3CjwgAAAN0AAAAPAAAAAAAAAAAAAAAAAJgCAABkcnMvZG93&#10;bnJldi54bWxQSwUGAAAAAAQABAD1AAAAhwMAAAAA&#10;" filled="f" strokecolor="red" strokeweight="2.25pt">
                    <v:stroke dashstyle="dash"/>
                  </v:rect>
                  <v:rect id="Rectangle 864" o:spid="_x0000_s1167" style="position:absolute;left:29051;top:8001;width:13290;height:65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LT8QA&#10;AADdAAAADwAAAGRycy9kb3ducmV2LnhtbESPzWrDMBCE74W8g9hAbrWcQExxrYRSEvAhlyZtz4u1&#10;sU2tlZEU/7x9VAjktsvMzjdb7CfTiYGcby0rWCcpCOLK6pZrBd+X4+sbCB+QNXaWScFMHva7xUuB&#10;ubYjf9FwDrWIIexzVNCE0OdS+qohgz6xPXHUrtYZDHF1tdQOxxhuOrlJ00wabDkSGuzps6Hq73wz&#10;kXvInCtPx3b+tZ3VP8N8udKs1Go5fbyDCDSFp/lxXepYP91m8P9NHEH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xS0/EAAAA3QAAAA8AAAAAAAAAAAAAAAAAmAIAAGRycy9k&#10;b3ducmV2LnhtbFBLBQYAAAAABAAEAPUAAACJAwAAAAA=&#10;" filled="f" strokecolor="red" strokeweight="2.25pt">
                    <v:stroke dashstyle="dash"/>
                  </v:rect>
                  <v:rect id="Rectangle 1030" o:spid="_x0000_s1168" style="position:absolute;top:4857;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wHcQA&#10;AADdAAAADwAAAGRycy9kb3ducmV2LnhtbERPTWvCQBC9F/wPywi9hLqp0CqpawhSaW/FqAVvQ3aa&#10;BLOzIbua5N93BcHbPN7nrNLBNOJKnastK3idxSCIC6trLhUc9tuXJQjnkTU2lknBSA7S9eRphYm2&#10;Pe/omvtShBB2CSqovG8TKV1RkUE3sy1x4P5sZ9AH2JVSd9iHcNPIeRy/S4M1h4YKW9pUVJzzi1Hw&#10;M299Px4PJ+6z6PQpd9EX/kZKPU+H7AOEp8E/xHf3tw7z47cF3L4JJ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ecB3EAAAA3QAAAA8AAAAAAAAAAAAAAAAAmAIAAGRycy9k&#10;b3ducmV2LnhtbFBLBQYAAAAABAAEAPUAAACJAw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B </w:t>
                          </w:r>
                        </w:p>
                        <w:p w:rsidR="00AE2D84" w:rsidRDefault="00AE2D84" w:rsidP="00A434B8">
                          <w:pPr>
                            <w:spacing w:line="200" w:lineRule="exact"/>
                            <w:jc w:val="center"/>
                            <w:rPr>
                              <w:i/>
                              <w:sz w:val="16"/>
                              <w:szCs w:val="16"/>
                            </w:rPr>
                          </w:pPr>
                          <w:r>
                            <w:rPr>
                              <w:i/>
                              <w:sz w:val="16"/>
                              <w:szCs w:val="16"/>
                            </w:rPr>
                            <w:t>(Kap. 5.4.3)</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1031" o:spid="_x0000_s1169" style="position:absolute;left:285;top:19145;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kb8UA&#10;AADdAAAADwAAAGRycy9kb3ducmV2LnhtbESPT2vCQBDF7wW/wzKCl6CbCi0SXUWkYm/Fv+BtyI5J&#10;MDsbsquJ375zKPQ2w3vz3m8Wq97V6kltqDwbeJ+koIhzbysuDJyO2/EMVIjIFmvPZOBFAVbLwdsC&#10;M+s73tPzEAslIRwyNFDG2GRah7wkh2HiG2LRbr51GGVtC21b7CTc1Xqapp/aYcXSUGJDm5Ly++Hh&#10;DPxMm9i9zqcrd+vk+qX3yQ4viTGjYb+eg4rUx3/z3/W3Ffz0Q3DlGxlB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eRvxQAAAN0AAAAPAAAAAAAAAAAAAAAAAJgCAABkcnMv&#10;ZG93bnJldi54bWxQSwUGAAAAAAQABAD1AAAAigM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A </w:t>
                          </w:r>
                        </w:p>
                        <w:p w:rsidR="00AE2D84" w:rsidRDefault="00AE2D84" w:rsidP="00A434B8">
                          <w:pPr>
                            <w:spacing w:line="200" w:lineRule="exact"/>
                            <w:jc w:val="center"/>
                            <w:rPr>
                              <w:i/>
                              <w:sz w:val="16"/>
                              <w:szCs w:val="16"/>
                            </w:rPr>
                          </w:pPr>
                          <w:r>
                            <w:rPr>
                              <w:i/>
                              <w:sz w:val="16"/>
                              <w:szCs w:val="16"/>
                            </w:rPr>
                            <w:t>(Kap. 5.4.2)</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1032" o:spid="_x0000_s1170" style="position:absolute;left:8286;top:6381;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1B9MQA&#10;AADdAAAADwAAAGRycy9kb3ducmV2LnhtbERPTWvCQBC9F/wPywi9hLqp0KKpawhSaW/FqAVvQ3aa&#10;BLOzIbua5N93BcHbPN7nrNLBNOJKnastK3idxSCIC6trLhUc9tuXBQjnkTU2lknBSA7S9eRphYm2&#10;Pe/omvtShBB2CSqovG8TKV1RkUE3sy1x4P5sZ9AH2JVSd9iHcNPIeRy/S4M1h4YKW9pUVJzzi1Hw&#10;M299Px4PJ+6z6PQpd9EX/kZKPU+H7AOEp8E/xHf3tw7z47cl3L4JJ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QfTEAAAA3QAAAA8AAAAAAAAAAAAAAAAAmAIAAGRycy9k&#10;b3ducmV2LnhtbFBLBQYAAAAABAAEAPUAAACJAw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C </w:t>
                          </w:r>
                        </w:p>
                        <w:p w:rsidR="00AE2D84" w:rsidRDefault="00AE2D84" w:rsidP="00A434B8">
                          <w:pPr>
                            <w:spacing w:line="200" w:lineRule="exact"/>
                            <w:jc w:val="center"/>
                            <w:rPr>
                              <w:i/>
                              <w:sz w:val="16"/>
                              <w:szCs w:val="16"/>
                            </w:rPr>
                          </w:pPr>
                          <w:r>
                            <w:rPr>
                              <w:i/>
                              <w:sz w:val="16"/>
                              <w:szCs w:val="16"/>
                            </w:rPr>
                            <w:t>(Kap. 5.4.4)</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1033" o:spid="_x0000_s1171" style="position:absolute;left:19335;top:2286;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i1MQA&#10;AADdAAAADwAAAGRycy9kb3ducmV2LnhtbESPQYvCQAyF7wv+hyGCl6LT9SBLdRQRZfcmuip4C53Y&#10;FjuZ0pm19d+bg7C3hPfy3pfFqne1elAbKs8GPicpKOLc24oLA6ff3fgLVIjIFmvPZOBJAVbLwccC&#10;M+s7PtDjGAslIRwyNFDG2GRah7wkh2HiG2LRbr51GGVtC21b7CTc1XqapjPtsGJpKLGhTUn5/fjn&#10;DOynTeye59OVu3Vy3epD8o2XxJjRsF/PQUXq47/5ff1jBT+dCb98IyPo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bItTEAAAA3QAAAA8AAAAAAAAAAAAAAAAAmAIAAGRycy9k&#10;b3ducmV2LnhtbFBLBQYAAAAABAAEAPUAAACJAw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D </w:t>
                          </w:r>
                        </w:p>
                        <w:p w:rsidR="00AE2D84" w:rsidRDefault="00AE2D84" w:rsidP="00A434B8">
                          <w:pPr>
                            <w:spacing w:line="200" w:lineRule="exact"/>
                            <w:jc w:val="center"/>
                            <w:rPr>
                              <w:i/>
                              <w:sz w:val="16"/>
                              <w:szCs w:val="16"/>
                            </w:rPr>
                          </w:pPr>
                          <w:r>
                            <w:rPr>
                              <w:i/>
                              <w:sz w:val="16"/>
                              <w:szCs w:val="16"/>
                            </w:rPr>
                            <w:t>(Kap. 5.4.5)</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1034" o:spid="_x0000_s1172" style="position:absolute;left:32480;top:3714;width:7315;height:3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HT8IA&#10;AADdAAAADwAAAGRycy9kb3ducmV2LnhtbERPTYvCMBC9C/6HMIKXYlM9iFRTEVH0tuiq4G1oxrbY&#10;TEoTbf33m4WFvc3jfc5q3ZtavKl1lWUF0zgBQZxbXXGh4PK9nyxAOI+ssbZMCj7kYJ0NBytMte34&#10;RO+zL0QIYZeigtL7JpXS5SUZdLFtiAP3sK1BH2BbSN1iF8JNLWdJMpcGKw4NJTa0LSl/nl9Gwdes&#10;8d3nerlzt4nuO3mKDniLlBqP+s0ShKfe/4v/3Ecd5ifzKfx+E06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4dPwgAAAN0AAAAPAAAAAAAAAAAAAAAAAJgCAABkcnMvZG93&#10;bnJldi54bWxQSwUGAAAAAAQABAD1AAAAhwM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E </w:t>
                          </w:r>
                        </w:p>
                        <w:p w:rsidR="00AE2D84" w:rsidRDefault="00AE2D84" w:rsidP="00A434B8">
                          <w:pPr>
                            <w:spacing w:line="200" w:lineRule="exact"/>
                            <w:jc w:val="center"/>
                            <w:rPr>
                              <w:i/>
                              <w:sz w:val="16"/>
                              <w:szCs w:val="16"/>
                            </w:rPr>
                          </w:pPr>
                          <w:r>
                            <w:rPr>
                              <w:i/>
                              <w:sz w:val="16"/>
                              <w:szCs w:val="16"/>
                            </w:rPr>
                            <w:t>(Kap. 5.4.6)</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1035" o:spid="_x0000_s1173" style="position:absolute;left:42862;width:7315;height:3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UZOMMA&#10;AADdAAAADwAAAGRycy9kb3ducmV2LnhtbERPTWvCQBC9F/wPywi9BLNpDlJiVhGx2Jto00JuQ3ZM&#10;gtnZkF1N/PduodDbPN7n5JvJdOJOg2stK3iLExDEldUt1wqKr4/FOwjnkTV2lknBgxxs1rOXHDNt&#10;Rz7R/exrEULYZaig8b7PpHRVQwZdbHviwF3sYNAHONRSDziGcNPJNEmW0mDLoaHBnnYNVdfzzSg4&#10;pr0fH99FyeM2KvfyFB3wJ1LqdT5tVyA8Tf5f/Of+1GF+skzh95tw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UZOMMAAADdAAAADwAAAAAAAAAAAAAAAACYAgAAZHJzL2Rv&#10;d25yZXYueG1sUEsFBgAAAAAEAAQA9QAAAIgDAAAAAA==&#10;" stroked="f" strokecolor="red">
                    <v:textbox inset=".5mm,.5mm,.5mm,.5mm">
                      <w:txbxContent>
                        <w:p w:rsidR="00AE2D84" w:rsidRDefault="00AE2D84" w:rsidP="00A434B8">
                          <w:pPr>
                            <w:spacing w:line="200" w:lineRule="exact"/>
                            <w:jc w:val="center"/>
                            <w:rPr>
                              <w:i/>
                              <w:sz w:val="16"/>
                              <w:szCs w:val="16"/>
                            </w:rPr>
                          </w:pPr>
                          <w:r>
                            <w:rPr>
                              <w:i/>
                              <w:sz w:val="16"/>
                              <w:szCs w:val="16"/>
                            </w:rPr>
                            <w:t xml:space="preserve">Gebiet F </w:t>
                          </w:r>
                        </w:p>
                        <w:p w:rsidR="00AE2D84" w:rsidRDefault="00AE2D84" w:rsidP="00A434B8">
                          <w:pPr>
                            <w:spacing w:line="200" w:lineRule="exact"/>
                            <w:jc w:val="center"/>
                            <w:rPr>
                              <w:i/>
                              <w:sz w:val="16"/>
                              <w:szCs w:val="16"/>
                            </w:rPr>
                          </w:pPr>
                          <w:r>
                            <w:rPr>
                              <w:i/>
                              <w:sz w:val="16"/>
                              <w:szCs w:val="16"/>
                            </w:rPr>
                            <w:t>(Kap. 5.4.7)</w:t>
                          </w:r>
                        </w:p>
                        <w:p w:rsidR="00AE2D84" w:rsidRPr="00352D5A" w:rsidRDefault="00AE2D84" w:rsidP="00A434B8">
                          <w:pPr>
                            <w:spacing w:line="200" w:lineRule="exact"/>
                            <w:jc w:val="center"/>
                            <w:rPr>
                              <w:i/>
                              <w:sz w:val="16"/>
                              <w:szCs w:val="16"/>
                            </w:rPr>
                          </w:pPr>
                          <w:r>
                            <w:rPr>
                              <w:i/>
                              <w:sz w:val="16"/>
                              <w:szCs w:val="16"/>
                            </w:rPr>
                            <w:t xml:space="preserve"> </w:t>
                          </w:r>
                        </w:p>
                      </w:txbxContent>
                    </v:textbox>
                  </v:rect>
                  <v:rect id="Rectangle 751" o:spid="_x0000_s1174" style="position:absolute;left:42291;top:3714;width:8902;height:78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VOMQA&#10;AADdAAAADwAAAGRycy9kb3ducmV2LnhtbESPS2vDMBCE74X+B7GF3ho5gYTiWDYh1JBDLk2anBdr&#10;/SDWykiqH/++KhR622Vm55vNitn0YiTnO8sK1qsEBHFldceNgq9r+fYOwgdkjb1lUrCQhyJ/fsow&#10;1XbiTxovoRExhH2KCtoQhlRKX7Vk0K/sQBy12jqDIa6ukdrhFMNNLzdJspMGO46EFgc6tlQ9Lt8m&#10;cj92zp3OZbfcbW/1bVyuNS1Kvb7Mhz2IQHP4N/9dn3Ssn2y38PtNHEH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1TjEAAAA3QAAAA8AAAAAAAAAAAAAAAAAmAIAAGRycy9k&#10;b3ducmV2LnhtbFBLBQYAAAAABAAEAPUAAACJAwAAAAA=&#10;" filled="f" strokecolor="red" strokeweight="2.25pt">
                    <v:stroke dashstyle="dash"/>
                  </v:rect>
                </v:group>
              </w:pict>
            </w:r>
            <w:r w:rsidR="00A434B8">
              <w:rPr>
                <w:noProof/>
                <w:lang w:val="en-US" w:eastAsia="en-US"/>
              </w:rPr>
              <w:drawing>
                <wp:anchor distT="0" distB="0" distL="114300" distR="114300" simplePos="0" relativeHeight="251762176" behindDoc="0" locked="0" layoutInCell="1" allowOverlap="1">
                  <wp:simplePos x="0" y="0"/>
                  <wp:positionH relativeFrom="column">
                    <wp:posOffset>-34290</wp:posOffset>
                  </wp:positionH>
                  <wp:positionV relativeFrom="paragraph">
                    <wp:posOffset>19685</wp:posOffset>
                  </wp:positionV>
                  <wp:extent cx="5686425" cy="23241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enausschnitt.jpg"/>
                          <pic:cNvPicPr/>
                        </pic:nvPicPr>
                        <pic:blipFill rotWithShape="1">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t="4319" r="1159" b="7887"/>
                          <a:stretch/>
                        </pic:blipFill>
                        <pic:spPr bwMode="auto">
                          <a:xfrm>
                            <a:off x="0" y="0"/>
                            <a:ext cx="5686425" cy="23241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8C3F6E" w:rsidP="006341BF">
            <w:pPr>
              <w:spacing w:line="240" w:lineRule="auto"/>
              <w:rPr>
                <w:noProof/>
                <w:sz w:val="18"/>
                <w:szCs w:val="18"/>
              </w:rPr>
            </w:pPr>
            <w:r w:rsidRPr="008C3F6E">
              <w:rPr>
                <w:noProof/>
                <w:sz w:val="18"/>
                <w:szCs w:val="18"/>
              </w:rPr>
              <w:pict>
                <v:polyline id="Freeform 405" o:spid="_x0000_s1186" style="position:absolute;z-index:251765248;visibility:visible;mso-wrap-style:square;v-text-anchor:top" points="249.3pt,29.85pt,267.7pt,28.4pt,279.3pt,28.75pt,292.45pt,32.9pt,306.7pt,34.4pt,318.3pt,32.5pt,329.55pt,25.4pt,346.8pt,12.15pt,360.3pt,6.15pt,376.8pt,4.3pt,393.3pt,5.8pt,409.8pt,7.3pt" coordsize="3210,602"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7Ysr8A&#10;AADdAAAADwAAAGRycy9kb3ducmV2LnhtbERPSwrCMBDdC94hjOBOU0WlVqOIKIg7P6DLoRnbYjMp&#10;TdR6eyMI7ubxvjNfNqYUT6pdYVnBoB+BIE6tLjhTcD5tezEI55E1lpZJwZscLBft1hwTbV98oOfR&#10;ZyKEsEtQQe59lUjp0pwMur6tiAN3s7VBH2CdSV3jK4SbUg6jaCINFhwacqxonVN6Pz6MgvvFb3YD&#10;OW5svLoe9pdRXO6HqVLdTrOagfDU+L/4597pMD+aTuD7TThB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jtiyvwAAAN0AAAAPAAAAAAAAAAAAAAAAAJgCAABkcnMvZG93bnJl&#10;di54bWxQSwUGAAAAAAQABAD1AAAAhAMAAAAA&#10;" filled="f" fillcolor="red" strokecolor="black [3213]" strokeweight="3pt">
                  <v:stroke endarrow="oval"/>
                  <v:path arrowok="t" o:connecttype="custom" o:connectlocs="0,329565;205105,306070;352425,310515;519430,363220;700405,382270;847725,358140;990600,267970;1209675,99695;1381125,23495;1590675,0;1800225,19050;2009775,38100" o:connectangles="0,0,0,0,0,0,0,0,0,0,0,0"/>
                </v:polyline>
              </w:pict>
            </w:r>
          </w:p>
          <w:p w:rsidR="00A434B8" w:rsidRDefault="00A434B8" w:rsidP="006341BF">
            <w:pPr>
              <w:spacing w:line="240" w:lineRule="auto"/>
              <w:rPr>
                <w:noProof/>
                <w:sz w:val="18"/>
                <w:szCs w:val="18"/>
              </w:rPr>
            </w:pPr>
          </w:p>
          <w:p w:rsidR="00A434B8" w:rsidRDefault="008C3F6E" w:rsidP="006341BF">
            <w:pPr>
              <w:spacing w:line="240" w:lineRule="auto"/>
              <w:rPr>
                <w:noProof/>
                <w:sz w:val="18"/>
                <w:szCs w:val="18"/>
              </w:rPr>
            </w:pPr>
            <w:r w:rsidRPr="008C3F6E">
              <w:rPr>
                <w:noProof/>
                <w:sz w:val="18"/>
                <w:szCs w:val="18"/>
              </w:rPr>
              <w:pict>
                <v:polyline id="Freeform 404" o:spid="_x0000_s1185" style="position:absolute;z-index:251764224;visibility:visible;mso-wrap-style:square;mso-position-horizontal:absolute;v-text-anchor:top" points="76.05pt,26.4pt,84.8pt,26.35pt,104.3pt,27.85pt,114.45pt,28.6pt,122.7pt,26.7pt,131.9pt,23.35pt,135.45pt,18.1pt,143.3pt,13.95pt,185.7pt,9.45pt,205.95pt,10.2pt,220.55pt,7.6pt,232.2pt,7.6pt,249.45pt,9.45pt" coordsize="3468,420"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bDI8MA&#10;AADdAAAADwAAAGRycy9kb3ducmV2LnhtbERPTWsCMRC9F/wPYYTeataWiq5mFy0VhZ6qHjyOybhZ&#10;3EyWTarb/vqmIPQ2j/c5i7J3jbhSF2rPCsajDASx9qbmSsFhv36agggR2WDjmRR8U4CyGDwsMDf+&#10;xp903cVKpBAOOSqwMba5lEFbchhGviVO3Nl3DmOCXSVNh7cU7hr5nGUT6bDm1GCxpTdL+rL7cgre&#10;ty8nqzcbTT/jfv2xOvJ+NWWlHof9cg4iUh//xXf31qT52ewV/r5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bDI8MAAADdAAAADwAAAAAAAAAAAAAAAACYAgAAZHJzL2Rv&#10;d25yZXYueG1sUEsFBgAAAAAEAAQA9QAAAIgDAAAAAA==&#10;" filled="f" fillcolor="red" strokecolor="black [3213]" strokeweight="3pt">
                  <v:path arrowok="t" o:connecttype="custom" o:connectlocs="0,242570;90170,238125;337820,257175;466725,266700;571500,242570;688340,200025;733425,133350;833120,80645;1371600,23495;1628775,33020;1814195,0;1962150,0;2181225,23495" o:connectangles="0,0,0,0,0,0,0,0,0,0,0,0,0"/>
                </v:polyline>
              </w:pict>
            </w:r>
          </w:p>
          <w:p w:rsidR="00A434B8" w:rsidRDefault="00A434B8" w:rsidP="006341BF">
            <w:pPr>
              <w:spacing w:line="240" w:lineRule="auto"/>
              <w:rPr>
                <w:noProof/>
                <w:sz w:val="18"/>
                <w:szCs w:val="18"/>
              </w:rPr>
            </w:pPr>
          </w:p>
          <w:p w:rsidR="00A434B8" w:rsidRDefault="008C3F6E" w:rsidP="006341BF">
            <w:pPr>
              <w:spacing w:line="240" w:lineRule="auto"/>
              <w:rPr>
                <w:noProof/>
                <w:sz w:val="18"/>
                <w:szCs w:val="18"/>
              </w:rPr>
            </w:pPr>
            <w:r w:rsidRPr="008C3F6E">
              <w:rPr>
                <w:noProof/>
                <w:sz w:val="18"/>
                <w:szCs w:val="18"/>
              </w:rPr>
              <w:pict>
                <v:polyline id="Freeform 922" o:spid="_x0000_s1187" style="position:absolute;z-index:251766272;visibility:visible;mso-wrap-style:square;v-text-anchor:top" points="42.3pt,27.7pt,47.9pt,22.05pt,57.3pt,16.05pt,67.15pt,9.8pt,76.05pt,5.7pt" coordsize="675,440"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vV8IA&#10;AADdAAAADwAAAGRycy9kb3ducmV2LnhtbERPTYvCMBC9L/gfwgje1lQP6lajiCCKh4K6F29DM7bV&#10;ZlKbWOu/N4LgbR7vc2aL1pSiodoVlhUM+hEI4tTqgjMF/8f17wSE88gaS8uk4EkOFvPOzwxjbR+8&#10;p+bgMxFC2MWoIPe+iqV0aU4GXd9WxIE729qgD7DOpK7xEcJNKYdRNJIGCw4NOVa0yim9Hu5GwfC0&#10;bnabm0uTpDwmEzc4by4rqVSv2y6nIDy1/iv+uLc6zI/+xvD+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y9XwgAAAN0AAAAPAAAAAAAAAAAAAAAAAJgCAABkcnMvZG93&#10;bnJldi54bWxQSwUGAAAAAAQABAD1AAAAhwMAAAAA&#10;" filled="f" fillcolor="red" strokecolor="black [3213]" strokeweight="3pt">
                  <v:stroke startarrow="oval"/>
                  <v:path arrowok="t" o:connecttype="custom" o:connectlocs="0,260985;71120,189230;190500,113030;315595,33655;410845,0" o:connectangles="0,0,0,0,0"/>
                </v:polyline>
              </w:pict>
            </w: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Default="00A434B8" w:rsidP="006341BF">
            <w:pPr>
              <w:spacing w:line="240" w:lineRule="auto"/>
              <w:rPr>
                <w:noProof/>
                <w:sz w:val="18"/>
                <w:szCs w:val="18"/>
              </w:rPr>
            </w:pPr>
          </w:p>
          <w:p w:rsidR="00A434B8" w:rsidRPr="006341BF" w:rsidRDefault="00A434B8" w:rsidP="006341BF">
            <w:pPr>
              <w:spacing w:line="240" w:lineRule="auto"/>
              <w:rPr>
                <w:sz w:val="18"/>
                <w:szCs w:val="18"/>
                <w:lang w:val="de-DE"/>
              </w:rPr>
            </w:pPr>
          </w:p>
        </w:tc>
      </w:tr>
    </w:tbl>
    <w:p w:rsidR="006341BF" w:rsidRDefault="006341BF" w:rsidP="00734BF6">
      <w:pPr>
        <w:spacing w:line="280" w:lineRule="exact"/>
        <w:jc w:val="both"/>
      </w:pPr>
    </w:p>
    <w:p w:rsidR="0081324A" w:rsidRDefault="0081324A" w:rsidP="00734BF6">
      <w:pPr>
        <w:spacing w:line="280" w:lineRule="exact"/>
        <w:rPr>
          <w:b/>
          <w:i/>
          <w:color w:val="0064C8"/>
        </w:rPr>
      </w:pPr>
      <w:r>
        <w:rPr>
          <w:b/>
          <w:i/>
          <w:color w:val="0064C8"/>
        </w:rPr>
        <w:t>Bemerkung</w:t>
      </w:r>
    </w:p>
    <w:p w:rsidR="008C023F" w:rsidRDefault="009D0A3B" w:rsidP="00734BF6">
      <w:pPr>
        <w:spacing w:after="120" w:line="280" w:lineRule="exact"/>
        <w:jc w:val="both"/>
        <w:rPr>
          <w:i/>
          <w:color w:val="0064C8"/>
        </w:rPr>
      </w:pPr>
      <w:r w:rsidRPr="00846072">
        <w:rPr>
          <w:i/>
          <w:color w:val="0064C8"/>
        </w:rPr>
        <w:t xml:space="preserve">Im Anhang </w:t>
      </w:r>
      <w:r w:rsidR="005D4DEF" w:rsidRPr="00846072">
        <w:rPr>
          <w:i/>
          <w:color w:val="0064C8"/>
        </w:rPr>
        <w:t>werden</w:t>
      </w:r>
      <w:r w:rsidRPr="00846072">
        <w:rPr>
          <w:i/>
          <w:color w:val="0064C8"/>
        </w:rPr>
        <w:t xml:space="preserve"> </w:t>
      </w:r>
      <w:r w:rsidR="005D4DEF" w:rsidRPr="00846072">
        <w:rPr>
          <w:i/>
          <w:color w:val="0064C8"/>
        </w:rPr>
        <w:t xml:space="preserve">in der Regel </w:t>
      </w:r>
      <w:r w:rsidRPr="00846072">
        <w:rPr>
          <w:i/>
          <w:color w:val="0064C8"/>
        </w:rPr>
        <w:t>jeweils die Variante</w:t>
      </w:r>
      <w:r w:rsidR="005D4DEF" w:rsidRPr="00846072">
        <w:rPr>
          <w:i/>
          <w:color w:val="0064C8"/>
        </w:rPr>
        <w:t>n</w:t>
      </w:r>
      <w:r w:rsidRPr="00846072">
        <w:rPr>
          <w:i/>
          <w:color w:val="0064C8"/>
        </w:rPr>
        <w:t xml:space="preserve"> mit der höchsten Zielerreichung (Effektivi</w:t>
      </w:r>
      <w:r w:rsidR="00846072">
        <w:rPr>
          <w:i/>
          <w:color w:val="0064C8"/>
        </w:rPr>
        <w:t xml:space="preserve">tät), oder auch dem besten WTI </w:t>
      </w:r>
      <w:r w:rsidRPr="00846072">
        <w:rPr>
          <w:i/>
          <w:color w:val="0064C8"/>
        </w:rPr>
        <w:t xml:space="preserve">aufgeführt. </w:t>
      </w:r>
      <w:r w:rsidR="005D4DEF" w:rsidRPr="00846072">
        <w:rPr>
          <w:i/>
          <w:color w:val="0064C8"/>
        </w:rPr>
        <w:t>Insbesondere für die Begründung der Erleichterungen werden häufig mehrere</w:t>
      </w:r>
      <w:r w:rsidRPr="00846072">
        <w:rPr>
          <w:i/>
          <w:color w:val="0064C8"/>
        </w:rPr>
        <w:t xml:space="preserve"> </w:t>
      </w:r>
      <w:r w:rsidR="005D4DEF" w:rsidRPr="00846072">
        <w:rPr>
          <w:i/>
          <w:color w:val="0064C8"/>
        </w:rPr>
        <w:t xml:space="preserve">LSM </w:t>
      </w:r>
      <w:r w:rsidRPr="00846072">
        <w:rPr>
          <w:i/>
          <w:color w:val="0064C8"/>
        </w:rPr>
        <w:t>untersuch</w:t>
      </w:r>
      <w:r w:rsidR="005D4DEF" w:rsidRPr="00846072">
        <w:rPr>
          <w:i/>
          <w:color w:val="0064C8"/>
        </w:rPr>
        <w:t xml:space="preserve">t. Alle für die </w:t>
      </w:r>
      <w:r w:rsidR="00846072">
        <w:rPr>
          <w:i/>
          <w:color w:val="0064C8"/>
        </w:rPr>
        <w:t xml:space="preserve">Nachvollziehbarkeit der Massnahmenwahl, resp. für die Begründung der </w:t>
      </w:r>
      <w:r w:rsidR="005D4DEF" w:rsidRPr="00846072">
        <w:rPr>
          <w:i/>
          <w:color w:val="0064C8"/>
        </w:rPr>
        <w:t xml:space="preserve">Erleichterung notwendigen Varianten, sind im Anhang </w:t>
      </w:r>
      <w:r w:rsidR="00846072">
        <w:rPr>
          <w:i/>
          <w:color w:val="0064C8"/>
        </w:rPr>
        <w:t xml:space="preserve">5 </w:t>
      </w:r>
      <w:r w:rsidR="005D4DEF" w:rsidRPr="00846072">
        <w:rPr>
          <w:i/>
          <w:color w:val="0064C8"/>
        </w:rPr>
        <w:t xml:space="preserve">abzubilden. </w:t>
      </w:r>
      <w:r w:rsidR="00846072">
        <w:rPr>
          <w:i/>
          <w:color w:val="0064C8"/>
        </w:rPr>
        <w:t>Letztere</w:t>
      </w:r>
      <w:r w:rsidR="005D4DEF" w:rsidRPr="00846072">
        <w:rPr>
          <w:i/>
          <w:color w:val="0064C8"/>
        </w:rPr>
        <w:t xml:space="preserve"> werden </w:t>
      </w:r>
      <w:r w:rsidR="00846072" w:rsidRPr="00846072">
        <w:rPr>
          <w:i/>
          <w:color w:val="0064C8"/>
          <w:u w:val="single"/>
        </w:rPr>
        <w:t>nicht</w:t>
      </w:r>
      <w:r w:rsidR="005D4DEF" w:rsidRPr="00846072">
        <w:rPr>
          <w:i/>
          <w:color w:val="0064C8"/>
        </w:rPr>
        <w:t xml:space="preserve"> in der</w:t>
      </w:r>
      <w:r w:rsidRPr="00846072">
        <w:rPr>
          <w:i/>
          <w:color w:val="0064C8"/>
        </w:rPr>
        <w:t xml:space="preserve"> Beilage m7 zum Ausführungsprojekt („Erleichterungen nach LSV“) </w:t>
      </w:r>
      <w:r w:rsidR="005D4DEF" w:rsidRPr="00846072">
        <w:rPr>
          <w:i/>
          <w:color w:val="0064C8"/>
        </w:rPr>
        <w:t>dargelegt</w:t>
      </w:r>
      <w:r w:rsidRPr="00846072">
        <w:rPr>
          <w:i/>
          <w:color w:val="0064C8"/>
        </w:rPr>
        <w:t>.</w:t>
      </w:r>
    </w:p>
    <w:p w:rsidR="0081324A" w:rsidRDefault="0081324A">
      <w:pPr>
        <w:spacing w:after="120" w:line="280" w:lineRule="exact"/>
        <w:jc w:val="both"/>
        <w:rPr>
          <w:i/>
          <w:color w:val="0064C8"/>
        </w:rPr>
      </w:pPr>
    </w:p>
    <w:p w:rsidR="008C023F" w:rsidRDefault="009D0A3B" w:rsidP="008C023F">
      <w:pPr>
        <w:pStyle w:val="Titre3"/>
      </w:pPr>
      <w:bookmarkStart w:id="65" w:name="_Toc384806426"/>
      <w:r>
        <w:t xml:space="preserve">Geprüfte LSW/LSD und andere Massnahmen </w:t>
      </w:r>
      <w:r w:rsidRPr="00314D30">
        <w:rPr>
          <w:i/>
          <w:color w:val="808080" w:themeColor="background1" w:themeShade="80"/>
        </w:rPr>
        <w:t>im Gebiet A</w:t>
      </w:r>
      <w:bookmarkEnd w:id="65"/>
    </w:p>
    <w:p w:rsidR="008C023F" w:rsidRDefault="009D0A3B">
      <w:pPr>
        <w:spacing w:line="280" w:lineRule="exact"/>
        <w:jc w:val="both"/>
      </w:pPr>
      <w:r>
        <w:t xml:space="preserve">Die Ergebnisse der Massnahmenprüfung </w:t>
      </w:r>
      <w:r w:rsidRPr="00652479">
        <w:rPr>
          <w:i/>
          <w:color w:val="808080" w:themeColor="background1" w:themeShade="80"/>
        </w:rPr>
        <w:t>im Gebiet A</w:t>
      </w:r>
      <w:r>
        <w:t xml:space="preserve"> sind in den nachfolgenden Unterkapiteln aus Gründen der besseren Lesbarkeit entsprechend der untenstehenden Abbildung pro Teilgebiet gegli</w:t>
      </w:r>
      <w:r>
        <w:t>e</w:t>
      </w:r>
      <w:r>
        <w:t xml:space="preserve">dert und erläutert.  </w:t>
      </w:r>
    </w:p>
    <w:p w:rsidR="0081324A" w:rsidRDefault="0081324A">
      <w:pPr>
        <w:spacing w:line="280" w:lineRule="exact"/>
        <w:jc w:val="both"/>
      </w:pPr>
    </w:p>
    <w:p w:rsidR="008C023F" w:rsidRPr="00652479" w:rsidRDefault="009D0A3B">
      <w:pPr>
        <w:spacing w:after="120" w:line="280" w:lineRule="exact"/>
        <w:rPr>
          <w:color w:val="808080" w:themeColor="background1" w:themeShade="80"/>
        </w:rPr>
      </w:pPr>
      <w:r>
        <w:rPr>
          <w:b/>
          <w:sz w:val="18"/>
          <w:szCs w:val="18"/>
          <w:lang w:val="de-DE"/>
        </w:rPr>
        <w:t>Abbildung 5.7</w:t>
      </w:r>
      <w:r>
        <w:rPr>
          <w:sz w:val="18"/>
          <w:szCs w:val="18"/>
          <w:lang w:val="de-DE"/>
        </w:rPr>
        <w:t>: Teilgebiete mit geprüften LSW/LSD und anderen Massnahmen</w:t>
      </w:r>
      <w:r>
        <w:rPr>
          <w:i/>
          <w:sz w:val="18"/>
          <w:szCs w:val="18"/>
          <w:lang w:val="de-DE"/>
        </w:rPr>
        <w:t xml:space="preserve"> </w:t>
      </w:r>
      <w:r w:rsidRPr="00652479">
        <w:rPr>
          <w:i/>
          <w:color w:val="808080" w:themeColor="background1" w:themeShade="80"/>
          <w:sz w:val="18"/>
          <w:szCs w:val="18"/>
          <w:lang w:val="de-DE"/>
        </w:rPr>
        <w:t>im Gebiet A</w:t>
      </w:r>
    </w:p>
    <w:tbl>
      <w:tblPr>
        <w:tblW w:w="9103" w:type="dxa"/>
        <w:tblInd w:w="108" w:type="dxa"/>
        <w:tblCellMar>
          <w:left w:w="10" w:type="dxa"/>
          <w:right w:w="10" w:type="dxa"/>
        </w:tblCellMar>
        <w:tblLook w:val="0000"/>
      </w:tblPr>
      <w:tblGrid>
        <w:gridCol w:w="9103"/>
      </w:tblGrid>
      <w:tr w:rsidR="008C023F">
        <w:tc>
          <w:tcPr>
            <w:tcW w:w="9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8C5067" w:rsidP="006341BF">
            <w:pPr>
              <w:spacing w:line="240" w:lineRule="auto"/>
              <w:rPr>
                <w:noProof/>
                <w:sz w:val="18"/>
                <w:szCs w:val="18"/>
              </w:rPr>
            </w:pPr>
            <w:r>
              <w:rPr>
                <w:noProof/>
                <w:lang w:val="en-US" w:eastAsia="en-US"/>
              </w:rPr>
              <w:drawing>
                <wp:anchor distT="0" distB="0" distL="114300" distR="114300" simplePos="0" relativeHeight="251770368" behindDoc="0" locked="0" layoutInCell="1" allowOverlap="1">
                  <wp:simplePos x="0" y="0"/>
                  <wp:positionH relativeFrom="column">
                    <wp:posOffset>-34290</wp:posOffset>
                  </wp:positionH>
                  <wp:positionV relativeFrom="paragraph">
                    <wp:posOffset>55245</wp:posOffset>
                  </wp:positionV>
                  <wp:extent cx="5715000" cy="2276475"/>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ingen.jpg"/>
                          <pic:cNvPicPr/>
                        </pic:nvPicPr>
                        <pic:blipFill rotWithShape="1">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449"/>
                          <a:stretch/>
                        </pic:blipFill>
                        <pic:spPr bwMode="auto">
                          <a:xfrm>
                            <a:off x="0" y="0"/>
                            <a:ext cx="5715000" cy="22764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8C3F6E" w:rsidP="006341BF">
            <w:pPr>
              <w:spacing w:line="240" w:lineRule="auto"/>
              <w:rPr>
                <w:noProof/>
                <w:sz w:val="18"/>
                <w:szCs w:val="18"/>
              </w:rPr>
            </w:pPr>
            <w:r w:rsidRPr="008C3F6E">
              <w:rPr>
                <w:noProof/>
              </w:rPr>
              <w:pict>
                <v:group id="Gruppieren 6" o:spid="_x0000_s1201" style="position:absolute;margin-left:82.45pt;margin-top:5.35pt;width:108.5pt;height:47.75pt;z-index:251771392" coordsize="13779,6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">
                  <v:rect id="Rectangle 875" o:spid="_x0000_s1202" style="position:absolute;top:3048;width:8826;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o5MEA&#10;AADdAAAADwAAAGRycy9kb3ducmV2LnhtbERPS4vCMBC+C/6HMMLeNPWxItUoUpH1srA+wOuQjG2x&#10;mZQm1e6/3ywI3ubje85q09lKPKjxpWMF41ECglg7U3Ku4HLeDxcgfEA2WDkmBb/kYbPu91aYGvfk&#10;Iz1OIRcxhH2KCooQ6lRKrwuy6EeuJo7czTUWQ4RNLk2DzxhuKzlJkrm0WHJsKLCmrCB9P7VWwdc8&#10;w2nQP1nbyuobNZ4/8bpT6mPQbZcgAnXhLX65DybOT2Zj+P8mni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j6OTBAAAA3QAAAA8AAAAAAAAAAAAAAAAAmAIAAGRycy9kb3du&#10;cmV2LnhtbFBLBQYAAAAABAAEAPUAAACGAwAAAAA=&#10;" strokeweight=".25pt">
                    <v:textbox>
                      <w:txbxContent>
                        <w:p w:rsidR="00AE2D84" w:rsidRPr="00BD58EF" w:rsidRDefault="00AE2D84" w:rsidP="008C5067">
                          <w:pPr>
                            <w:spacing w:line="180" w:lineRule="exact"/>
                            <w:jc w:val="center"/>
                            <w:rPr>
                              <w:b/>
                              <w:i/>
                              <w:sz w:val="16"/>
                              <w:szCs w:val="16"/>
                            </w:rPr>
                          </w:pPr>
                          <w:r w:rsidRPr="00BD58EF">
                            <w:rPr>
                              <w:b/>
                              <w:i/>
                              <w:sz w:val="16"/>
                              <w:szCs w:val="16"/>
                            </w:rPr>
                            <w:t xml:space="preserve">Teilgebiet </w:t>
                          </w:r>
                          <w:r>
                            <w:rPr>
                              <w:b/>
                              <w:i/>
                              <w:sz w:val="16"/>
                              <w:szCs w:val="16"/>
                            </w:rPr>
                            <w:t>A1</w:t>
                          </w:r>
                        </w:p>
                      </w:txbxContent>
                    </v:textbox>
                  </v:rect>
                  <v:rect id="Rectangle 880" o:spid="_x0000_s1203" style="position:absolute;left:9620;top:3048;width:4159;height:30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E6ncMA&#10;AADdAAAADwAAAGRycy9kb3ducmV2LnhtbESPT4vCMBDF74LfIYywN011QdxuUxFR8ODFP7vnoRnb&#10;YjMpSba2334jCN5meG/e70227k0jOnK+tqxgPktAEBdW11wquF720xUIH5A1NpZJwUAe1vl4lGGq&#10;7YNP1J1DKWII+xQVVCG0qZS+qMign9mWOGo36wyGuLpSaoePGG4auUiSpTRYcyRU2NK2ouJ+/jOR&#10;u1s6dzju6+HXNlb/dMPlRoNSH5N+8w0iUB/e5tf1Qcf6yecXPL+JI8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E6ncMAAADdAAAADwAAAAAAAAAAAAAAAACYAgAAZHJzL2Rv&#10;d25yZXYueG1sUEsFBgAAAAAEAAQA9QAAAIgDAAAAAA==&#10;" filled="f" strokecolor="red" strokeweight="2.25pt">
                    <v:stroke dashstyle="dash"/>
                  </v:rect>
                  <v:rect id="Rectangle 881" o:spid="_x0000_s1204" style="position:absolute;top:190;width:8826;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F2k8IA&#10;AADdAAAADwAAAGRycy9kb3ducmV2LnhtbERPS2vCQBC+F/wPywi9NRttFYmuUlJKexGsKXgddsck&#10;mJ0N2c2j/74rFHqbj+85u8NkGzFQ52vHChZJCoJYO1NzqeC7eH/agPAB2WDjmBT8kIfDfvaww8y4&#10;kb9oOIdSxBD2GSqoQmgzKb2uyKJPXEscuavrLIYIu1KaDscYbhu5TNO1tFhzbKiwpbwifTv3VsHH&#10;OsfnoE9538vmiBqLFV7elHqcT69bEIGm8C/+c3+aOD99WcL9m3iC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sXaTwgAAAN0AAAAPAAAAAAAAAAAAAAAAAJgCAABkcnMvZG93&#10;bnJldi54bWxQSwUGAAAAAAQABAD1AAAAhwMAAAAA&#10;" strokeweight=".25pt">
                    <v:textbox>
                      <w:txbxContent>
                        <w:p w:rsidR="00AE2D84" w:rsidRPr="00BD58EF" w:rsidRDefault="00AE2D84" w:rsidP="008C5067">
                          <w:pPr>
                            <w:spacing w:line="180" w:lineRule="exact"/>
                            <w:jc w:val="center"/>
                            <w:rPr>
                              <w:b/>
                              <w:i/>
                              <w:sz w:val="16"/>
                              <w:szCs w:val="16"/>
                            </w:rPr>
                          </w:pPr>
                          <w:r w:rsidRPr="00BD58EF">
                            <w:rPr>
                              <w:b/>
                              <w:i/>
                              <w:sz w:val="16"/>
                              <w:szCs w:val="16"/>
                            </w:rPr>
                            <w:t xml:space="preserve">Teilgebiet </w:t>
                          </w:r>
                          <w:r>
                            <w:rPr>
                              <w:b/>
                              <w:i/>
                              <w:sz w:val="16"/>
                              <w:szCs w:val="16"/>
                            </w:rPr>
                            <w:t>A2</w:t>
                          </w:r>
                        </w:p>
                      </w:txbxContent>
                    </v:textbox>
                  </v:rect>
                  <v:rect id="Rectangle 1038" o:spid="_x0000_s1205" style="position:absolute;left:9620;width:4159;height:30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9+CsIA&#10;AADdAAAADwAAAGRycy9kb3ducmV2LnhtbESPS6vCMBCF94L/IYzgTlMfiFSjXETBxd34XA/N2Jbb&#10;TEoSa/vvzQXB3QznzPnOrLetqURDzpeWFUzGCQjizOqScwXXy2G0BOEDssbKMinoyMN20++tMdX2&#10;xSdqziEXMYR9igqKEOpUSp8VZNCPbU0ctYd1BkNcXS61w1cMN5WcJslCGiw5EgqsaVdQ9nd+msjd&#10;L5w7/h7K7m4rq29Nd3lQp9Rw0P6sQARqw9f8uT7qWD+Zz+D/mziC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X34KwgAAAN0AAAAPAAAAAAAAAAAAAAAAAJgCAABkcnMvZG93&#10;bnJldi54bWxQSwUGAAAAAAQABAD1AAAAhwMAAAAA&#10;" filled="f" strokecolor="red" strokeweight="2.25pt">
                    <v:stroke dashstyle="dash"/>
                  </v:rect>
                </v:group>
              </w:pict>
            </w: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39159A" w:rsidRDefault="0039159A" w:rsidP="006341BF">
            <w:pPr>
              <w:spacing w:line="240" w:lineRule="auto"/>
              <w:rPr>
                <w:noProof/>
                <w:sz w:val="18"/>
                <w:szCs w:val="18"/>
              </w:rPr>
            </w:pPr>
          </w:p>
          <w:p w:rsidR="008C5067" w:rsidRDefault="008C5067" w:rsidP="006341BF">
            <w:pPr>
              <w:spacing w:line="240" w:lineRule="auto"/>
              <w:rPr>
                <w:noProof/>
                <w:sz w:val="18"/>
                <w:szCs w:val="18"/>
              </w:rPr>
            </w:pPr>
          </w:p>
          <w:p w:rsidR="0039159A" w:rsidRDefault="0039159A" w:rsidP="006341BF">
            <w:pPr>
              <w:spacing w:line="240" w:lineRule="auto"/>
              <w:rPr>
                <w:sz w:val="18"/>
                <w:szCs w:val="18"/>
                <w:lang w:val="de-DE"/>
              </w:rPr>
            </w:pPr>
          </w:p>
        </w:tc>
      </w:tr>
    </w:tbl>
    <w:p w:rsidR="008C023F" w:rsidRDefault="008C023F">
      <w:pPr>
        <w:rPr>
          <w:lang w:val="de-DE"/>
        </w:rPr>
      </w:pPr>
    </w:p>
    <w:p w:rsidR="008C023F" w:rsidRDefault="008C023F">
      <w:pPr>
        <w:rPr>
          <w:lang w:val="de-DE"/>
        </w:rPr>
      </w:pPr>
    </w:p>
    <w:p w:rsidR="008C023F" w:rsidRPr="00652479" w:rsidRDefault="009D0A3B" w:rsidP="008C023F">
      <w:pPr>
        <w:pStyle w:val="Titre4"/>
        <w:rPr>
          <w:i/>
        </w:rPr>
      </w:pPr>
      <w:bookmarkStart w:id="66" w:name="_Toc381021732"/>
      <w:bookmarkStart w:id="67" w:name="_Toc382900743"/>
      <w:bookmarkStart w:id="68" w:name="_Toc383586607"/>
      <w:bookmarkStart w:id="69" w:name="_Toc384403190"/>
      <w:bookmarkStart w:id="70" w:name="_Toc384723290"/>
      <w:bookmarkStart w:id="71" w:name="_Toc384723365"/>
      <w:bookmarkStart w:id="72" w:name="_Toc384806427"/>
      <w:r w:rsidRPr="00652479">
        <w:rPr>
          <w:i/>
        </w:rPr>
        <w:t xml:space="preserve">Teilgebiet A1, Objekt(e) A1.1... (vgl. </w:t>
      </w:r>
      <w:proofErr w:type="spellStart"/>
      <w:r w:rsidRPr="00652479">
        <w:rPr>
          <w:i/>
        </w:rPr>
        <w:t>Anh</w:t>
      </w:r>
      <w:proofErr w:type="spellEnd"/>
      <w:r w:rsidRPr="00652479">
        <w:rPr>
          <w:i/>
        </w:rPr>
        <w:t>. 5.1)</w:t>
      </w:r>
      <w:bookmarkEnd w:id="66"/>
      <w:bookmarkEnd w:id="67"/>
      <w:bookmarkEnd w:id="68"/>
      <w:bookmarkEnd w:id="69"/>
      <w:bookmarkEnd w:id="70"/>
      <w:bookmarkEnd w:id="71"/>
      <w:bookmarkEnd w:id="72"/>
    </w:p>
    <w:p w:rsidR="008C023F" w:rsidRDefault="009D0A3B">
      <w:pPr>
        <w:spacing w:before="120"/>
      </w:pPr>
      <w:r>
        <w:rPr>
          <w:b/>
          <w:i/>
          <w:color w:val="0064C8"/>
          <w:lang w:val="de-DE"/>
        </w:rPr>
        <w:t>Bemerkung</w:t>
      </w:r>
    </w:p>
    <w:p w:rsidR="008C023F" w:rsidRDefault="009D0A3B">
      <w:pPr>
        <w:spacing w:before="120" w:line="280" w:lineRule="exact"/>
        <w:jc w:val="both"/>
      </w:pPr>
      <w:r>
        <w:rPr>
          <w:i/>
          <w:color w:val="0064C8"/>
          <w:lang w:val="de-DE"/>
        </w:rPr>
        <w:t>Die Prüfung von Lärmschutzwänden, Lärmschutzdämmen und weiteren Massnahmen (u.a. schalla</w:t>
      </w:r>
      <w:r>
        <w:rPr>
          <w:i/>
          <w:color w:val="0064C8"/>
          <w:lang w:val="de-DE"/>
        </w:rPr>
        <w:t>b</w:t>
      </w:r>
      <w:r>
        <w:rPr>
          <w:i/>
          <w:color w:val="0064C8"/>
          <w:lang w:val="de-DE"/>
        </w:rPr>
        <w:t>sorbierenden Verkleidungen, Massnahmen an Tunnelportalen und Fahrbahnübergängen, Überd</w:t>
      </w:r>
      <w:r>
        <w:rPr>
          <w:i/>
          <w:color w:val="0064C8"/>
          <w:lang w:val="de-DE"/>
        </w:rPr>
        <w:t>e</w:t>
      </w:r>
      <w:r>
        <w:rPr>
          <w:i/>
          <w:color w:val="0064C8"/>
          <w:lang w:val="de-DE"/>
        </w:rPr>
        <w:t xml:space="preserve">ckungen, etc.) ist nicht nur zusammenfassend pro Gebiet oder Teilgebiet, sondern grundsätzlich </w:t>
      </w:r>
      <w:r>
        <w:rPr>
          <w:b/>
          <w:i/>
          <w:color w:val="0064C8"/>
          <w:lang w:val="de-DE"/>
        </w:rPr>
        <w:t>für jedes Objekt mit verbleibender Grenzwertüberschreitung im Planungshorizont 2030 mit Belagssanierung</w:t>
      </w:r>
      <w:r>
        <w:rPr>
          <w:i/>
          <w:color w:val="0064C8"/>
          <w:lang w:val="de-DE"/>
        </w:rPr>
        <w:t xml:space="preserve"> aufzuzeigen (keine Pauschalaussagen). Die Objekte mit Grenzwertüberschreitung werden aufgrund ihrer Lage, ihrer Eigenschaften (z.B. Höhe, </w:t>
      </w:r>
      <w:proofErr w:type="spellStart"/>
      <w:r>
        <w:rPr>
          <w:i/>
          <w:color w:val="0064C8"/>
          <w:lang w:val="de-DE"/>
        </w:rPr>
        <w:t>massgebende</w:t>
      </w:r>
      <w:proofErr w:type="spellEnd"/>
      <w:r>
        <w:rPr>
          <w:i/>
          <w:color w:val="0064C8"/>
          <w:lang w:val="de-DE"/>
        </w:rPr>
        <w:t xml:space="preserve"> Grenzwerte, lärmexp</w:t>
      </w:r>
      <w:r>
        <w:rPr>
          <w:i/>
          <w:color w:val="0064C8"/>
          <w:lang w:val="de-DE"/>
        </w:rPr>
        <w:t>o</w:t>
      </w:r>
      <w:r>
        <w:rPr>
          <w:i/>
          <w:color w:val="0064C8"/>
          <w:lang w:val="de-DE"/>
        </w:rPr>
        <w:t>nierte Fassaden) und der vorhandenen Ausbreitungsverhältnisse entweder einzeln oder in Gruppen behandelt.</w:t>
      </w:r>
    </w:p>
    <w:p w:rsidR="008C023F" w:rsidRDefault="009D0A3B">
      <w:pPr>
        <w:spacing w:before="120" w:line="280" w:lineRule="exact"/>
        <w:jc w:val="both"/>
        <w:rPr>
          <w:i/>
          <w:color w:val="0064C8"/>
        </w:rPr>
      </w:pPr>
      <w:r>
        <w:rPr>
          <w:i/>
          <w:color w:val="0064C8"/>
        </w:rPr>
        <w:t xml:space="preserve">Mit </w:t>
      </w:r>
      <w:r w:rsidR="004C539C">
        <w:rPr>
          <w:i/>
          <w:color w:val="0064C8"/>
        </w:rPr>
        <w:t>der Sanierung</w:t>
      </w:r>
      <w:r>
        <w:rPr>
          <w:i/>
          <w:color w:val="0064C8"/>
        </w:rPr>
        <w:t xml:space="preserve"> wird unter Berücksichtigung der technischen Realisierbarkeit sowie der wirtschaftl</w:t>
      </w:r>
      <w:r>
        <w:rPr>
          <w:i/>
          <w:color w:val="0064C8"/>
        </w:rPr>
        <w:t>i</w:t>
      </w:r>
      <w:r>
        <w:rPr>
          <w:i/>
          <w:color w:val="0064C8"/>
        </w:rPr>
        <w:t>chen Tragbarkeit eine möglichst umfassende Senkung der Lärmimmissionen unter den Immission</w:t>
      </w:r>
      <w:r>
        <w:rPr>
          <w:i/>
          <w:color w:val="0064C8"/>
        </w:rPr>
        <w:t>s</w:t>
      </w:r>
      <w:r>
        <w:rPr>
          <w:i/>
          <w:color w:val="0064C8"/>
        </w:rPr>
        <w:t>grenzwert angestrebt. Wo dies begründet nicht möglich ist, werden Erleichterungen beantragt. Das vorliegende Kapitel 5 „Massnahmenstudie“ dient somit als Grundlage für die Formulierung der Erleic</w:t>
      </w:r>
      <w:r>
        <w:rPr>
          <w:i/>
          <w:color w:val="0064C8"/>
        </w:rPr>
        <w:t>h</w:t>
      </w:r>
      <w:r>
        <w:rPr>
          <w:i/>
          <w:color w:val="0064C8"/>
        </w:rPr>
        <w:t xml:space="preserve">terungsanträge im Einzelfall im Dokument m7 "Erleichterungen nach LSV".    </w:t>
      </w:r>
    </w:p>
    <w:p w:rsidR="008C023F" w:rsidRDefault="009D0A3B">
      <w:pPr>
        <w:spacing w:before="120" w:line="280" w:lineRule="exact"/>
        <w:jc w:val="both"/>
      </w:pPr>
      <w:r>
        <w:rPr>
          <w:i/>
          <w:color w:val="0064C8"/>
        </w:rPr>
        <w:t>Die Berechnung der wirtschaftlichen Tragbarkeit (WTI) erfolgt mit dem dafür entwickelten Excel-Instrument aus dem Leitfaden Strassenlärm, Anhang 4, Version 1.1 vom 22.02.2008. Die Annahmen und die Ergebnisse der WTI-Berechnungen sind anhand dieser Vorlage im Anhang 5 darzustellen (1 Anhang pro Objekt / Objektgruppe). Die Ergebnisse der WTI-Berechnungen sind anhand dieser Vo</w:t>
      </w:r>
      <w:r>
        <w:rPr>
          <w:i/>
          <w:color w:val="0064C8"/>
        </w:rPr>
        <w:t>r</w:t>
      </w:r>
      <w:r>
        <w:rPr>
          <w:i/>
          <w:color w:val="0064C8"/>
        </w:rPr>
        <w:t>lage im Anhang 5 zunächst in einem separaten Vorbericht WTI-Berechnungen darzustellen. Dabei ist für jede geprüfte Massnahme(-kombination) resp. für jede(s) Objekt / Objektgruppe 1 Anhang zu erstellen, bestehend aus einer Situationsskizze mit Beschreibung sowie den Tabellenblättern „Lär</w:t>
      </w:r>
      <w:r>
        <w:rPr>
          <w:i/>
          <w:color w:val="0064C8"/>
        </w:rPr>
        <w:t>m</w:t>
      </w:r>
      <w:r>
        <w:rPr>
          <w:i/>
          <w:color w:val="0064C8"/>
        </w:rPr>
        <w:t>belastungen“, „Kosten“ und „Bericht“ gemäss Anhang 4 (WT Excel Tool) vom Leitfaden Strassenlärm. Auch bei Berechnungen des WT-Index mit Berechnungsprogrammen verlangt das ASTRA eine gle</w:t>
      </w:r>
      <w:r>
        <w:rPr>
          <w:i/>
          <w:color w:val="0064C8"/>
        </w:rPr>
        <w:t>i</w:t>
      </w:r>
      <w:r>
        <w:rPr>
          <w:i/>
          <w:color w:val="0064C8"/>
        </w:rPr>
        <w:t xml:space="preserve">che Dokumentation zur Kontrolle der Berechnungsannahmen. </w:t>
      </w:r>
      <w:r w:rsidR="00E56776">
        <w:rPr>
          <w:i/>
          <w:color w:val="0064C8"/>
          <w:spacing w:val="-2"/>
          <w:lang w:val="de-DE"/>
        </w:rPr>
        <w:t xml:space="preserve">Dieser Vorbericht </w:t>
      </w:r>
      <w:r>
        <w:rPr>
          <w:i/>
          <w:color w:val="0064C8"/>
          <w:spacing w:val="-2"/>
          <w:lang w:val="de-DE"/>
        </w:rPr>
        <w:t>ist spätestens z</w:t>
      </w:r>
      <w:r>
        <w:rPr>
          <w:i/>
          <w:color w:val="0064C8"/>
          <w:spacing w:val="-2"/>
          <w:lang w:val="de-DE"/>
        </w:rPr>
        <w:t>u</w:t>
      </w:r>
      <w:r>
        <w:rPr>
          <w:i/>
          <w:color w:val="0064C8"/>
          <w:spacing w:val="-2"/>
          <w:lang w:val="de-DE"/>
        </w:rPr>
        <w:t>sammen mit dem AP Dossier bei FU einzureichen. Im AP Dossier selber wird auf die Detailangaben der Tabellenblätter „Lärmbelastungen“ und „Kosten“ verzichtet. Diese müssen jedoch bei Fragen insbeso</w:t>
      </w:r>
      <w:r>
        <w:rPr>
          <w:i/>
          <w:color w:val="0064C8"/>
          <w:spacing w:val="-2"/>
          <w:lang w:val="de-DE"/>
        </w:rPr>
        <w:t>n</w:t>
      </w:r>
      <w:r>
        <w:rPr>
          <w:i/>
          <w:color w:val="0064C8"/>
          <w:spacing w:val="-2"/>
          <w:lang w:val="de-DE"/>
        </w:rPr>
        <w:t>dere während der Plangenehmigung oder allfälliger Beschwerden jederzeit verfügbar sein.</w:t>
      </w:r>
      <w:r>
        <w:rPr>
          <w:i/>
          <w:color w:val="0064C8"/>
        </w:rPr>
        <w:t xml:space="preserve"> </w:t>
      </w:r>
    </w:p>
    <w:p w:rsidR="008C023F" w:rsidRDefault="009D0A3B">
      <w:pPr>
        <w:spacing w:before="120" w:line="280" w:lineRule="exact"/>
        <w:jc w:val="both"/>
        <w:rPr>
          <w:i/>
          <w:color w:val="0064C8"/>
        </w:rPr>
      </w:pPr>
      <w:r>
        <w:rPr>
          <w:i/>
          <w:color w:val="0064C8"/>
        </w:rPr>
        <w:t>Weitere Bemerkungen und Anforderungen an die WTI-Berechnung sind dem Anhang 0.5 zu entne</w:t>
      </w:r>
      <w:r>
        <w:rPr>
          <w:i/>
          <w:color w:val="0064C8"/>
        </w:rPr>
        <w:t>h</w:t>
      </w:r>
      <w:r>
        <w:rPr>
          <w:i/>
          <w:color w:val="0064C8"/>
        </w:rPr>
        <w:t>men.</w:t>
      </w:r>
    </w:p>
    <w:p w:rsidR="008C023F" w:rsidRDefault="009D0A3B">
      <w:pPr>
        <w:spacing w:before="120" w:line="280" w:lineRule="exact"/>
        <w:jc w:val="both"/>
      </w:pPr>
      <w:r>
        <w:rPr>
          <w:i/>
          <w:color w:val="0064C8"/>
        </w:rPr>
        <w:t>Die Ergebnisse der Massnahmenprüfung werden im Bericht getrennt für jede einzelne Massnahme jeweils nach demselben Prinzip erläutert. Die Standardbeschreibung umfasst mindestens nachfolge</w:t>
      </w:r>
      <w:r>
        <w:rPr>
          <w:i/>
          <w:color w:val="0064C8"/>
        </w:rPr>
        <w:t>n</w:t>
      </w:r>
      <w:r>
        <w:rPr>
          <w:i/>
          <w:color w:val="0064C8"/>
        </w:rPr>
        <w:t>de Aspekte</w:t>
      </w:r>
      <w:r>
        <w:rPr>
          <w:i/>
          <w:color w:val="0064C8"/>
          <w:lang w:val="de-DE"/>
        </w:rPr>
        <w:t>:</w:t>
      </w:r>
    </w:p>
    <w:p w:rsidR="008C023F" w:rsidRDefault="009D0A3B">
      <w:pPr>
        <w:numPr>
          <w:ilvl w:val="0"/>
          <w:numId w:val="30"/>
        </w:numPr>
        <w:spacing w:before="60" w:line="280" w:lineRule="exact"/>
        <w:ind w:left="284" w:hanging="284"/>
        <w:jc w:val="both"/>
        <w:rPr>
          <w:i/>
          <w:color w:val="0064C8"/>
          <w:lang w:val="de-DE"/>
        </w:rPr>
      </w:pPr>
      <w:r>
        <w:rPr>
          <w:i/>
          <w:color w:val="0064C8"/>
          <w:lang w:val="de-DE"/>
        </w:rPr>
        <w:t xml:space="preserve">Ausgangsituation, </w:t>
      </w:r>
      <w:proofErr w:type="spellStart"/>
      <w:r>
        <w:rPr>
          <w:i/>
          <w:color w:val="0064C8"/>
          <w:lang w:val="de-DE"/>
        </w:rPr>
        <w:t>Ausmass</w:t>
      </w:r>
      <w:proofErr w:type="spellEnd"/>
      <w:r>
        <w:rPr>
          <w:i/>
          <w:color w:val="0064C8"/>
          <w:lang w:val="de-DE"/>
        </w:rPr>
        <w:t xml:space="preserve"> der Grenzwertüberschreitung</w:t>
      </w:r>
    </w:p>
    <w:p w:rsidR="008C023F" w:rsidRDefault="009D0A3B">
      <w:pPr>
        <w:numPr>
          <w:ilvl w:val="0"/>
          <w:numId w:val="30"/>
        </w:numPr>
        <w:spacing w:line="280" w:lineRule="exact"/>
        <w:ind w:left="284" w:hanging="284"/>
        <w:jc w:val="both"/>
        <w:rPr>
          <w:i/>
          <w:color w:val="0064C8"/>
          <w:lang w:val="de-DE"/>
        </w:rPr>
      </w:pPr>
      <w:r>
        <w:rPr>
          <w:i/>
          <w:color w:val="0064C8"/>
          <w:lang w:val="de-DE"/>
        </w:rPr>
        <w:t>Besonderheiten (z.B. mehrere Lärmquellen, Hanglage, usw.)</w:t>
      </w:r>
    </w:p>
    <w:p w:rsidR="008C023F" w:rsidRDefault="009D0A3B">
      <w:pPr>
        <w:numPr>
          <w:ilvl w:val="0"/>
          <w:numId w:val="30"/>
        </w:numPr>
        <w:spacing w:line="280" w:lineRule="exact"/>
        <w:ind w:left="284" w:hanging="284"/>
        <w:jc w:val="both"/>
        <w:rPr>
          <w:i/>
          <w:color w:val="0064C8"/>
          <w:lang w:val="de-DE"/>
        </w:rPr>
      </w:pPr>
      <w:r>
        <w:rPr>
          <w:i/>
          <w:color w:val="0064C8"/>
          <w:lang w:val="de-DE"/>
        </w:rPr>
        <w:t>Welche Massnahmen (LSW, LSD, weitere Massnahmen) sind zur Einhaltung der Grenzwerte bei der betrachteten Liegenschaft benötigt?</w:t>
      </w:r>
    </w:p>
    <w:p w:rsidR="008C023F" w:rsidRDefault="009D0A3B">
      <w:pPr>
        <w:numPr>
          <w:ilvl w:val="0"/>
          <w:numId w:val="30"/>
        </w:numPr>
        <w:spacing w:line="280" w:lineRule="exact"/>
        <w:ind w:left="284" w:hanging="284"/>
        <w:jc w:val="both"/>
        <w:rPr>
          <w:i/>
          <w:color w:val="0064C8"/>
          <w:lang w:val="de-DE"/>
        </w:rPr>
      </w:pPr>
      <w:r>
        <w:rPr>
          <w:i/>
          <w:color w:val="0064C8"/>
          <w:lang w:val="de-DE"/>
        </w:rPr>
        <w:t>Wenn die Grenzwerte nicht eingehalten werden können, welche Massnahmen weisen bei der b</w:t>
      </w:r>
      <w:r>
        <w:rPr>
          <w:i/>
          <w:color w:val="0064C8"/>
          <w:lang w:val="de-DE"/>
        </w:rPr>
        <w:t>e</w:t>
      </w:r>
      <w:r>
        <w:rPr>
          <w:i/>
          <w:color w:val="0064C8"/>
          <w:lang w:val="de-DE"/>
        </w:rPr>
        <w:t>trachteten Liegenschaft die höchste Effektivität auf?</w:t>
      </w:r>
    </w:p>
    <w:p w:rsidR="008C023F" w:rsidRDefault="009D0A3B">
      <w:pPr>
        <w:numPr>
          <w:ilvl w:val="0"/>
          <w:numId w:val="30"/>
        </w:numPr>
        <w:spacing w:line="280" w:lineRule="exact"/>
        <w:ind w:left="284" w:hanging="284"/>
        <w:jc w:val="both"/>
        <w:rPr>
          <w:i/>
          <w:color w:val="0064C8"/>
          <w:lang w:val="de-DE"/>
        </w:rPr>
      </w:pPr>
      <w:r>
        <w:rPr>
          <w:i/>
          <w:color w:val="0064C8"/>
          <w:lang w:val="de-DE"/>
        </w:rPr>
        <w:t>Wenn die Liegenschaft im Einflussbereich übriger Strassen liegt, welche Massnahmen an der NS bewirken eine wahrnehmbare Lärmreduktion?</w:t>
      </w:r>
    </w:p>
    <w:p w:rsidR="008C023F" w:rsidRDefault="009D0A3B">
      <w:pPr>
        <w:numPr>
          <w:ilvl w:val="0"/>
          <w:numId w:val="30"/>
        </w:numPr>
        <w:spacing w:line="280" w:lineRule="exact"/>
        <w:ind w:left="284" w:hanging="284"/>
        <w:jc w:val="both"/>
        <w:rPr>
          <w:i/>
          <w:color w:val="0064C8"/>
          <w:lang w:val="de-DE"/>
        </w:rPr>
      </w:pPr>
      <w:r>
        <w:rPr>
          <w:i/>
          <w:color w:val="0064C8"/>
          <w:lang w:val="de-DE"/>
        </w:rPr>
        <w:t xml:space="preserve">WTI der notwendigen Massnahmen zur Einhaltung der Grenzwerte bzw. WTI der Massnahmen mit der höchsten Effektivität?   </w:t>
      </w:r>
    </w:p>
    <w:p w:rsidR="008C023F" w:rsidRDefault="009D0A3B">
      <w:pPr>
        <w:numPr>
          <w:ilvl w:val="0"/>
          <w:numId w:val="30"/>
        </w:numPr>
        <w:spacing w:line="280" w:lineRule="exact"/>
        <w:ind w:left="284" w:hanging="284"/>
        <w:jc w:val="both"/>
        <w:rPr>
          <w:i/>
          <w:color w:val="0064C8"/>
          <w:lang w:val="de-DE"/>
        </w:rPr>
      </w:pPr>
      <w:r>
        <w:rPr>
          <w:i/>
          <w:color w:val="0064C8"/>
          <w:lang w:val="de-DE"/>
        </w:rPr>
        <w:t xml:space="preserve">Technische und betriebliche Machbarkeit des </w:t>
      </w:r>
      <w:proofErr w:type="spellStart"/>
      <w:r>
        <w:rPr>
          <w:i/>
          <w:color w:val="0064C8"/>
          <w:lang w:val="de-DE"/>
        </w:rPr>
        <w:t>Massnahmenvorschlages</w:t>
      </w:r>
      <w:proofErr w:type="spellEnd"/>
    </w:p>
    <w:p w:rsidR="008C023F" w:rsidRDefault="009D0A3B">
      <w:pPr>
        <w:numPr>
          <w:ilvl w:val="0"/>
          <w:numId w:val="30"/>
        </w:numPr>
        <w:spacing w:line="280" w:lineRule="exact"/>
        <w:ind w:left="284" w:hanging="284"/>
        <w:jc w:val="both"/>
        <w:rPr>
          <w:i/>
          <w:color w:val="0064C8"/>
          <w:lang w:val="de-DE"/>
        </w:rPr>
      </w:pPr>
      <w:r>
        <w:rPr>
          <w:i/>
          <w:color w:val="0064C8"/>
          <w:lang w:val="de-DE"/>
        </w:rPr>
        <w:lastRenderedPageBreak/>
        <w:t xml:space="preserve">Beurteilung der </w:t>
      </w:r>
      <w:proofErr w:type="spellStart"/>
      <w:r>
        <w:rPr>
          <w:i/>
          <w:color w:val="0064C8"/>
          <w:lang w:val="de-DE"/>
        </w:rPr>
        <w:t>Massnahme</w:t>
      </w:r>
      <w:proofErr w:type="spellEnd"/>
      <w:r>
        <w:rPr>
          <w:i/>
          <w:color w:val="0064C8"/>
          <w:lang w:val="de-DE"/>
        </w:rPr>
        <w:t xml:space="preserve"> und Entscheidung (wird umgesetzt ja oder nein). Umgesetzt werden technisch und betrieblich mögliche </w:t>
      </w:r>
      <w:proofErr w:type="spellStart"/>
      <w:r>
        <w:rPr>
          <w:i/>
          <w:color w:val="0064C8"/>
          <w:lang w:val="de-DE"/>
        </w:rPr>
        <w:t>Massnahmen</w:t>
      </w:r>
      <w:proofErr w:type="spellEnd"/>
      <w:r>
        <w:rPr>
          <w:i/>
          <w:color w:val="0064C8"/>
          <w:lang w:val="de-DE"/>
        </w:rPr>
        <w:t xml:space="preserve"> entlang der </w:t>
      </w:r>
      <w:proofErr w:type="spellStart"/>
      <w:r>
        <w:rPr>
          <w:i/>
          <w:color w:val="0064C8"/>
          <w:lang w:val="de-DE"/>
        </w:rPr>
        <w:t>Nationalsstrasse</w:t>
      </w:r>
      <w:proofErr w:type="spellEnd"/>
      <w:r>
        <w:rPr>
          <w:i/>
          <w:color w:val="0064C8"/>
          <w:lang w:val="de-DE"/>
        </w:rPr>
        <w:t>, die immissionsse</w:t>
      </w:r>
      <w:r>
        <w:rPr>
          <w:i/>
          <w:color w:val="0064C8"/>
          <w:lang w:val="de-DE"/>
        </w:rPr>
        <w:t>i</w:t>
      </w:r>
      <w:r>
        <w:rPr>
          <w:i/>
          <w:color w:val="0064C8"/>
          <w:lang w:val="de-DE"/>
        </w:rPr>
        <w:t xml:space="preserve">tig eine wahrnehmbare Lärmreduktion bewirken (unter Berücksichtigung des </w:t>
      </w:r>
      <w:proofErr w:type="spellStart"/>
      <w:r>
        <w:rPr>
          <w:i/>
          <w:color w:val="0064C8"/>
          <w:lang w:val="de-DE"/>
        </w:rPr>
        <w:t>Gesamtstrasse</w:t>
      </w:r>
      <w:r>
        <w:rPr>
          <w:i/>
          <w:color w:val="0064C8"/>
          <w:lang w:val="de-DE"/>
        </w:rPr>
        <w:t>n</w:t>
      </w:r>
      <w:r>
        <w:rPr>
          <w:i/>
          <w:color w:val="0064C8"/>
          <w:lang w:val="de-DE"/>
        </w:rPr>
        <w:t>lärms</w:t>
      </w:r>
      <w:proofErr w:type="spellEnd"/>
      <w:r>
        <w:rPr>
          <w:i/>
          <w:color w:val="0064C8"/>
          <w:lang w:val="de-DE"/>
        </w:rPr>
        <w:t>), eine Wirkung ≥5 dB(A) (bezogen auf die NS) bei mindestens 1 Wohneinheit mit Grenzwer</w:t>
      </w:r>
      <w:r>
        <w:rPr>
          <w:i/>
          <w:color w:val="0064C8"/>
          <w:lang w:val="de-DE"/>
        </w:rPr>
        <w:t>t</w:t>
      </w:r>
      <w:r>
        <w:rPr>
          <w:i/>
          <w:color w:val="0064C8"/>
          <w:lang w:val="de-DE"/>
        </w:rPr>
        <w:t xml:space="preserve">überschreitung und keinen WTI&lt; 1 (bezogen auf die NS) aufweisen. </w:t>
      </w:r>
    </w:p>
    <w:p w:rsidR="008C023F" w:rsidRDefault="009D0A3B">
      <w:pPr>
        <w:spacing w:before="120" w:line="280" w:lineRule="exact"/>
      </w:pPr>
      <w:r>
        <w:rPr>
          <w:i/>
          <w:color w:val="0064C8"/>
          <w:lang w:val="de-DE"/>
        </w:rPr>
        <w:t xml:space="preserve">Im vorliegenden Musterbericht wird auf eine systematische Behandlung aller möglichen Situationen und Massnahmen verzichtet. </w:t>
      </w:r>
      <w:r>
        <w:rPr>
          <w:i/>
          <w:color w:val="0064C8"/>
        </w:rPr>
        <w:t>Die nachfolgenden Textbeispiele dienen lediglich als Basis für die Mas</w:t>
      </w:r>
      <w:r>
        <w:rPr>
          <w:i/>
          <w:color w:val="0064C8"/>
        </w:rPr>
        <w:t>s</w:t>
      </w:r>
      <w:r>
        <w:rPr>
          <w:i/>
          <w:color w:val="0064C8"/>
        </w:rPr>
        <w:t xml:space="preserve">nahmenbeschreibung und sind an die vorhandene Situation anzupassen. </w:t>
      </w:r>
      <w:r>
        <w:rPr>
          <w:b/>
          <w:i/>
          <w:color w:val="0064C8"/>
        </w:rPr>
        <w:t>Es besteht keine Verbi</w:t>
      </w:r>
      <w:r>
        <w:rPr>
          <w:b/>
          <w:i/>
          <w:color w:val="0064C8"/>
        </w:rPr>
        <w:t>n</w:t>
      </w:r>
      <w:r>
        <w:rPr>
          <w:b/>
          <w:i/>
          <w:color w:val="0064C8"/>
        </w:rPr>
        <w:t>dung zwischen den Textbeispielen und der obigen Abbildung 5.7</w:t>
      </w:r>
      <w:r>
        <w:rPr>
          <w:i/>
          <w:color w:val="0064C8"/>
        </w:rPr>
        <w:t>.</w:t>
      </w:r>
    </w:p>
    <w:p w:rsidR="008C023F" w:rsidRDefault="008C023F">
      <w:pPr>
        <w:spacing w:line="280" w:lineRule="exact"/>
        <w:jc w:val="both"/>
        <w:rPr>
          <w:i/>
        </w:rPr>
      </w:pPr>
    </w:p>
    <w:p w:rsidR="008C023F" w:rsidRDefault="009D0A3B">
      <w:pPr>
        <w:spacing w:line="280" w:lineRule="exact"/>
        <w:jc w:val="both"/>
        <w:rPr>
          <w:b/>
          <w:i/>
          <w:color w:val="0064C8"/>
        </w:rPr>
      </w:pPr>
      <w:r>
        <w:rPr>
          <w:b/>
          <w:i/>
          <w:color w:val="0064C8"/>
        </w:rPr>
        <w:t>Beispiel 1</w:t>
      </w:r>
    </w:p>
    <w:p w:rsidR="008C023F" w:rsidRPr="00652479" w:rsidRDefault="009D0A3B">
      <w:pPr>
        <w:spacing w:before="60" w:line="280" w:lineRule="exact"/>
        <w:jc w:val="both"/>
        <w:rPr>
          <w:color w:val="808080" w:themeColor="background1" w:themeShade="80"/>
        </w:rPr>
      </w:pPr>
      <w:r w:rsidRPr="00652479">
        <w:rPr>
          <w:i/>
          <w:color w:val="808080" w:themeColor="background1" w:themeShade="80"/>
        </w:rPr>
        <w:t>Bei den Liegenschaften A1.1... handelt es sich um zweigeschossige Einfamilienhäuser. Die Objekte liegen ca. 1m unterhalb der Nationalstrasse. Die Immissionsgrenzwerte werden am Tag um bis zu 2 dB(A) bzw. in der Nacht um bis zu 4 dB(A) überschritten. Um diese Liegenschaften zu schützen, wu</w:t>
      </w:r>
      <w:r w:rsidRPr="00652479">
        <w:rPr>
          <w:i/>
          <w:color w:val="808080" w:themeColor="background1" w:themeShade="80"/>
        </w:rPr>
        <w:t>r</w:t>
      </w:r>
      <w:r w:rsidRPr="00652479">
        <w:rPr>
          <w:i/>
          <w:color w:val="808080" w:themeColor="background1" w:themeShade="80"/>
        </w:rPr>
        <w:t>den verschiedene Lärmschutzmassnahmen untersucht, darunter hauptsächlich neue Lärmschut</w:t>
      </w:r>
      <w:r w:rsidRPr="00652479">
        <w:rPr>
          <w:i/>
          <w:color w:val="808080" w:themeColor="background1" w:themeShade="80"/>
        </w:rPr>
        <w:t>z</w:t>
      </w:r>
      <w:r w:rsidRPr="00652479">
        <w:rPr>
          <w:i/>
          <w:color w:val="808080" w:themeColor="background1" w:themeShade="80"/>
        </w:rPr>
        <w:t>dämme in diversen Ausführungen. Eine Senkung unter den Immissionsgrenzwert kann mit einer 2.5m hohen und 150m langen Lärmschutzdamm entlang der Hauptachse der Nationalstrasse erreicht we</w:t>
      </w:r>
      <w:r w:rsidRPr="00652479">
        <w:rPr>
          <w:i/>
          <w:color w:val="808080" w:themeColor="background1" w:themeShade="80"/>
        </w:rPr>
        <w:t>r</w:t>
      </w:r>
      <w:r w:rsidRPr="00652479">
        <w:rPr>
          <w:i/>
          <w:color w:val="808080" w:themeColor="background1" w:themeShade="80"/>
        </w:rPr>
        <w:t xml:space="preserve">den. Diese Massnahme ist technisch möglich, bewirkt je nach Geschoss eine Lärmreduktion von -7 bis -11 dB(A) und weist einen </w:t>
      </w:r>
      <w:r w:rsidRPr="00652479">
        <w:rPr>
          <w:b/>
          <w:i/>
          <w:color w:val="808080" w:themeColor="background1" w:themeShade="80"/>
        </w:rPr>
        <w:t>WTI von 1.8</w:t>
      </w:r>
      <w:r w:rsidRPr="00652479">
        <w:rPr>
          <w:i/>
          <w:color w:val="808080" w:themeColor="background1" w:themeShade="80"/>
        </w:rPr>
        <w:t xml:space="preserve"> auf. </w:t>
      </w:r>
      <w:r w:rsidRPr="00652479">
        <w:rPr>
          <w:b/>
          <w:i/>
          <w:color w:val="808080" w:themeColor="background1" w:themeShade="80"/>
        </w:rPr>
        <w:t>Diese Massnahmenkombination wird umgesetzt</w:t>
      </w:r>
      <w:r w:rsidRPr="00652479">
        <w:rPr>
          <w:i/>
          <w:color w:val="808080" w:themeColor="background1" w:themeShade="80"/>
        </w:rPr>
        <w:t>.</w:t>
      </w:r>
    </w:p>
    <w:p w:rsidR="008C023F" w:rsidRDefault="008C023F">
      <w:pPr>
        <w:spacing w:line="280" w:lineRule="exact"/>
        <w:jc w:val="both"/>
        <w:rPr>
          <w:i/>
        </w:rPr>
      </w:pPr>
    </w:p>
    <w:p w:rsidR="008C023F" w:rsidRDefault="009D0A3B">
      <w:pPr>
        <w:spacing w:line="280" w:lineRule="exact"/>
        <w:jc w:val="both"/>
        <w:rPr>
          <w:b/>
          <w:i/>
          <w:color w:val="0064C8"/>
        </w:rPr>
      </w:pPr>
      <w:r>
        <w:rPr>
          <w:b/>
          <w:i/>
          <w:color w:val="0064C8"/>
        </w:rPr>
        <w:t>Beispiel 2</w:t>
      </w:r>
    </w:p>
    <w:p w:rsidR="008C023F" w:rsidRDefault="009D0A3B">
      <w:pPr>
        <w:spacing w:before="60" w:line="280" w:lineRule="exact"/>
        <w:jc w:val="both"/>
      </w:pPr>
      <w:r w:rsidRPr="00652479">
        <w:rPr>
          <w:i/>
          <w:color w:val="808080" w:themeColor="background1" w:themeShade="80"/>
        </w:rPr>
        <w:t>Bei den Liegenschaften A1.1... handelt es sich um dreigeschossige Reiheneinfamilienhäuser. Die Südfassade verläuft parallel zur Hauptachse der Nationalstrasse. Die Immissionsgrenzwerte werden am Tag um 1 dB(A) bzw. in der Nacht um 3 dB(A) überschritten. Um diese Liegenschaften zu schü</w:t>
      </w:r>
      <w:r w:rsidRPr="00652479">
        <w:rPr>
          <w:i/>
          <w:color w:val="808080" w:themeColor="background1" w:themeShade="80"/>
        </w:rPr>
        <w:t>t</w:t>
      </w:r>
      <w:r w:rsidRPr="00652479">
        <w:rPr>
          <w:i/>
          <w:color w:val="808080" w:themeColor="background1" w:themeShade="80"/>
        </w:rPr>
        <w:t>zen, wurden verschiedene Lärmschutzmassnahmen untersucht, darunter hauptsächlich Lärmschut</w:t>
      </w:r>
      <w:r w:rsidRPr="00652479">
        <w:rPr>
          <w:i/>
          <w:color w:val="808080" w:themeColor="background1" w:themeShade="80"/>
        </w:rPr>
        <w:t>z</w:t>
      </w:r>
      <w:r w:rsidRPr="00652479">
        <w:rPr>
          <w:i/>
          <w:color w:val="808080" w:themeColor="background1" w:themeShade="80"/>
        </w:rPr>
        <w:t xml:space="preserve">wände in diversen Ausführungen. Eine Senkung unter den Immissionsgrenzwert kann mit einer 5.0m hohen und 200m langen LSW entlang der Hauptachse der Nationalstrasse und zusätzlich einer 2.5m hohen und 100m langen LSW entlang der Einfahrtsrampe in Richtung  X erreicht werden. Diese Massnahmenkombination bewirkt je nach Geschoss eine Lärmreduktion von -3 bis -10 dB(A) und weist einen </w:t>
      </w:r>
      <w:r w:rsidRPr="00652479">
        <w:rPr>
          <w:b/>
          <w:i/>
          <w:color w:val="808080" w:themeColor="background1" w:themeShade="80"/>
        </w:rPr>
        <w:t>WTI von 0.5</w:t>
      </w:r>
      <w:r w:rsidRPr="00652479">
        <w:rPr>
          <w:i/>
          <w:color w:val="808080" w:themeColor="background1" w:themeShade="80"/>
        </w:rPr>
        <w:t xml:space="preserve"> auf.</w:t>
      </w:r>
      <w:r>
        <w:rPr>
          <w:i/>
        </w:rPr>
        <w:t xml:space="preserve"> </w:t>
      </w:r>
      <w:r>
        <w:t>Ein WTI von</w:t>
      </w:r>
      <w:r>
        <w:rPr>
          <w:i/>
        </w:rPr>
        <w:t xml:space="preserve"> </w:t>
      </w:r>
      <w:r w:rsidRPr="00652479">
        <w:rPr>
          <w:i/>
          <w:color w:val="808080" w:themeColor="background1" w:themeShade="80"/>
        </w:rPr>
        <w:t>0.5</w:t>
      </w:r>
      <w:r>
        <w:t xml:space="preserve"> ist nach Massgabe des Leitfaden Strassenlärms (B</w:t>
      </w:r>
      <w:r>
        <w:t>A</w:t>
      </w:r>
      <w:r>
        <w:t>FU/ASTRA 2006) ungenügend (WTI&lt;1), d.h. wirtschaftlich nicht tragbar und entsprechend unverhäl</w:t>
      </w:r>
      <w:r>
        <w:t>t</w:t>
      </w:r>
      <w:r>
        <w:t xml:space="preserve">nismässig im Sinne des USG. </w:t>
      </w:r>
      <w:r>
        <w:rPr>
          <w:b/>
        </w:rPr>
        <w:t>Diese Massnahmenkombination wird nicht umgesetzt</w:t>
      </w:r>
      <w:r>
        <w:t>.</w:t>
      </w:r>
    </w:p>
    <w:p w:rsidR="003D3E74" w:rsidRDefault="003D3E74">
      <w:pPr>
        <w:spacing w:line="280" w:lineRule="exact"/>
        <w:jc w:val="both"/>
      </w:pPr>
    </w:p>
    <w:p w:rsidR="008C023F" w:rsidRDefault="009D0A3B">
      <w:pPr>
        <w:spacing w:line="280" w:lineRule="exact"/>
        <w:jc w:val="both"/>
        <w:rPr>
          <w:b/>
          <w:i/>
          <w:color w:val="0064C8"/>
        </w:rPr>
      </w:pPr>
      <w:r>
        <w:rPr>
          <w:b/>
          <w:i/>
          <w:color w:val="0064C8"/>
        </w:rPr>
        <w:t>Bemerkung</w:t>
      </w:r>
    </w:p>
    <w:p w:rsidR="008C023F" w:rsidRDefault="009D0A3B">
      <w:pPr>
        <w:spacing w:before="60" w:line="280" w:lineRule="exact"/>
        <w:jc w:val="both"/>
      </w:pPr>
      <w:r>
        <w:rPr>
          <w:i/>
          <w:color w:val="0064C8"/>
        </w:rPr>
        <w:t>Bei wirtschaftlich nicht tragbaren Massnahmen ist die Formulierung "Ein WTI von...ist nach Massgabe des Leitfaden Strassenlärms (BAFU/ASTRA 2006) ungenügend (WTI&lt;1), d.h. wirtschaftlich nicht tra</w:t>
      </w:r>
      <w:r>
        <w:rPr>
          <w:i/>
          <w:color w:val="0064C8"/>
        </w:rPr>
        <w:t>g</w:t>
      </w:r>
      <w:r>
        <w:rPr>
          <w:i/>
          <w:color w:val="0064C8"/>
        </w:rPr>
        <w:t>bar und entsprechend unverhältnismässig im Sinne des USG." zwingend zu verwenden. Es ist ebe</w:t>
      </w:r>
      <w:r>
        <w:rPr>
          <w:i/>
          <w:color w:val="0064C8"/>
        </w:rPr>
        <w:t>n</w:t>
      </w:r>
      <w:r>
        <w:rPr>
          <w:i/>
          <w:color w:val="0064C8"/>
        </w:rPr>
        <w:t xml:space="preserve">falls zwingend zu schreiben, ob eine Massnahme umgesetzt wird oder nicht.  </w:t>
      </w:r>
    </w:p>
    <w:p w:rsidR="008C023F" w:rsidRDefault="008C023F">
      <w:pPr>
        <w:spacing w:line="280" w:lineRule="exact"/>
        <w:rPr>
          <w:lang w:val="de-DE"/>
        </w:rPr>
      </w:pPr>
    </w:p>
    <w:p w:rsidR="008C023F" w:rsidRPr="00652479" w:rsidRDefault="009D0A3B" w:rsidP="008C023F">
      <w:pPr>
        <w:pStyle w:val="Titre4"/>
        <w:rPr>
          <w:i/>
        </w:rPr>
      </w:pPr>
      <w:bookmarkStart w:id="73" w:name="_Toc382900744"/>
      <w:bookmarkStart w:id="74" w:name="_Toc383586608"/>
      <w:bookmarkStart w:id="75" w:name="_Toc384403191"/>
      <w:bookmarkStart w:id="76" w:name="_Toc384723291"/>
      <w:bookmarkStart w:id="77" w:name="_Toc384723366"/>
      <w:bookmarkStart w:id="78" w:name="_Toc384806428"/>
      <w:r w:rsidRPr="00652479">
        <w:rPr>
          <w:i/>
        </w:rPr>
        <w:t xml:space="preserve">Teilgebiet A1, Objekt(e) A1.2... (vgl. </w:t>
      </w:r>
      <w:proofErr w:type="spellStart"/>
      <w:r w:rsidRPr="00652479">
        <w:rPr>
          <w:i/>
        </w:rPr>
        <w:t>Anh</w:t>
      </w:r>
      <w:proofErr w:type="spellEnd"/>
      <w:r w:rsidRPr="00652479">
        <w:rPr>
          <w:i/>
        </w:rPr>
        <w:t>. 5.2)</w:t>
      </w:r>
      <w:bookmarkEnd w:id="73"/>
      <w:bookmarkEnd w:id="74"/>
      <w:bookmarkEnd w:id="75"/>
      <w:bookmarkEnd w:id="76"/>
      <w:bookmarkEnd w:id="77"/>
      <w:bookmarkEnd w:id="78"/>
    </w:p>
    <w:p w:rsidR="008C023F" w:rsidRDefault="009D0A3B">
      <w:r>
        <w:rPr>
          <w:i/>
          <w:color w:val="000000"/>
        </w:rPr>
        <w:t>Massnahmenbeschreibung...</w:t>
      </w:r>
      <w:r>
        <w:rPr>
          <w:i/>
          <w:color w:val="0064C8"/>
        </w:rPr>
        <w:t>(Behandlung analog dem Kapitel 5.4.2.1)</w:t>
      </w:r>
    </w:p>
    <w:p w:rsidR="008C023F" w:rsidRDefault="008C023F">
      <w:pPr>
        <w:rPr>
          <w:i/>
        </w:rPr>
      </w:pPr>
    </w:p>
    <w:p w:rsidR="008C023F" w:rsidRPr="00652479" w:rsidRDefault="009D0A3B" w:rsidP="008C023F">
      <w:pPr>
        <w:pStyle w:val="Titre4"/>
        <w:rPr>
          <w:i/>
        </w:rPr>
      </w:pPr>
      <w:bookmarkStart w:id="79" w:name="_Toc382900745"/>
      <w:bookmarkStart w:id="80" w:name="_Toc383586609"/>
      <w:bookmarkStart w:id="81" w:name="_Toc384403192"/>
      <w:bookmarkStart w:id="82" w:name="_Toc384723292"/>
      <w:bookmarkStart w:id="83" w:name="_Toc384723367"/>
      <w:bookmarkStart w:id="84" w:name="_Toc384806429"/>
      <w:r w:rsidRPr="00652479">
        <w:rPr>
          <w:i/>
        </w:rPr>
        <w:t xml:space="preserve">Teilgebiet A2, Objekt(e) A2.1... (vgl. </w:t>
      </w:r>
      <w:proofErr w:type="spellStart"/>
      <w:r w:rsidRPr="00652479">
        <w:rPr>
          <w:i/>
        </w:rPr>
        <w:t>Anh</w:t>
      </w:r>
      <w:proofErr w:type="spellEnd"/>
      <w:r w:rsidRPr="00652479">
        <w:rPr>
          <w:i/>
        </w:rPr>
        <w:t>. 5.3)</w:t>
      </w:r>
      <w:bookmarkEnd w:id="79"/>
      <w:bookmarkEnd w:id="80"/>
      <w:bookmarkEnd w:id="81"/>
      <w:bookmarkEnd w:id="82"/>
      <w:bookmarkEnd w:id="83"/>
      <w:bookmarkEnd w:id="84"/>
    </w:p>
    <w:p w:rsidR="008C023F" w:rsidRDefault="009D0A3B">
      <w:r>
        <w:rPr>
          <w:i/>
          <w:color w:val="000000"/>
        </w:rPr>
        <w:t>Massnahmenbeschreibung...</w:t>
      </w:r>
      <w:r>
        <w:rPr>
          <w:i/>
          <w:color w:val="0064C8"/>
        </w:rPr>
        <w:t>(Behandlung analog dem Kapitel 5.4.2.1)</w:t>
      </w:r>
    </w:p>
    <w:p w:rsidR="008C023F" w:rsidRDefault="008C023F"/>
    <w:p w:rsidR="008C023F" w:rsidRPr="00652479" w:rsidRDefault="009D0A3B" w:rsidP="008C023F">
      <w:pPr>
        <w:pStyle w:val="Titre4"/>
        <w:rPr>
          <w:i/>
        </w:rPr>
      </w:pPr>
      <w:bookmarkStart w:id="85" w:name="_Toc382900746"/>
      <w:bookmarkStart w:id="86" w:name="_Toc383586610"/>
      <w:bookmarkStart w:id="87" w:name="_Toc384403193"/>
      <w:bookmarkStart w:id="88" w:name="_Toc384723293"/>
      <w:bookmarkStart w:id="89" w:name="_Toc384723368"/>
      <w:bookmarkStart w:id="90" w:name="_Toc384806430"/>
      <w:r w:rsidRPr="00652479">
        <w:rPr>
          <w:i/>
        </w:rPr>
        <w:t xml:space="preserve">Teilgebiet A2, Objekt(e) A2.2... (vgl. </w:t>
      </w:r>
      <w:proofErr w:type="spellStart"/>
      <w:r w:rsidRPr="00652479">
        <w:rPr>
          <w:i/>
        </w:rPr>
        <w:t>Anh</w:t>
      </w:r>
      <w:proofErr w:type="spellEnd"/>
      <w:r w:rsidRPr="00652479">
        <w:rPr>
          <w:i/>
        </w:rPr>
        <w:t>. 5.4)</w:t>
      </w:r>
      <w:bookmarkEnd w:id="85"/>
      <w:bookmarkEnd w:id="86"/>
      <w:bookmarkEnd w:id="87"/>
      <w:bookmarkEnd w:id="88"/>
      <w:bookmarkEnd w:id="89"/>
      <w:bookmarkEnd w:id="90"/>
    </w:p>
    <w:p w:rsidR="008C023F" w:rsidRDefault="009D0A3B">
      <w:r>
        <w:rPr>
          <w:i/>
          <w:color w:val="000000"/>
        </w:rPr>
        <w:t>Massnahmenbeschreibung...</w:t>
      </w:r>
      <w:r>
        <w:rPr>
          <w:i/>
          <w:color w:val="0064C8"/>
        </w:rPr>
        <w:t>(Behandlung analog dem Kapitel 5.4.2.1)</w:t>
      </w:r>
    </w:p>
    <w:p w:rsidR="008C023F" w:rsidRDefault="008C023F"/>
    <w:p w:rsidR="008C023F" w:rsidRDefault="008C023F"/>
    <w:p w:rsidR="008C023F" w:rsidRDefault="009D0A3B" w:rsidP="008C023F">
      <w:pPr>
        <w:pStyle w:val="Titre3"/>
      </w:pPr>
      <w:bookmarkStart w:id="91" w:name="_Toc384806431"/>
      <w:r>
        <w:lastRenderedPageBreak/>
        <w:t xml:space="preserve">Geprüfte LSW/LSD und andere Massnahmen </w:t>
      </w:r>
      <w:r w:rsidRPr="0079114E">
        <w:rPr>
          <w:i/>
        </w:rPr>
        <w:t>im Gebiet B</w:t>
      </w:r>
      <w:bookmarkEnd w:id="91"/>
    </w:p>
    <w:p w:rsidR="008C023F" w:rsidRDefault="009D0A3B">
      <w:pPr>
        <w:spacing w:line="280" w:lineRule="exact"/>
      </w:pPr>
      <w:r>
        <w:rPr>
          <w:i/>
        </w:rPr>
        <w:t>Übersicht, Massnahmenbeschreibung</w:t>
      </w:r>
      <w:r>
        <w:t>...</w:t>
      </w:r>
      <w:r>
        <w:rPr>
          <w:i/>
          <w:color w:val="0064C8"/>
        </w:rPr>
        <w:t>(Kapitelgliederung und Behandlung analog dem Kap. 5.4.2)</w:t>
      </w:r>
    </w:p>
    <w:p w:rsidR="008C023F" w:rsidRDefault="008C023F"/>
    <w:p w:rsidR="008C023F" w:rsidRDefault="009D0A3B" w:rsidP="008C023F">
      <w:pPr>
        <w:pStyle w:val="Titre3"/>
      </w:pPr>
      <w:bookmarkStart w:id="92" w:name="_Toc384806432"/>
      <w:r>
        <w:t xml:space="preserve">Geprüfte LSW/LSD und andere Massnahmen </w:t>
      </w:r>
      <w:r w:rsidRPr="0079114E">
        <w:rPr>
          <w:i/>
        </w:rPr>
        <w:t>im Gebiet C</w:t>
      </w:r>
      <w:bookmarkEnd w:id="92"/>
    </w:p>
    <w:p w:rsidR="008C023F" w:rsidRDefault="009D0A3B">
      <w:pPr>
        <w:spacing w:line="280" w:lineRule="exact"/>
      </w:pPr>
      <w:r>
        <w:rPr>
          <w:i/>
        </w:rPr>
        <w:t>Übersicht, Massnahmenbeschreibung</w:t>
      </w:r>
      <w:r>
        <w:t>...</w:t>
      </w:r>
      <w:r>
        <w:rPr>
          <w:i/>
          <w:color w:val="0064C8"/>
        </w:rPr>
        <w:t>(Kapitelgliederung und Behandlung analog dem Kap. 5.4.2)</w:t>
      </w:r>
    </w:p>
    <w:p w:rsidR="008C023F" w:rsidRDefault="008C023F"/>
    <w:p w:rsidR="008C023F" w:rsidRDefault="009D0A3B" w:rsidP="008C023F">
      <w:pPr>
        <w:pStyle w:val="Titre3"/>
      </w:pPr>
      <w:bookmarkStart w:id="93" w:name="_Toc384806433"/>
      <w:r>
        <w:t xml:space="preserve">Geprüfte LSW/LSD und andere Massnahmen </w:t>
      </w:r>
      <w:r w:rsidRPr="0079114E">
        <w:rPr>
          <w:i/>
        </w:rPr>
        <w:t>im Gebiet D</w:t>
      </w:r>
      <w:bookmarkEnd w:id="93"/>
    </w:p>
    <w:p w:rsidR="008C023F" w:rsidRDefault="009D0A3B">
      <w:pPr>
        <w:spacing w:line="280" w:lineRule="exact"/>
      </w:pPr>
      <w:r>
        <w:rPr>
          <w:i/>
        </w:rPr>
        <w:t>Übersicht, Massnahmenbeschreibung</w:t>
      </w:r>
      <w:r>
        <w:t>...</w:t>
      </w:r>
      <w:r>
        <w:rPr>
          <w:i/>
          <w:color w:val="0064C8"/>
        </w:rPr>
        <w:t>(Kapitelgliederung und Behandlung analog dem Kap. 5.4.2)</w:t>
      </w:r>
    </w:p>
    <w:p w:rsidR="008C023F" w:rsidRDefault="008C023F"/>
    <w:p w:rsidR="008C023F" w:rsidRDefault="009D0A3B" w:rsidP="008C023F">
      <w:pPr>
        <w:pStyle w:val="Titre3"/>
      </w:pPr>
      <w:bookmarkStart w:id="94" w:name="_Toc384806434"/>
      <w:r>
        <w:t xml:space="preserve">Geprüfte LSW/LSD und andere Massnahmen </w:t>
      </w:r>
      <w:r w:rsidRPr="0079114E">
        <w:rPr>
          <w:i/>
        </w:rPr>
        <w:t>im Gebiet E</w:t>
      </w:r>
      <w:bookmarkEnd w:id="94"/>
    </w:p>
    <w:p w:rsidR="008C023F" w:rsidRDefault="009D0A3B">
      <w:pPr>
        <w:spacing w:line="280" w:lineRule="exact"/>
      </w:pPr>
      <w:r>
        <w:rPr>
          <w:i/>
        </w:rPr>
        <w:t>Übersicht, Massnahmenbeschreibung</w:t>
      </w:r>
      <w:r>
        <w:t>...</w:t>
      </w:r>
      <w:r>
        <w:rPr>
          <w:i/>
          <w:color w:val="0064C8"/>
        </w:rPr>
        <w:t>(Kapitelgliederung und Behandlung analog dem Kap. 5.4.2)</w:t>
      </w:r>
    </w:p>
    <w:p w:rsidR="008C023F" w:rsidRDefault="008C023F"/>
    <w:p w:rsidR="008C023F" w:rsidRDefault="009D0A3B" w:rsidP="008C023F">
      <w:pPr>
        <w:pStyle w:val="Titre3"/>
      </w:pPr>
      <w:bookmarkStart w:id="95" w:name="_Toc384806435"/>
      <w:r>
        <w:t xml:space="preserve">Geprüfte LSW/LSD und andere Massnahmen </w:t>
      </w:r>
      <w:r w:rsidRPr="0079114E">
        <w:rPr>
          <w:i/>
        </w:rPr>
        <w:t>im Gebiet F</w:t>
      </w:r>
      <w:bookmarkEnd w:id="95"/>
    </w:p>
    <w:p w:rsidR="008C023F" w:rsidRDefault="009D0A3B">
      <w:pPr>
        <w:spacing w:line="280" w:lineRule="exact"/>
      </w:pPr>
      <w:r>
        <w:rPr>
          <w:i/>
        </w:rPr>
        <w:t>Übersicht, Massnahmenbeschreibung</w:t>
      </w:r>
      <w:r>
        <w:t>...</w:t>
      </w:r>
      <w:r>
        <w:rPr>
          <w:i/>
          <w:color w:val="0064C8"/>
        </w:rPr>
        <w:t>(Kapitelgliederung und Behandlung analog dem Kap. 5.4.2)</w:t>
      </w:r>
    </w:p>
    <w:p w:rsidR="008C023F" w:rsidRDefault="008C023F">
      <w:pPr>
        <w:rPr>
          <w:i/>
          <w:lang w:val="de-DE"/>
        </w:rPr>
      </w:pPr>
    </w:p>
    <w:p w:rsidR="000D2439" w:rsidRDefault="000D2439">
      <w:pPr>
        <w:spacing w:line="240" w:lineRule="auto"/>
        <w:rPr>
          <w:rFonts w:cs="Times New Roman"/>
          <w:b/>
          <w:bCs/>
          <w:kern w:val="3"/>
          <w:sz w:val="28"/>
          <w:szCs w:val="28"/>
          <w:lang w:val="de-DE"/>
        </w:rPr>
      </w:pPr>
      <w:r>
        <w:rPr>
          <w:lang w:val="de-DE"/>
        </w:rPr>
        <w:br w:type="page"/>
      </w:r>
    </w:p>
    <w:p w:rsidR="008C023F" w:rsidRDefault="009D0A3B" w:rsidP="008C023F">
      <w:pPr>
        <w:pStyle w:val="Titre1"/>
        <w:rPr>
          <w:lang w:val="de-DE"/>
        </w:rPr>
      </w:pPr>
      <w:bookmarkStart w:id="96" w:name="_Toc384806436"/>
      <w:r>
        <w:rPr>
          <w:lang w:val="de-DE"/>
        </w:rPr>
        <w:lastRenderedPageBreak/>
        <w:t>Vorgesehene Lärmschutzmassnahmen (Art. 13 LSV)</w:t>
      </w:r>
      <w:bookmarkEnd w:id="96"/>
    </w:p>
    <w:p w:rsidR="008C023F" w:rsidRPr="008A5417" w:rsidRDefault="009D0A3B">
      <w:pPr>
        <w:spacing w:line="280" w:lineRule="exact"/>
        <w:jc w:val="both"/>
      </w:pPr>
      <w:r>
        <w:rPr>
          <w:lang w:val="de-DE"/>
        </w:rPr>
        <w:t>Im Lärmschutzprojekt sind diejenigen Massnahmen zur Realisierung vorgesehen, die aufgrund der Massnahmenstudie die Immissionen bei den betroffenen lärmempfindlichen Objekten unter den I</w:t>
      </w:r>
      <w:r>
        <w:rPr>
          <w:lang w:val="de-DE"/>
        </w:rPr>
        <w:t>m</w:t>
      </w:r>
      <w:r>
        <w:rPr>
          <w:lang w:val="de-DE"/>
        </w:rPr>
        <w:t xml:space="preserve">missionsgrenzwert zu senken vermögen und bei denen die wirtschaftliche Tragbarkeit resp. </w:t>
      </w:r>
      <w:proofErr w:type="spellStart"/>
      <w:r>
        <w:rPr>
          <w:lang w:val="de-DE"/>
        </w:rPr>
        <w:t>Verhäl</w:t>
      </w:r>
      <w:r>
        <w:rPr>
          <w:lang w:val="de-DE"/>
        </w:rPr>
        <w:t>t</w:t>
      </w:r>
      <w:r>
        <w:rPr>
          <w:lang w:val="de-DE"/>
        </w:rPr>
        <w:t>nismässigkeit</w:t>
      </w:r>
      <w:proofErr w:type="spellEnd"/>
      <w:r>
        <w:rPr>
          <w:lang w:val="de-DE"/>
        </w:rPr>
        <w:t xml:space="preserve"> gegeben ist. Die vorgesehenen Massnahmen und deren Wirkung werden im vorliege</w:t>
      </w:r>
      <w:r>
        <w:rPr>
          <w:lang w:val="de-DE"/>
        </w:rPr>
        <w:t>n</w:t>
      </w:r>
      <w:r>
        <w:rPr>
          <w:lang w:val="de-DE"/>
        </w:rPr>
        <w:t xml:space="preserve">den Hauptkapitel zusammengefasst und zusätzlich im Anhang 4.2 für jedes Objekt mit Nutzen (d.h. für jedes Objekt mit oder ohne Grenzwertüberschreitung, bei dem die Lärmbelastung um mindestens 1 dB(A) gesenkt wird) im Untersuchungsperimeter aufgezeigt. </w:t>
      </w:r>
      <w:r w:rsidRPr="00652479">
        <w:rPr>
          <w:i/>
          <w:color w:val="808080" w:themeColor="background1" w:themeShade="80"/>
          <w:lang w:val="de-DE"/>
        </w:rPr>
        <w:t>Detaillierte Angaben zu den vorgeseh</w:t>
      </w:r>
      <w:r w:rsidRPr="00652479">
        <w:rPr>
          <w:i/>
          <w:color w:val="808080" w:themeColor="background1" w:themeShade="80"/>
          <w:lang w:val="de-DE"/>
        </w:rPr>
        <w:t>e</w:t>
      </w:r>
      <w:r w:rsidRPr="00652479">
        <w:rPr>
          <w:i/>
          <w:color w:val="808080" w:themeColor="background1" w:themeShade="80"/>
          <w:lang w:val="de-DE"/>
        </w:rPr>
        <w:t xml:space="preserve">nen Lärmschutzbauten sind den Beilagen c, d, e und f (Längsschnitt, Normalprofil, Querprofile, Hauptabmessungen) </w:t>
      </w:r>
      <w:r w:rsidR="008A5417" w:rsidRPr="00652479">
        <w:rPr>
          <w:i/>
          <w:color w:val="808080" w:themeColor="background1" w:themeShade="80"/>
          <w:lang w:val="de-DE"/>
        </w:rPr>
        <w:t xml:space="preserve">des </w:t>
      </w:r>
      <w:r w:rsidRPr="00652479">
        <w:rPr>
          <w:i/>
          <w:color w:val="808080" w:themeColor="background1" w:themeShade="80"/>
          <w:lang w:val="de-DE"/>
        </w:rPr>
        <w:t>Ausführungsprojekt</w:t>
      </w:r>
      <w:r w:rsidR="004C539C" w:rsidRPr="00652479">
        <w:rPr>
          <w:i/>
          <w:color w:val="808080" w:themeColor="background1" w:themeShade="80"/>
          <w:lang w:val="de-DE"/>
        </w:rPr>
        <w:t>es</w:t>
      </w:r>
      <w:r w:rsidRPr="00652479">
        <w:rPr>
          <w:i/>
          <w:color w:val="808080" w:themeColor="background1" w:themeShade="80"/>
          <w:lang w:val="de-DE"/>
        </w:rPr>
        <w:t xml:space="preserve"> zu entnehmen</w:t>
      </w:r>
      <w:r w:rsidRPr="008A5417">
        <w:rPr>
          <w:lang w:val="de-DE"/>
        </w:rPr>
        <w:t>.</w:t>
      </w:r>
    </w:p>
    <w:p w:rsidR="008C023F" w:rsidRDefault="008C023F">
      <w:pPr>
        <w:spacing w:line="280" w:lineRule="exact"/>
        <w:jc w:val="both"/>
        <w:rPr>
          <w:lang w:val="de-DE"/>
        </w:rPr>
      </w:pPr>
    </w:p>
    <w:p w:rsidR="008C023F" w:rsidRDefault="009D0A3B">
      <w:pPr>
        <w:spacing w:line="280" w:lineRule="exact"/>
        <w:jc w:val="both"/>
        <w:rPr>
          <w:b/>
          <w:i/>
          <w:color w:val="0064C8"/>
          <w:lang w:val="de-DE"/>
        </w:rPr>
      </w:pPr>
      <w:r>
        <w:rPr>
          <w:b/>
          <w:i/>
          <w:color w:val="0064C8"/>
          <w:lang w:val="de-DE"/>
        </w:rPr>
        <w:t>Bemerkung zu den Kap. 6.1 bis 6.4</w:t>
      </w:r>
    </w:p>
    <w:p w:rsidR="008C023F" w:rsidRDefault="009D0A3B">
      <w:pPr>
        <w:spacing w:line="280" w:lineRule="exact"/>
        <w:jc w:val="both"/>
      </w:pPr>
      <w:r>
        <w:rPr>
          <w:i/>
          <w:color w:val="0064C8"/>
          <w:lang w:val="de-DE"/>
        </w:rPr>
        <w:t xml:space="preserve">Nachfolgend sind nur die vorgesehenen Massnahmen aufzuführen. </w:t>
      </w:r>
      <w:r>
        <w:rPr>
          <w:i/>
          <w:color w:val="0064C8"/>
          <w:u w:val="single"/>
          <w:lang w:val="de-DE"/>
        </w:rPr>
        <w:t>Nicht vorgesehene Massnahme</w:t>
      </w:r>
      <w:r>
        <w:rPr>
          <w:i/>
          <w:color w:val="0064C8"/>
          <w:u w:val="single"/>
          <w:lang w:val="de-DE"/>
        </w:rPr>
        <w:t>n</w:t>
      </w:r>
      <w:r>
        <w:rPr>
          <w:i/>
          <w:color w:val="0064C8"/>
          <w:u w:val="single"/>
          <w:lang w:val="de-DE"/>
        </w:rPr>
        <w:t>kategorien (d.h. die entsprechenden Kapitel) sind zu entfernen</w:t>
      </w:r>
      <w:r>
        <w:rPr>
          <w:i/>
          <w:color w:val="0064C8"/>
          <w:lang w:val="de-DE"/>
        </w:rPr>
        <w:t xml:space="preserve">. </w:t>
      </w:r>
    </w:p>
    <w:p w:rsidR="008C023F" w:rsidRDefault="008C023F">
      <w:pPr>
        <w:spacing w:line="280" w:lineRule="exact"/>
        <w:jc w:val="both"/>
        <w:rPr>
          <w:lang w:val="de-DE"/>
        </w:rPr>
      </w:pPr>
    </w:p>
    <w:p w:rsidR="008C023F" w:rsidRDefault="009D0A3B" w:rsidP="008C023F">
      <w:pPr>
        <w:pStyle w:val="Titre2"/>
      </w:pPr>
      <w:bookmarkStart w:id="97" w:name="_Toc384806437"/>
      <w:r>
        <w:t>Geschwindigkeitsreduktion</w:t>
      </w:r>
      <w:bookmarkEnd w:id="97"/>
      <w:r>
        <w:t xml:space="preserve"> </w:t>
      </w:r>
    </w:p>
    <w:p w:rsidR="008C023F" w:rsidRDefault="009D0A3B">
      <w:pPr>
        <w:spacing w:line="280" w:lineRule="exact"/>
        <w:jc w:val="both"/>
      </w:pPr>
      <w:r>
        <w:rPr>
          <w:lang w:val="de-DE"/>
        </w:rPr>
        <w:t>Nachfolgende Geschwindigkeitsreduktionen erfüllen die einzuhaltenden technischen, akustischen und wirtschaftlichen Anforderungen und sind als Bestandteil des Lärmschutzprojektes vorgesehen</w:t>
      </w:r>
      <w:r>
        <w:rPr>
          <w:i/>
          <w:lang w:val="de-DE"/>
        </w:rPr>
        <w:t>.</w:t>
      </w:r>
    </w:p>
    <w:p w:rsidR="008C023F" w:rsidRDefault="008C023F">
      <w:pPr>
        <w:spacing w:line="280" w:lineRule="exact"/>
        <w:jc w:val="both"/>
        <w:rPr>
          <w:i/>
          <w:lang w:val="de-DE"/>
        </w:rPr>
      </w:pPr>
    </w:p>
    <w:p w:rsidR="008C023F" w:rsidRDefault="009D0A3B">
      <w:pPr>
        <w:autoSpaceDE w:val="0"/>
        <w:spacing w:after="120" w:line="280" w:lineRule="exact"/>
        <w:jc w:val="both"/>
      </w:pPr>
      <w:r>
        <w:rPr>
          <w:b/>
          <w:sz w:val="18"/>
          <w:szCs w:val="18"/>
        </w:rPr>
        <w:t>Tabelle 6.1</w:t>
      </w:r>
      <w:r>
        <w:rPr>
          <w:sz w:val="18"/>
          <w:szCs w:val="18"/>
        </w:rPr>
        <w:t>: Vorgesehene Geschwindigkeitsreduktionen  zur Verringerung der Lärmerzeugung</w:t>
      </w:r>
    </w:p>
    <w:tbl>
      <w:tblPr>
        <w:tblW w:w="9035" w:type="dxa"/>
        <w:tblInd w:w="108" w:type="dxa"/>
        <w:tblCellMar>
          <w:left w:w="10" w:type="dxa"/>
          <w:right w:w="10" w:type="dxa"/>
        </w:tblCellMar>
        <w:tblLook w:val="0000"/>
      </w:tblPr>
      <w:tblGrid>
        <w:gridCol w:w="4792"/>
        <w:gridCol w:w="1417"/>
        <w:gridCol w:w="920"/>
        <w:gridCol w:w="1017"/>
        <w:gridCol w:w="889"/>
      </w:tblGrid>
      <w:tr w:rsidR="008C023F">
        <w:tc>
          <w:tcPr>
            <w:tcW w:w="4792"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rPr>
                <w:sz w:val="18"/>
                <w:szCs w:val="18"/>
              </w:rPr>
            </w:pPr>
            <w:r>
              <w:rPr>
                <w:sz w:val="18"/>
                <w:szCs w:val="18"/>
              </w:rPr>
              <w:t xml:space="preserve">Vorgesehene Geschwindigkeitsreduktionen </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autoSpaceDE w:val="0"/>
              <w:spacing w:before="60" w:line="240" w:lineRule="atLeast"/>
              <w:jc w:val="center"/>
              <w:rPr>
                <w:sz w:val="18"/>
                <w:szCs w:val="18"/>
              </w:rPr>
            </w:pPr>
            <w:r>
              <w:rPr>
                <w:sz w:val="18"/>
                <w:szCs w:val="18"/>
              </w:rPr>
              <w:t>Erläuterungen</w:t>
            </w:r>
          </w:p>
          <w:p w:rsidR="008C023F" w:rsidRDefault="009D0A3B">
            <w:pPr>
              <w:autoSpaceDE w:val="0"/>
              <w:spacing w:before="60" w:line="240" w:lineRule="atLeast"/>
              <w:jc w:val="center"/>
            </w:pPr>
            <w:r>
              <w:rPr>
                <w:i/>
                <w:color w:val="0064C8"/>
                <w:sz w:val="18"/>
                <w:szCs w:val="18"/>
              </w:rPr>
              <w:t>(Massnahmen-studie)</w:t>
            </w:r>
          </w:p>
        </w:tc>
        <w:tc>
          <w:tcPr>
            <w:tcW w:w="1937"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Lage [UH-Km]</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(Neue) Fläche [m2]</w:t>
            </w:r>
          </w:p>
        </w:tc>
      </w:tr>
      <w:tr w:rsidR="008C023F">
        <w:tc>
          <w:tcPr>
            <w:tcW w:w="4792"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20"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von</w:t>
            </w:r>
          </w:p>
        </w:tc>
        <w:tc>
          <w:tcPr>
            <w:tcW w:w="1017"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bis</w:t>
            </w:r>
          </w:p>
        </w:tc>
        <w:tc>
          <w:tcPr>
            <w:tcW w:w="889"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Geschwindigkeitsreduktion von X auf X km/h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5.2.X.X</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w:t>
            </w: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Weitere Massnahmen...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5.2.X.X</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w:t>
            </w:r>
          </w:p>
        </w:tc>
      </w:tr>
    </w:tbl>
    <w:p w:rsidR="008C023F" w:rsidRDefault="008C023F">
      <w:pPr>
        <w:spacing w:line="280" w:lineRule="exact"/>
        <w:jc w:val="both"/>
        <w:rPr>
          <w:i/>
          <w:lang w:val="de-DE"/>
        </w:rPr>
      </w:pPr>
    </w:p>
    <w:p w:rsidR="008C023F" w:rsidRDefault="009D0A3B">
      <w:pPr>
        <w:spacing w:line="280" w:lineRule="exact"/>
        <w:jc w:val="both"/>
      </w:pPr>
      <w:r>
        <w:t>Angaben zu den geprüften, jedoch nicht vorgesehenen Geschwindigkeitsreduktionen zur Verringerung die Lärmerzeugung sind im Kapitel 5.2 enthalten.</w:t>
      </w:r>
    </w:p>
    <w:p w:rsidR="008C023F" w:rsidRDefault="008C023F">
      <w:pPr>
        <w:spacing w:line="280" w:lineRule="exact"/>
        <w:jc w:val="both"/>
        <w:rPr>
          <w:lang w:val="de-DE"/>
        </w:rPr>
      </w:pPr>
    </w:p>
    <w:p w:rsidR="008C023F" w:rsidRDefault="009D0A3B" w:rsidP="008C023F">
      <w:pPr>
        <w:pStyle w:val="Titre2"/>
        <w:rPr>
          <w:lang w:val="de-DE"/>
        </w:rPr>
      </w:pPr>
      <w:bookmarkStart w:id="98" w:name="_Toc384806438"/>
      <w:r>
        <w:rPr>
          <w:lang w:val="de-DE"/>
        </w:rPr>
        <w:t>Lärmarmer Fahrbahnbelag</w:t>
      </w:r>
      <w:bookmarkEnd w:id="98"/>
    </w:p>
    <w:p w:rsidR="008C023F" w:rsidRDefault="009D0A3B">
      <w:pPr>
        <w:spacing w:line="280" w:lineRule="exact"/>
        <w:jc w:val="both"/>
      </w:pPr>
      <w:r>
        <w:rPr>
          <w:lang w:val="de-DE"/>
        </w:rPr>
        <w:t>Nachfolgende Belagssanierungen erfüllen die einzuhaltenden technischen, akustischen und wir</w:t>
      </w:r>
      <w:r>
        <w:rPr>
          <w:lang w:val="de-DE"/>
        </w:rPr>
        <w:t>t</w:t>
      </w:r>
      <w:r>
        <w:rPr>
          <w:lang w:val="de-DE"/>
        </w:rPr>
        <w:t>schaftlichen Anforderungen und sind als Bestandteil des Lärmschutzprojektes vorgesehen</w:t>
      </w:r>
      <w:r>
        <w:rPr>
          <w:i/>
          <w:lang w:val="de-DE"/>
        </w:rPr>
        <w:t>.</w:t>
      </w:r>
    </w:p>
    <w:p w:rsidR="008C023F" w:rsidRDefault="008C023F">
      <w:pPr>
        <w:spacing w:line="280" w:lineRule="exact"/>
        <w:jc w:val="both"/>
        <w:rPr>
          <w:i/>
          <w:lang w:val="de-DE"/>
        </w:rPr>
      </w:pPr>
    </w:p>
    <w:p w:rsidR="008C023F" w:rsidRDefault="009D0A3B">
      <w:pPr>
        <w:autoSpaceDE w:val="0"/>
        <w:spacing w:after="120" w:line="280" w:lineRule="exact"/>
        <w:jc w:val="both"/>
      </w:pPr>
      <w:r>
        <w:rPr>
          <w:b/>
          <w:sz w:val="18"/>
          <w:szCs w:val="18"/>
        </w:rPr>
        <w:t>Tabelle 6.2</w:t>
      </w:r>
      <w:r>
        <w:rPr>
          <w:sz w:val="18"/>
          <w:szCs w:val="18"/>
        </w:rPr>
        <w:t>: Vorgesehene lärmarme Fahrbahnbeläge als Massnahme zur Verringerung der Lärmerzeugung</w:t>
      </w:r>
    </w:p>
    <w:tbl>
      <w:tblPr>
        <w:tblW w:w="9035" w:type="dxa"/>
        <w:tblInd w:w="108" w:type="dxa"/>
        <w:tblCellMar>
          <w:left w:w="10" w:type="dxa"/>
          <w:right w:w="10" w:type="dxa"/>
        </w:tblCellMar>
        <w:tblLook w:val="0000"/>
      </w:tblPr>
      <w:tblGrid>
        <w:gridCol w:w="4792"/>
        <w:gridCol w:w="1417"/>
        <w:gridCol w:w="920"/>
        <w:gridCol w:w="1017"/>
        <w:gridCol w:w="889"/>
      </w:tblGrid>
      <w:tr w:rsidR="008C023F">
        <w:tc>
          <w:tcPr>
            <w:tcW w:w="4792"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rPr>
                <w:sz w:val="18"/>
                <w:szCs w:val="18"/>
              </w:rPr>
            </w:pPr>
            <w:r>
              <w:rPr>
                <w:sz w:val="18"/>
                <w:szCs w:val="18"/>
              </w:rPr>
              <w:t>Vorgesehene lärmarme Fahrbahnbeläge</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autoSpaceDE w:val="0"/>
              <w:spacing w:before="60" w:line="240" w:lineRule="atLeast"/>
              <w:jc w:val="center"/>
              <w:rPr>
                <w:sz w:val="18"/>
                <w:szCs w:val="18"/>
              </w:rPr>
            </w:pPr>
            <w:r>
              <w:rPr>
                <w:sz w:val="18"/>
                <w:szCs w:val="18"/>
              </w:rPr>
              <w:t>Erläuterungen</w:t>
            </w:r>
          </w:p>
          <w:p w:rsidR="008C023F" w:rsidRDefault="009D0A3B">
            <w:pPr>
              <w:autoSpaceDE w:val="0"/>
              <w:spacing w:before="60" w:line="240" w:lineRule="atLeast"/>
              <w:jc w:val="center"/>
            </w:pPr>
            <w:r>
              <w:rPr>
                <w:i/>
                <w:color w:val="0064C8"/>
                <w:sz w:val="18"/>
                <w:szCs w:val="18"/>
              </w:rPr>
              <w:t>(Massnahmen-studie)</w:t>
            </w:r>
          </w:p>
        </w:tc>
        <w:tc>
          <w:tcPr>
            <w:tcW w:w="1937"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Lage [UH-Km]</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(Neue) Fläche [m2]</w:t>
            </w:r>
          </w:p>
        </w:tc>
      </w:tr>
      <w:tr w:rsidR="008C023F">
        <w:tc>
          <w:tcPr>
            <w:tcW w:w="4792"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20"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von</w:t>
            </w:r>
          </w:p>
        </w:tc>
        <w:tc>
          <w:tcPr>
            <w:tcW w:w="1017"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bis</w:t>
            </w:r>
          </w:p>
        </w:tc>
        <w:tc>
          <w:tcPr>
            <w:tcW w:w="889"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Einbau eines lärmarmen Strassenbelages Typ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Einbau eines lärmarmen Strassenbelages Typ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Weitere Massnahmen...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5.3.X.X</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i/>
          <w:lang w:val="de-DE"/>
        </w:rPr>
      </w:pPr>
    </w:p>
    <w:p w:rsidR="008C023F" w:rsidRDefault="009D0A3B">
      <w:pPr>
        <w:spacing w:line="280" w:lineRule="exact"/>
        <w:jc w:val="both"/>
      </w:pPr>
      <w:r>
        <w:t>Angaben zu den geprüften, jedoch nicht vorgesehenen Belagssanierungen zur Verringerung die Lärmerzeugung sind im Kapitel 5.3 enthalten.</w:t>
      </w:r>
    </w:p>
    <w:p w:rsidR="008C023F" w:rsidRDefault="008C023F">
      <w:pPr>
        <w:spacing w:line="280" w:lineRule="exact"/>
        <w:jc w:val="both"/>
        <w:rPr>
          <w:i/>
        </w:rPr>
      </w:pPr>
    </w:p>
    <w:p w:rsidR="008C023F" w:rsidRDefault="009D0A3B" w:rsidP="008C023F">
      <w:pPr>
        <w:pStyle w:val="Titre2"/>
      </w:pPr>
      <w:bookmarkStart w:id="99" w:name="_Toc384806439"/>
      <w:proofErr w:type="spellStart"/>
      <w:r>
        <w:rPr>
          <w:lang w:val="fr-CH"/>
        </w:rPr>
        <w:lastRenderedPageBreak/>
        <w:t>Lärmschutzwände</w:t>
      </w:r>
      <w:proofErr w:type="spellEnd"/>
      <w:r>
        <w:rPr>
          <w:lang w:val="fr-CH"/>
        </w:rPr>
        <w:t xml:space="preserve">/- </w:t>
      </w:r>
      <w:proofErr w:type="spellStart"/>
      <w:r>
        <w:rPr>
          <w:lang w:val="fr-CH"/>
        </w:rPr>
        <w:t>dämme</w:t>
      </w:r>
      <w:bookmarkEnd w:id="99"/>
      <w:proofErr w:type="spellEnd"/>
    </w:p>
    <w:p w:rsidR="008C023F" w:rsidRDefault="009D0A3B">
      <w:pPr>
        <w:spacing w:before="120" w:line="280" w:lineRule="exact"/>
        <w:jc w:val="both"/>
      </w:pPr>
      <w:r>
        <w:rPr>
          <w:lang w:val="de-DE"/>
        </w:rPr>
        <w:t>Nachfolgende Lärmschutzwände/-dämme erfüllen die einzuhaltenden technischen, akustischen und wirtschaftlichen Anforderungen und sind als Bestandteil des Lärmschutzprojektes vorgesehen</w:t>
      </w:r>
      <w:r>
        <w:t>:</w:t>
      </w:r>
    </w:p>
    <w:p w:rsidR="008C023F" w:rsidRDefault="008C023F">
      <w:pPr>
        <w:spacing w:line="280" w:lineRule="exact"/>
        <w:jc w:val="both"/>
      </w:pPr>
    </w:p>
    <w:p w:rsidR="008C023F" w:rsidRDefault="009D0A3B">
      <w:pPr>
        <w:autoSpaceDE w:val="0"/>
        <w:spacing w:after="120" w:line="280" w:lineRule="exact"/>
        <w:jc w:val="both"/>
      </w:pPr>
      <w:r>
        <w:rPr>
          <w:b/>
          <w:sz w:val="18"/>
          <w:szCs w:val="18"/>
        </w:rPr>
        <w:t>Tabelle 6.3</w:t>
      </w:r>
      <w:r>
        <w:rPr>
          <w:sz w:val="18"/>
          <w:szCs w:val="18"/>
        </w:rPr>
        <w:t>: Vorgesehene Lärmschutzwände/-dämme als Massnahmen zur Verringerung der Lärmausbreitung</w:t>
      </w:r>
    </w:p>
    <w:tbl>
      <w:tblPr>
        <w:tblW w:w="9026" w:type="dxa"/>
        <w:tblInd w:w="108" w:type="dxa"/>
        <w:tblCellMar>
          <w:left w:w="10" w:type="dxa"/>
          <w:right w:w="10" w:type="dxa"/>
        </w:tblCellMar>
        <w:tblLook w:val="0000"/>
      </w:tblPr>
      <w:tblGrid>
        <w:gridCol w:w="4792"/>
        <w:gridCol w:w="1417"/>
        <w:gridCol w:w="917"/>
        <w:gridCol w:w="1014"/>
        <w:gridCol w:w="886"/>
      </w:tblGrid>
      <w:tr w:rsidR="008C023F">
        <w:tc>
          <w:tcPr>
            <w:tcW w:w="4792"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rPr>
                <w:sz w:val="18"/>
                <w:szCs w:val="18"/>
              </w:rPr>
            </w:pPr>
            <w:r>
              <w:rPr>
                <w:sz w:val="18"/>
                <w:szCs w:val="18"/>
              </w:rPr>
              <w:t>Vorgesehene Lärmschutzwände/-dämme</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autoSpaceDE w:val="0"/>
              <w:spacing w:before="60" w:line="240" w:lineRule="atLeast"/>
              <w:jc w:val="center"/>
              <w:rPr>
                <w:sz w:val="18"/>
                <w:szCs w:val="18"/>
              </w:rPr>
            </w:pPr>
            <w:r>
              <w:rPr>
                <w:sz w:val="18"/>
                <w:szCs w:val="18"/>
              </w:rPr>
              <w:t>Erläuterungen</w:t>
            </w:r>
          </w:p>
          <w:p w:rsidR="008C023F" w:rsidRDefault="009D0A3B">
            <w:pPr>
              <w:autoSpaceDE w:val="0"/>
              <w:spacing w:before="60" w:line="240" w:lineRule="atLeast"/>
              <w:jc w:val="center"/>
            </w:pPr>
            <w:r>
              <w:rPr>
                <w:i/>
                <w:color w:val="0064C8"/>
                <w:sz w:val="18"/>
                <w:szCs w:val="18"/>
              </w:rPr>
              <w:t>(Massnahmen-studie)</w:t>
            </w:r>
          </w:p>
        </w:tc>
        <w:tc>
          <w:tcPr>
            <w:tcW w:w="1931"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Lage [UH-Km]</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(Neue) Fläche [m2]</w:t>
            </w:r>
          </w:p>
        </w:tc>
      </w:tr>
      <w:tr w:rsidR="008C023F">
        <w:tc>
          <w:tcPr>
            <w:tcW w:w="4792"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17"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von</w:t>
            </w:r>
          </w:p>
        </w:tc>
        <w:tc>
          <w:tcPr>
            <w:tcW w:w="1014"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bis</w:t>
            </w:r>
          </w:p>
        </w:tc>
        <w:tc>
          <w:tcPr>
            <w:tcW w:w="886"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Erhöhung der bestehenden Lärmschutzwand X um </w:t>
            </w:r>
            <w:proofErr w:type="spellStart"/>
            <w:r>
              <w:rPr>
                <w:i/>
                <w:sz w:val="18"/>
                <w:szCs w:val="18"/>
              </w:rPr>
              <w:t>Xm</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rsidTr="00652479">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Verlängerung der bestehenden Lärmschutzwand X um </w:t>
            </w:r>
            <w:proofErr w:type="spellStart"/>
            <w:r>
              <w:rPr>
                <w:i/>
                <w:sz w:val="18"/>
                <w:szCs w:val="18"/>
              </w:rPr>
              <w:t>Xm</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rsidP="00652479">
            <w:pPr>
              <w:autoSpaceDE w:val="0"/>
              <w:spacing w:before="60" w:line="240" w:lineRule="atLeast"/>
              <w:jc w:val="center"/>
              <w:rPr>
                <w:i/>
                <w:sz w:val="18"/>
                <w:szCs w:val="18"/>
              </w:rPr>
            </w:pPr>
            <w:r>
              <w:rPr>
                <w:i/>
                <w:sz w:val="18"/>
                <w:szCs w:val="18"/>
              </w:rPr>
              <w:t>Kap.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tcPr>
          <w:p w:rsidR="008C023F" w:rsidRDefault="009D0A3B" w:rsidP="00652479">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tcPr>
          <w:p w:rsidR="008C023F" w:rsidRDefault="009D0A3B" w:rsidP="00652479">
            <w:pPr>
              <w:autoSpaceDE w:val="0"/>
              <w:spacing w:before="60" w:line="240" w:lineRule="atLeast"/>
              <w:jc w:val="center"/>
              <w:rPr>
                <w:i/>
                <w:sz w:val="18"/>
                <w:szCs w:val="18"/>
              </w:rPr>
            </w:pPr>
            <w:r>
              <w:rPr>
                <w:i/>
                <w:sz w:val="18"/>
                <w:szCs w:val="18"/>
              </w:rPr>
              <w:t>XX.XXX</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tcPr>
          <w:p w:rsidR="008C023F" w:rsidRDefault="009D0A3B" w:rsidP="00652479">
            <w:pPr>
              <w:autoSpaceDE w:val="0"/>
              <w:spacing w:before="60" w:line="240" w:lineRule="atLeast"/>
              <w:jc w:val="center"/>
              <w:rPr>
                <w:i/>
                <w:sz w:val="18"/>
                <w:szCs w:val="18"/>
              </w:rPr>
            </w:pPr>
            <w:r>
              <w:rPr>
                <w:i/>
                <w:sz w:val="18"/>
                <w:szCs w:val="18"/>
              </w:rPr>
              <w:t>XXXX</w:t>
            </w: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Neuerstellung einer </w:t>
            </w:r>
            <w:proofErr w:type="spellStart"/>
            <w:r>
              <w:rPr>
                <w:i/>
                <w:sz w:val="18"/>
                <w:szCs w:val="18"/>
              </w:rPr>
              <w:t>Xm</w:t>
            </w:r>
            <w:proofErr w:type="spellEnd"/>
            <w:r>
              <w:rPr>
                <w:i/>
                <w:sz w:val="18"/>
                <w:szCs w:val="18"/>
              </w:rPr>
              <w:t xml:space="preserve"> hohe und </w:t>
            </w:r>
            <w:proofErr w:type="spellStart"/>
            <w:r>
              <w:rPr>
                <w:i/>
                <w:sz w:val="18"/>
                <w:szCs w:val="18"/>
              </w:rPr>
              <w:t>Xm</w:t>
            </w:r>
            <w:proofErr w:type="spellEnd"/>
            <w:r>
              <w:rPr>
                <w:i/>
                <w:sz w:val="18"/>
                <w:szCs w:val="18"/>
              </w:rPr>
              <w:t xml:space="preserve"> lange LSW 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92"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 xml:space="preserve">Weitere Massnahmen...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lang w:val="de-DE"/>
        </w:rPr>
      </w:pPr>
    </w:p>
    <w:p w:rsidR="008C023F" w:rsidRDefault="009D0A3B">
      <w:pPr>
        <w:spacing w:line="280" w:lineRule="exact"/>
        <w:jc w:val="both"/>
      </w:pPr>
      <w:r>
        <w:t>Angaben zu den geprüften, jedoch nicht vorgesehenen Lärmschutzwänden/-dämmen zur Verring</w:t>
      </w:r>
      <w:r>
        <w:t>e</w:t>
      </w:r>
      <w:r>
        <w:t>rung der Lärmausbreitung sind im Kapitel 5.4 enthalten.</w:t>
      </w:r>
    </w:p>
    <w:p w:rsidR="008C023F" w:rsidRDefault="008C023F">
      <w:pPr>
        <w:spacing w:line="280" w:lineRule="exact"/>
        <w:jc w:val="both"/>
        <w:rPr>
          <w:i/>
        </w:rPr>
      </w:pPr>
    </w:p>
    <w:p w:rsidR="008C023F" w:rsidRDefault="009D0A3B" w:rsidP="008C023F">
      <w:pPr>
        <w:pStyle w:val="Titre2"/>
        <w:rPr>
          <w:lang w:val="de-DE"/>
        </w:rPr>
      </w:pPr>
      <w:bookmarkStart w:id="100" w:name="_Toc384806440"/>
      <w:r>
        <w:rPr>
          <w:lang w:val="de-DE"/>
        </w:rPr>
        <w:t>Andere Massnahmen</w:t>
      </w:r>
      <w:bookmarkEnd w:id="100"/>
    </w:p>
    <w:p w:rsidR="008C023F" w:rsidRDefault="009D0A3B">
      <w:pPr>
        <w:spacing w:before="120" w:line="280" w:lineRule="exact"/>
        <w:jc w:val="both"/>
      </w:pPr>
      <w:r>
        <w:rPr>
          <w:lang w:val="de-DE"/>
        </w:rPr>
        <w:t>Nachfolgende andere Massnahmen erfüllen die einzuhaltenden technischen, akustischen und wir</w:t>
      </w:r>
      <w:r>
        <w:rPr>
          <w:lang w:val="de-DE"/>
        </w:rPr>
        <w:t>t</w:t>
      </w:r>
      <w:r>
        <w:rPr>
          <w:lang w:val="de-DE"/>
        </w:rPr>
        <w:t>schaftlichen Anforderungen und sind als Bestandteil des Lärmschutzprojektes vorgesehen</w:t>
      </w:r>
      <w:r>
        <w:t>:</w:t>
      </w:r>
    </w:p>
    <w:p w:rsidR="008C023F" w:rsidRDefault="008C023F">
      <w:pPr>
        <w:spacing w:line="280" w:lineRule="exact"/>
        <w:jc w:val="both"/>
      </w:pPr>
    </w:p>
    <w:p w:rsidR="008C023F" w:rsidRDefault="009D0A3B">
      <w:pPr>
        <w:autoSpaceDE w:val="0"/>
        <w:spacing w:after="120" w:line="280" w:lineRule="exact"/>
        <w:jc w:val="both"/>
      </w:pPr>
      <w:r>
        <w:rPr>
          <w:b/>
          <w:sz w:val="18"/>
          <w:szCs w:val="18"/>
        </w:rPr>
        <w:t>Tabelle 6.4</w:t>
      </w:r>
      <w:r>
        <w:rPr>
          <w:sz w:val="18"/>
          <w:szCs w:val="18"/>
        </w:rPr>
        <w:t>: Vorgesehene andere Massnahmen</w:t>
      </w:r>
    </w:p>
    <w:tbl>
      <w:tblPr>
        <w:tblW w:w="9026" w:type="dxa"/>
        <w:tblInd w:w="108" w:type="dxa"/>
        <w:tblCellMar>
          <w:left w:w="10" w:type="dxa"/>
          <w:right w:w="10" w:type="dxa"/>
        </w:tblCellMar>
        <w:tblLook w:val="0000"/>
      </w:tblPr>
      <w:tblGrid>
        <w:gridCol w:w="4789"/>
        <w:gridCol w:w="1417"/>
        <w:gridCol w:w="918"/>
        <w:gridCol w:w="1015"/>
        <w:gridCol w:w="887"/>
      </w:tblGrid>
      <w:tr w:rsidR="008C023F">
        <w:tc>
          <w:tcPr>
            <w:tcW w:w="4789"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rPr>
                <w:sz w:val="18"/>
                <w:szCs w:val="18"/>
              </w:rPr>
            </w:pPr>
            <w:r>
              <w:rPr>
                <w:sz w:val="18"/>
                <w:szCs w:val="18"/>
              </w:rPr>
              <w:t>Vorgesehene andere Massnahmen</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autoSpaceDE w:val="0"/>
              <w:spacing w:before="60" w:line="240" w:lineRule="atLeast"/>
              <w:jc w:val="center"/>
              <w:rPr>
                <w:sz w:val="18"/>
                <w:szCs w:val="18"/>
              </w:rPr>
            </w:pPr>
            <w:r>
              <w:rPr>
                <w:sz w:val="18"/>
                <w:szCs w:val="18"/>
              </w:rPr>
              <w:t>Erläuterungen</w:t>
            </w:r>
          </w:p>
          <w:p w:rsidR="008C023F" w:rsidRDefault="009D0A3B">
            <w:pPr>
              <w:autoSpaceDE w:val="0"/>
              <w:spacing w:before="60" w:line="240" w:lineRule="atLeast"/>
              <w:jc w:val="center"/>
            </w:pPr>
            <w:r>
              <w:rPr>
                <w:i/>
                <w:color w:val="0064C8"/>
                <w:sz w:val="18"/>
                <w:szCs w:val="18"/>
              </w:rPr>
              <w:t>(Massnahmen-studie)</w:t>
            </w:r>
          </w:p>
        </w:tc>
        <w:tc>
          <w:tcPr>
            <w:tcW w:w="1933" w:type="dxa"/>
            <w:gridSpan w:val="2"/>
            <w:tcBorders>
              <w:top w:val="single" w:sz="4" w:space="0" w:color="000000"/>
              <w:left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Lage [UH-Km]</w:t>
            </w:r>
          </w:p>
        </w:tc>
        <w:tc>
          <w:tcPr>
            <w:tcW w:w="887" w:type="dxa"/>
            <w:vMerge w:val="restart"/>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9D0A3B">
            <w:pPr>
              <w:autoSpaceDE w:val="0"/>
              <w:spacing w:before="60" w:line="240" w:lineRule="atLeast"/>
              <w:jc w:val="center"/>
              <w:rPr>
                <w:sz w:val="18"/>
                <w:szCs w:val="18"/>
              </w:rPr>
            </w:pPr>
            <w:r>
              <w:rPr>
                <w:sz w:val="18"/>
                <w:szCs w:val="18"/>
              </w:rPr>
              <w:t>(Neue) Fläche [m2]</w:t>
            </w:r>
          </w:p>
        </w:tc>
      </w:tr>
      <w:tr w:rsidR="008C023F">
        <w:tc>
          <w:tcPr>
            <w:tcW w:w="4789"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rPr>
                <w:i/>
                <w:sz w:val="18"/>
                <w:szCs w:val="1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autoSpaceDE w:val="0"/>
              <w:spacing w:before="60" w:line="240" w:lineRule="atLeast"/>
              <w:jc w:val="center"/>
              <w:rPr>
                <w:sz w:val="18"/>
                <w:szCs w:val="18"/>
              </w:rPr>
            </w:pPr>
          </w:p>
        </w:tc>
        <w:tc>
          <w:tcPr>
            <w:tcW w:w="918"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von</w:t>
            </w:r>
          </w:p>
        </w:tc>
        <w:tc>
          <w:tcPr>
            <w:tcW w:w="1015" w:type="dxa"/>
            <w:tcBorders>
              <w:left w:val="single" w:sz="4" w:space="0" w:color="000000"/>
              <w:bottom w:val="single" w:sz="4" w:space="0" w:color="000000"/>
              <w:right w:val="single" w:sz="4" w:space="0" w:color="000000"/>
            </w:tcBorders>
            <w:shd w:val="clear" w:color="auto" w:fill="D9D9D9"/>
            <w:tcMar>
              <w:top w:w="17" w:type="dxa"/>
              <w:left w:w="57" w:type="dxa"/>
              <w:bottom w:w="17" w:type="dxa"/>
              <w:right w:w="57" w:type="dxa"/>
            </w:tcMar>
            <w:vAlign w:val="center"/>
          </w:tcPr>
          <w:p w:rsidR="008C023F" w:rsidRDefault="009D0A3B">
            <w:pPr>
              <w:autoSpaceDE w:val="0"/>
              <w:spacing w:before="60" w:line="240" w:lineRule="atLeast"/>
              <w:jc w:val="center"/>
              <w:rPr>
                <w:sz w:val="18"/>
                <w:szCs w:val="18"/>
              </w:rPr>
            </w:pPr>
            <w:r>
              <w:rPr>
                <w:sz w:val="18"/>
                <w:szCs w:val="18"/>
              </w:rPr>
              <w:t>bis</w:t>
            </w:r>
          </w:p>
        </w:tc>
        <w:tc>
          <w:tcPr>
            <w:tcW w:w="887" w:type="dxa"/>
            <w:vMerge/>
            <w:tcBorders>
              <w:top w:val="single" w:sz="4" w:space="0" w:color="000000"/>
              <w:left w:val="single" w:sz="4" w:space="0" w:color="000000"/>
              <w:bottom w:val="single" w:sz="4" w:space="0" w:color="000000"/>
              <w:right w:val="single" w:sz="4" w:space="0" w:color="000000"/>
            </w:tcBorders>
            <w:shd w:val="clear" w:color="auto" w:fill="D9D9D9"/>
            <w:tcMar>
              <w:top w:w="17" w:type="dxa"/>
              <w:left w:w="57" w:type="dxa"/>
              <w:bottom w:w="17" w:type="dxa"/>
              <w:right w:w="57" w:type="dxa"/>
            </w:tcMar>
          </w:tcPr>
          <w:p w:rsidR="008C023F" w:rsidRDefault="008C023F">
            <w:pPr>
              <w:autoSpaceDE w:val="0"/>
              <w:spacing w:before="60" w:line="240" w:lineRule="atLeast"/>
              <w:jc w:val="center"/>
              <w:rPr>
                <w:i/>
                <w:sz w:val="18"/>
                <w:szCs w:val="18"/>
              </w:rPr>
            </w:pPr>
          </w:p>
        </w:tc>
      </w:tr>
      <w:tr w:rsidR="008C023F">
        <w:tc>
          <w:tcPr>
            <w:tcW w:w="47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Schallabsorbierende Wandverkleidung beim Bauwerk 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Überdeckung / Halbüberdeckung der Nationalstrasse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r w:rsidR="008C023F">
        <w:tc>
          <w:tcPr>
            <w:tcW w:w="4789"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rPr>
                <w:i/>
                <w:sz w:val="18"/>
                <w:szCs w:val="18"/>
              </w:rPr>
            </w:pPr>
            <w:r>
              <w:rPr>
                <w:i/>
                <w:sz w:val="18"/>
                <w:szCs w:val="18"/>
              </w:rPr>
              <w:t>Weitere Massnahmen...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autoSpaceDE w:val="0"/>
              <w:spacing w:before="60" w:line="240" w:lineRule="atLeast"/>
              <w:jc w:val="center"/>
              <w:rPr>
                <w:i/>
                <w:sz w:val="18"/>
                <w:szCs w:val="18"/>
              </w:rPr>
            </w:pPr>
            <w:r>
              <w:rPr>
                <w:i/>
                <w:sz w:val="18"/>
                <w:szCs w:val="18"/>
              </w:rPr>
              <w:t>Kap. 5.4.X.X</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XX.XXX</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7" w:type="dxa"/>
              <w:left w:w="57" w:type="dxa"/>
              <w:bottom w:w="17" w:type="dxa"/>
              <w:right w:w="57" w:type="dxa"/>
            </w:tcMar>
            <w:vAlign w:val="center"/>
          </w:tcPr>
          <w:p w:rsidR="008C023F" w:rsidRDefault="009D0A3B">
            <w:pPr>
              <w:autoSpaceDE w:val="0"/>
              <w:spacing w:before="60" w:line="240" w:lineRule="atLeast"/>
              <w:jc w:val="center"/>
              <w:rPr>
                <w:i/>
                <w:sz w:val="18"/>
                <w:szCs w:val="18"/>
              </w:rPr>
            </w:pPr>
            <w:r>
              <w:rPr>
                <w:i/>
                <w:sz w:val="18"/>
                <w:szCs w:val="18"/>
              </w:rPr>
              <w:t>XXXX</w:t>
            </w:r>
          </w:p>
        </w:tc>
      </w:tr>
    </w:tbl>
    <w:p w:rsidR="008C023F" w:rsidRDefault="008C023F">
      <w:pPr>
        <w:spacing w:line="280" w:lineRule="exact"/>
        <w:jc w:val="both"/>
        <w:rPr>
          <w:lang w:val="de-DE"/>
        </w:rPr>
      </w:pPr>
    </w:p>
    <w:p w:rsidR="008C023F" w:rsidRDefault="009D0A3B">
      <w:pPr>
        <w:spacing w:line="280" w:lineRule="exact"/>
        <w:jc w:val="both"/>
      </w:pPr>
      <w:r>
        <w:t>Angaben zu den geprüften, jedoch nicht vorgesehenen anderen Massnahmen sind im Kapitel 5.4 enthalten.</w:t>
      </w:r>
    </w:p>
    <w:p w:rsidR="000D2439" w:rsidRDefault="000D2439">
      <w:pPr>
        <w:spacing w:line="240" w:lineRule="auto"/>
        <w:rPr>
          <w:rFonts w:cs="Times New Roman"/>
          <w:b/>
          <w:bCs/>
          <w:kern w:val="3"/>
          <w:sz w:val="28"/>
          <w:szCs w:val="28"/>
        </w:rPr>
      </w:pPr>
      <w:r>
        <w:br w:type="page"/>
      </w:r>
    </w:p>
    <w:p w:rsidR="008C023F" w:rsidRDefault="009D0A3B" w:rsidP="008C023F">
      <w:pPr>
        <w:pStyle w:val="Titre1"/>
      </w:pPr>
      <w:bookmarkStart w:id="101" w:name="_Toc384806441"/>
      <w:r>
        <w:lastRenderedPageBreak/>
        <w:t>Wirksamkeit des Lärmschutzprojektes</w:t>
      </w:r>
      <w:bookmarkEnd w:id="101"/>
      <w:r>
        <w:t xml:space="preserve"> </w:t>
      </w:r>
    </w:p>
    <w:p w:rsidR="008C023F" w:rsidRDefault="009D0A3B">
      <w:pPr>
        <w:pStyle w:val="Fliesstext"/>
        <w:ind w:left="0"/>
      </w:pPr>
      <w:r w:rsidRPr="003F3A1F">
        <w:rPr>
          <w:sz w:val="20"/>
        </w:rPr>
        <w:t>Die Lärmbelastungen mit Lärmschutzprojekt sind für alle lärmempfindlichen Gebäude und unbebauten Parzellen des Untersuchungsperimeters im Anhang 4.2 ausgewiesen und in den Plänen „Normpr</w:t>
      </w:r>
      <w:r w:rsidRPr="003F3A1F">
        <w:rPr>
          <w:sz w:val="20"/>
        </w:rPr>
        <w:t>ü</w:t>
      </w:r>
      <w:r w:rsidRPr="003F3A1F">
        <w:rPr>
          <w:sz w:val="20"/>
        </w:rPr>
        <w:t>fung und Lärmschutzprojekt 2030“ (Beilage i2.2-</w:t>
      </w:r>
      <w:r w:rsidRPr="00652479">
        <w:rPr>
          <w:i/>
          <w:color w:val="808080" w:themeColor="background1" w:themeShade="80"/>
          <w:sz w:val="20"/>
        </w:rPr>
        <w:t>i2.X</w:t>
      </w:r>
      <w:r w:rsidRPr="003F3A1F">
        <w:rPr>
          <w:sz w:val="20"/>
        </w:rPr>
        <w:t xml:space="preserve">) grafisch dargestellt. Eine Übersicht der Anzahl Überschreitungen pro </w:t>
      </w:r>
      <w:r w:rsidRPr="003F3A1F">
        <w:rPr>
          <w:i/>
          <w:sz w:val="20"/>
        </w:rPr>
        <w:t>Gebiet</w:t>
      </w:r>
      <w:r w:rsidRPr="003F3A1F">
        <w:rPr>
          <w:sz w:val="20"/>
        </w:rPr>
        <w:t xml:space="preserve"> für den Planungshorizont 2030 ohne und mit Lärmschutzprojekt ist dem Anhang 4.1 und der nachfolgenden Tabelle zu entnehmen. </w:t>
      </w:r>
      <w:r w:rsidRPr="00652479">
        <w:rPr>
          <w:i/>
          <w:color w:val="808080" w:themeColor="background1" w:themeShade="80"/>
          <w:sz w:val="20"/>
        </w:rPr>
        <w:t>Um die Wirksamkeit der vorhandenen Lärmschutzmassnahmen im Perimeter aufzuzeigen sind in der Tabelle 7.1 ebenfalls die Grenzwer</w:t>
      </w:r>
      <w:r w:rsidRPr="00652479">
        <w:rPr>
          <w:i/>
          <w:color w:val="808080" w:themeColor="background1" w:themeShade="80"/>
          <w:sz w:val="20"/>
        </w:rPr>
        <w:t>t</w:t>
      </w:r>
      <w:r w:rsidRPr="00652479">
        <w:rPr>
          <w:i/>
          <w:color w:val="808080" w:themeColor="background1" w:themeShade="80"/>
          <w:sz w:val="20"/>
        </w:rPr>
        <w:t>überschreitungen in einem fiktiven Zustand ohne den vorhandenen Lärmschutz aufgezeigt</w:t>
      </w:r>
      <w:r w:rsidRPr="003F3A1F">
        <w:rPr>
          <w:i/>
          <w:sz w:val="20"/>
        </w:rPr>
        <w:t xml:space="preserve"> </w:t>
      </w:r>
      <w:r w:rsidR="003F3A1F">
        <w:rPr>
          <w:i/>
          <w:color w:val="0064C8"/>
          <w:sz w:val="20"/>
        </w:rPr>
        <w:t>(wenn M</w:t>
      </w:r>
      <w:r>
        <w:rPr>
          <w:i/>
          <w:color w:val="0064C8"/>
          <w:sz w:val="20"/>
        </w:rPr>
        <w:t>assnahmen schon vorhanden sind)</w:t>
      </w:r>
      <w:r>
        <w:rPr>
          <w:color w:val="0064C8"/>
          <w:sz w:val="20"/>
        </w:rPr>
        <w:t>.</w:t>
      </w:r>
      <w:r>
        <w:rPr>
          <w:sz w:val="20"/>
        </w:rPr>
        <w:t xml:space="preserve"> In der Tabelle 7.1 sind grundsätzlich nur Grenzwertüberschre</w:t>
      </w:r>
      <w:r>
        <w:rPr>
          <w:sz w:val="20"/>
        </w:rPr>
        <w:t>i</w:t>
      </w:r>
      <w:r>
        <w:rPr>
          <w:sz w:val="20"/>
        </w:rPr>
        <w:t>tungen infolge der Nationalstrasse bei lärmempfindlichen Gebäuden und unbebauten Parzellen mit Sanierungspflicht gemäss Definition des Leitfadens Strassenlärm (vgl. Tab. 2.2) ausgewiesen.</w:t>
      </w:r>
    </w:p>
    <w:p w:rsidR="008C023F" w:rsidRDefault="008C023F">
      <w:pPr>
        <w:pStyle w:val="Fliesstext"/>
        <w:ind w:left="0"/>
        <w:rPr>
          <w:sz w:val="20"/>
        </w:rPr>
      </w:pPr>
    </w:p>
    <w:p w:rsidR="008C023F" w:rsidRDefault="009D0A3B">
      <w:pPr>
        <w:pStyle w:val="10Tabellenbeschriftung"/>
        <w:spacing w:line="280" w:lineRule="exact"/>
      </w:pPr>
      <w:r>
        <w:rPr>
          <w:b/>
          <w:sz w:val="18"/>
          <w:szCs w:val="18"/>
        </w:rPr>
        <w:t>Tabelle 7.1</w:t>
      </w:r>
      <w:r>
        <w:rPr>
          <w:sz w:val="18"/>
          <w:szCs w:val="18"/>
        </w:rPr>
        <w:t xml:space="preserve">: Anzahl Grenzwertüberschreitungen aufgrund des Nationalstrassenlärms im </w:t>
      </w:r>
      <w:r w:rsidR="007D5B67">
        <w:rPr>
          <w:sz w:val="18"/>
          <w:szCs w:val="18"/>
        </w:rPr>
        <w:t>Ist-Zustand</w:t>
      </w:r>
      <w:r>
        <w:rPr>
          <w:sz w:val="18"/>
          <w:szCs w:val="18"/>
        </w:rPr>
        <w:t xml:space="preserve"> </w:t>
      </w:r>
      <w:r w:rsidRPr="00652479">
        <w:rPr>
          <w:i/>
          <w:color w:val="808080" w:themeColor="background1" w:themeShade="80"/>
          <w:sz w:val="18"/>
          <w:szCs w:val="18"/>
        </w:rPr>
        <w:t>(20XX)</w:t>
      </w:r>
      <w:r>
        <w:rPr>
          <w:sz w:val="18"/>
          <w:szCs w:val="18"/>
        </w:rPr>
        <w:t xml:space="preserve"> s</w:t>
      </w:r>
      <w:r>
        <w:rPr>
          <w:sz w:val="18"/>
          <w:szCs w:val="18"/>
        </w:rPr>
        <w:t>o</w:t>
      </w:r>
      <w:r>
        <w:rPr>
          <w:sz w:val="18"/>
          <w:szCs w:val="18"/>
        </w:rPr>
        <w:t>wie im Planungshorizont (2030) ohne und mit Lärmschutzmassnahmen.</w:t>
      </w:r>
    </w:p>
    <w:tbl>
      <w:tblPr>
        <w:tblW w:w="9220" w:type="dxa"/>
        <w:tblInd w:w="108" w:type="dxa"/>
        <w:tblLayout w:type="fixed"/>
        <w:tblCellMar>
          <w:left w:w="10" w:type="dxa"/>
          <w:right w:w="10" w:type="dxa"/>
        </w:tblCellMar>
        <w:tblLook w:val="0000"/>
      </w:tblPr>
      <w:tblGrid>
        <w:gridCol w:w="1980"/>
        <w:gridCol w:w="905"/>
        <w:gridCol w:w="905"/>
        <w:gridCol w:w="905"/>
        <w:gridCol w:w="905"/>
        <w:gridCol w:w="905"/>
        <w:gridCol w:w="905"/>
        <w:gridCol w:w="905"/>
        <w:gridCol w:w="905"/>
      </w:tblGrid>
      <w:tr w:rsidR="008C023F" w:rsidTr="008C023F">
        <w:tc>
          <w:tcPr>
            <w:tcW w:w="198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9D0A3B">
            <w:pPr>
              <w:pStyle w:val="Fliesstext"/>
              <w:ind w:left="0"/>
              <w:rPr>
                <w:b/>
                <w:sz w:val="18"/>
                <w:szCs w:val="18"/>
              </w:rPr>
            </w:pPr>
            <w:r>
              <w:rPr>
                <w:b/>
                <w:sz w:val="18"/>
                <w:szCs w:val="18"/>
              </w:rPr>
              <w:t xml:space="preserve">Gebiet </w:t>
            </w:r>
          </w:p>
          <w:p w:rsidR="008C023F" w:rsidRDefault="00BF4602">
            <w:pPr>
              <w:pStyle w:val="Fliesstext"/>
              <w:ind w:left="0"/>
              <w:jc w:val="left"/>
            </w:pPr>
            <w:r>
              <w:rPr>
                <w:i/>
                <w:color w:val="0064C8"/>
                <w:sz w:val="18"/>
                <w:szCs w:val="18"/>
              </w:rPr>
              <w:t>(oder andere projek</w:t>
            </w:r>
            <w:r>
              <w:rPr>
                <w:i/>
                <w:color w:val="0064C8"/>
                <w:sz w:val="18"/>
                <w:szCs w:val="18"/>
              </w:rPr>
              <w:t>t</w:t>
            </w:r>
            <w:r>
              <w:rPr>
                <w:i/>
                <w:color w:val="0064C8"/>
                <w:sz w:val="18"/>
                <w:szCs w:val="18"/>
              </w:rPr>
              <w:t>spezifisch sinnvolle Einteilung)</w:t>
            </w:r>
          </w:p>
        </w:tc>
        <w:tc>
          <w:tcPr>
            <w:tcW w:w="7240"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F4602" w:rsidRDefault="009D0A3B">
            <w:pPr>
              <w:pStyle w:val="Fliesstext"/>
              <w:ind w:left="0"/>
              <w:jc w:val="center"/>
            </w:pPr>
            <w:r w:rsidRPr="00BF4602">
              <w:rPr>
                <w:b/>
                <w:sz w:val="18"/>
                <w:szCs w:val="18"/>
              </w:rPr>
              <w:t>Übersicht Grenzwertüberschreitungen* bei lärmempfindlichen Gebäuden infolge Nationalstrassenlärm</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20XX</w:t>
            </w:r>
          </w:p>
        </w:tc>
        <w:tc>
          <w:tcPr>
            <w:tcW w:w="543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Pr="00BF4602" w:rsidRDefault="009D0A3B">
            <w:pPr>
              <w:pStyle w:val="Fliesstext"/>
              <w:ind w:left="0"/>
              <w:jc w:val="center"/>
              <w:rPr>
                <w:b/>
                <w:sz w:val="18"/>
                <w:szCs w:val="18"/>
              </w:rPr>
            </w:pPr>
            <w:r w:rsidRPr="00BF4602">
              <w:rPr>
                <w:b/>
                <w:sz w:val="18"/>
                <w:szCs w:val="18"/>
              </w:rPr>
              <w:t>Planungshorizont 2030</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7D5B67">
            <w:pPr>
              <w:pStyle w:val="Fliesstext"/>
              <w:ind w:left="0"/>
              <w:jc w:val="center"/>
              <w:rPr>
                <w:b/>
                <w:sz w:val="18"/>
                <w:szCs w:val="18"/>
              </w:rPr>
            </w:pPr>
            <w:r>
              <w:rPr>
                <w:b/>
                <w:sz w:val="18"/>
                <w:szCs w:val="18"/>
              </w:rPr>
              <w:t>Ist-Zustand</w:t>
            </w:r>
          </w:p>
          <w:p w:rsidR="008C023F" w:rsidRPr="00BF4602" w:rsidRDefault="009D0A3B">
            <w:pPr>
              <w:pStyle w:val="Fliesstext"/>
              <w:ind w:left="0"/>
              <w:jc w:val="center"/>
              <w:rPr>
                <w:i/>
                <w:sz w:val="18"/>
                <w:szCs w:val="18"/>
              </w:rPr>
            </w:pPr>
            <w:r w:rsidRPr="00BF4602">
              <w:rPr>
                <w:i/>
                <w:sz w:val="18"/>
                <w:szCs w:val="18"/>
              </w:rPr>
              <w:t xml:space="preserve">mit vorhandenem </w:t>
            </w:r>
          </w:p>
          <w:p w:rsidR="008C023F" w:rsidRPr="00BF4602" w:rsidRDefault="009D0A3B">
            <w:pPr>
              <w:pStyle w:val="Fliesstext"/>
              <w:ind w:left="0"/>
              <w:jc w:val="center"/>
            </w:pPr>
            <w:r w:rsidRPr="00BF4602">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b/>
                <w:i/>
                <w:sz w:val="18"/>
                <w:szCs w:val="18"/>
              </w:rPr>
            </w:pPr>
            <w:r w:rsidRPr="00BF4602">
              <w:rPr>
                <w:b/>
                <w:i/>
                <w:sz w:val="18"/>
                <w:szCs w:val="18"/>
              </w:rPr>
              <w:t>Fiktiver Zustand</w:t>
            </w:r>
          </w:p>
          <w:p w:rsidR="008C023F" w:rsidRPr="00BF4602" w:rsidRDefault="009D0A3B">
            <w:pPr>
              <w:pStyle w:val="Fliesstext"/>
              <w:ind w:left="0"/>
              <w:jc w:val="center"/>
              <w:rPr>
                <w:i/>
                <w:sz w:val="18"/>
                <w:szCs w:val="18"/>
              </w:rPr>
            </w:pPr>
            <w:r w:rsidRPr="00BF4602">
              <w:rPr>
                <w:i/>
                <w:sz w:val="18"/>
                <w:szCs w:val="18"/>
              </w:rPr>
              <w:t xml:space="preserve">ohne </w:t>
            </w:r>
          </w:p>
          <w:p w:rsidR="008C023F" w:rsidRPr="00BF4602" w:rsidRDefault="009D0A3B">
            <w:pPr>
              <w:pStyle w:val="Fliesstext"/>
              <w:ind w:left="0"/>
              <w:jc w:val="center"/>
            </w:pPr>
            <w:r w:rsidRPr="00BF4602">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pPr>
            <w:r w:rsidRPr="00BF4602">
              <w:rPr>
                <w:b/>
                <w:sz w:val="18"/>
                <w:szCs w:val="18"/>
              </w:rPr>
              <w:t>Normprüfung</w:t>
            </w:r>
            <w:r w:rsidRPr="00BF4602">
              <w:rPr>
                <w:sz w:val="18"/>
                <w:szCs w:val="18"/>
              </w:rPr>
              <w:t xml:space="preserve"> </w:t>
            </w:r>
          </w:p>
          <w:p w:rsidR="008C023F" w:rsidRPr="00BF4602" w:rsidRDefault="009D0A3B">
            <w:pPr>
              <w:pStyle w:val="Fliesstext"/>
              <w:ind w:left="0"/>
              <w:jc w:val="center"/>
              <w:rPr>
                <w:i/>
                <w:sz w:val="18"/>
                <w:szCs w:val="18"/>
              </w:rPr>
            </w:pPr>
            <w:r w:rsidRPr="00BF4602">
              <w:rPr>
                <w:i/>
                <w:sz w:val="18"/>
                <w:szCs w:val="18"/>
              </w:rPr>
              <w:t xml:space="preserve">mit vorhandenem </w:t>
            </w:r>
          </w:p>
          <w:p w:rsidR="008C023F" w:rsidRPr="00BF4602" w:rsidRDefault="009D0A3B">
            <w:pPr>
              <w:pStyle w:val="Fliesstext"/>
              <w:ind w:left="0"/>
              <w:jc w:val="center"/>
            </w:pPr>
            <w:r w:rsidRPr="00BF4602">
              <w:rPr>
                <w:i/>
                <w:sz w:val="18"/>
                <w:szCs w:val="18"/>
              </w:rPr>
              <w:t>Lärmschutz</w:t>
            </w:r>
          </w:p>
        </w:tc>
        <w:tc>
          <w:tcPr>
            <w:tcW w:w="1810" w:type="dxa"/>
            <w:gridSpan w:val="2"/>
            <w:tcBorders>
              <w:top w:val="single" w:sz="4" w:space="0" w:color="000000"/>
              <w:left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pPr>
            <w:r w:rsidRPr="00BF4602">
              <w:rPr>
                <w:b/>
                <w:sz w:val="18"/>
                <w:szCs w:val="18"/>
              </w:rPr>
              <w:t>Lärmschutzprojekt</w:t>
            </w:r>
          </w:p>
          <w:p w:rsidR="008C023F" w:rsidRPr="00BF4602" w:rsidRDefault="009D0A3B">
            <w:pPr>
              <w:pStyle w:val="Fliesstext"/>
              <w:ind w:left="0"/>
              <w:jc w:val="center"/>
            </w:pPr>
            <w:r w:rsidRPr="00BF4602">
              <w:rPr>
                <w:sz w:val="18"/>
                <w:szCs w:val="18"/>
              </w:rPr>
              <w:t xml:space="preserve">mit </w:t>
            </w:r>
            <w:r w:rsidRPr="00BF4602">
              <w:rPr>
                <w:i/>
                <w:sz w:val="18"/>
                <w:szCs w:val="18"/>
              </w:rPr>
              <w:t>erweitertem</w:t>
            </w:r>
            <w:r w:rsidRPr="00BF4602">
              <w:rPr>
                <w:sz w:val="18"/>
                <w:szCs w:val="18"/>
              </w:rPr>
              <w:t xml:space="preserve"> </w:t>
            </w:r>
          </w:p>
          <w:p w:rsidR="008C023F" w:rsidRPr="00BF4602" w:rsidRDefault="009D0A3B">
            <w:pPr>
              <w:pStyle w:val="Fliesstext"/>
              <w:ind w:left="0"/>
              <w:jc w:val="center"/>
              <w:rPr>
                <w:sz w:val="18"/>
                <w:szCs w:val="18"/>
              </w:rPr>
            </w:pPr>
            <w:r w:rsidRPr="00BF4602">
              <w:rPr>
                <w:sz w:val="18"/>
                <w:szCs w:val="18"/>
              </w:rPr>
              <w:t>Lärmschutz</w:t>
            </w:r>
          </w:p>
        </w:tc>
      </w:tr>
      <w:tr w:rsidR="008C023F" w:rsidTr="008C023F">
        <w:tc>
          <w:tcPr>
            <w:tcW w:w="198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8C023F" w:rsidRDefault="008C023F">
            <w:pPr>
              <w:pStyle w:val="Fliesstext"/>
              <w:ind w:left="0"/>
              <w:rPr>
                <w:sz w:val="18"/>
                <w:szCs w:val="18"/>
              </w:rPr>
            </w:pP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davon &gt;AW</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 xml:space="preserve">&gt;IGW   </w:t>
            </w:r>
          </w:p>
        </w:tc>
        <w:tc>
          <w:tcPr>
            <w:tcW w:w="905" w:type="dxa"/>
            <w:tcBorders>
              <w:left w:val="single" w:sz="4" w:space="0" w:color="000000"/>
              <w:bottom w:val="single" w:sz="4" w:space="0" w:color="000000"/>
              <w:right w:val="single" w:sz="4" w:space="0" w:color="000000"/>
            </w:tcBorders>
            <w:shd w:val="clear" w:color="auto" w:fill="D9D9D9"/>
            <w:tcMar>
              <w:top w:w="0" w:type="dxa"/>
              <w:left w:w="28" w:type="dxa"/>
              <w:bottom w:w="0" w:type="dxa"/>
              <w:right w:w="28" w:type="dxa"/>
            </w:tcMar>
          </w:tcPr>
          <w:p w:rsidR="008C023F" w:rsidRPr="00BF4602" w:rsidRDefault="009D0A3B">
            <w:pPr>
              <w:pStyle w:val="Fliesstext"/>
              <w:ind w:left="0"/>
              <w:jc w:val="center"/>
              <w:rPr>
                <w:sz w:val="18"/>
                <w:szCs w:val="18"/>
              </w:rPr>
            </w:pPr>
            <w:r w:rsidRPr="00BF4602">
              <w:rPr>
                <w:sz w:val="18"/>
                <w:szCs w:val="18"/>
              </w:rPr>
              <w:t>davon &gt;AW</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spacing w:line="280" w:lineRule="exact"/>
              <w:rPr>
                <w:i/>
                <w:sz w:val="18"/>
                <w:szCs w:val="18"/>
              </w:rPr>
            </w:pPr>
            <w:r>
              <w:rPr>
                <w:i/>
                <w:sz w:val="18"/>
                <w:szCs w:val="18"/>
              </w:rPr>
              <w:t>Gebiet A</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10 (+3</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2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15 (+4</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3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5 (+1</w:t>
            </w:r>
            <w:r w:rsidR="009D0A3B"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DF5152">
            <w:pPr>
              <w:spacing w:line="280" w:lineRule="exact"/>
              <w:jc w:val="center"/>
              <w:rPr>
                <w:i/>
                <w:sz w:val="18"/>
                <w:szCs w:val="18"/>
              </w:rPr>
            </w:pPr>
            <w:r>
              <w:rPr>
                <w:i/>
                <w:sz w:val="18"/>
                <w:szCs w:val="18"/>
              </w:rPr>
              <w:t>0 (+0</w:t>
            </w:r>
            <w:r w:rsidR="009D0A3B"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F5152">
            <w:pPr>
              <w:spacing w:line="280" w:lineRule="exact"/>
              <w:rPr>
                <w:i/>
                <w:sz w:val="18"/>
                <w:szCs w:val="18"/>
              </w:rPr>
            </w:pPr>
            <w:r>
              <w:rPr>
                <w:i/>
                <w:sz w:val="18"/>
                <w:szCs w:val="18"/>
              </w:rPr>
              <w:t>Gebiet 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0 (+0</w:t>
            </w:r>
            <w:r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F5152">
            <w:pPr>
              <w:spacing w:line="280" w:lineRule="exact"/>
              <w:rPr>
                <w:i/>
                <w:sz w:val="18"/>
                <w:szCs w:val="18"/>
              </w:rPr>
            </w:pPr>
            <w:r>
              <w:rPr>
                <w:i/>
                <w:sz w:val="18"/>
                <w:szCs w:val="18"/>
              </w:rPr>
              <w:t>Gebiet C</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 xml:space="preserve">0 </w:t>
            </w:r>
            <w:r>
              <w:rPr>
                <w:i/>
                <w:sz w:val="18"/>
                <w:szCs w:val="18"/>
              </w:rPr>
              <w:t>(+0</w:t>
            </w:r>
            <w:r w:rsidRPr="00BF4602">
              <w:rPr>
                <w:i/>
                <w:sz w:val="18"/>
                <w:szCs w:val="18"/>
              </w:rPr>
              <w:t>)</w:t>
            </w:r>
          </w:p>
        </w:tc>
      </w:tr>
      <w:tr w:rsidR="00DF5152"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Default="00DF5152">
            <w:pPr>
              <w:spacing w:line="280" w:lineRule="exact"/>
              <w:rPr>
                <w:i/>
                <w:sz w:val="18"/>
                <w:szCs w:val="18"/>
              </w:rPr>
            </w:pPr>
            <w:r>
              <w:rPr>
                <w:i/>
                <w:sz w:val="18"/>
                <w:szCs w:val="18"/>
              </w:rPr>
              <w:t>Gebiet...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10 (+3</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2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20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sidRPr="00BF4602">
              <w:rPr>
                <w:i/>
                <w:sz w:val="18"/>
                <w:szCs w:val="18"/>
              </w:rPr>
              <w:t>4</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15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rsidP="00D8700D">
            <w:pPr>
              <w:spacing w:line="280" w:lineRule="exact"/>
              <w:jc w:val="center"/>
              <w:rPr>
                <w:i/>
                <w:sz w:val="18"/>
                <w:szCs w:val="18"/>
              </w:rPr>
            </w:pPr>
            <w:r>
              <w:rPr>
                <w:i/>
                <w:sz w:val="18"/>
                <w:szCs w:val="18"/>
              </w:rPr>
              <w:t>3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5 (+1</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5152" w:rsidRPr="00BF4602" w:rsidRDefault="00DF5152">
            <w:pPr>
              <w:spacing w:line="280" w:lineRule="exact"/>
              <w:jc w:val="center"/>
              <w:rPr>
                <w:i/>
                <w:sz w:val="18"/>
                <w:szCs w:val="18"/>
              </w:rPr>
            </w:pPr>
            <w:r>
              <w:rPr>
                <w:i/>
                <w:sz w:val="18"/>
                <w:szCs w:val="18"/>
              </w:rPr>
              <w:t>0 (+0</w:t>
            </w:r>
            <w:r w:rsidRPr="00BF4602">
              <w:rPr>
                <w:i/>
                <w:sz w:val="18"/>
                <w:szCs w:val="18"/>
              </w:rPr>
              <w:t>)</w:t>
            </w:r>
          </w:p>
        </w:tc>
      </w:tr>
      <w:tr w:rsidR="008C023F" w:rsidTr="008C023F">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Default="009D0A3B">
            <w:pPr>
              <w:pStyle w:val="Fliesstext"/>
              <w:ind w:left="0"/>
              <w:rPr>
                <w:b/>
                <w:sz w:val="18"/>
                <w:szCs w:val="18"/>
              </w:rPr>
            </w:pPr>
            <w:r>
              <w:rPr>
                <w:b/>
                <w:sz w:val="18"/>
                <w:szCs w:val="18"/>
              </w:rPr>
              <w:t>Total</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40</w:t>
            </w:r>
            <w:r w:rsidRPr="00BF4602">
              <w:rPr>
                <w:i/>
                <w:sz w:val="18"/>
                <w:szCs w:val="18"/>
              </w:rPr>
              <w:t xml:space="preserve"> (+</w:t>
            </w:r>
            <w:r w:rsidR="00DF5152">
              <w:rPr>
                <w:i/>
                <w:sz w:val="18"/>
                <w:szCs w:val="18"/>
              </w:rPr>
              <w:t>12</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8</w:t>
            </w:r>
            <w:r w:rsidRPr="00BF4602">
              <w:rPr>
                <w:i/>
                <w:sz w:val="18"/>
                <w:szCs w:val="18"/>
              </w:rPr>
              <w:t xml:space="preserve"> (+</w:t>
            </w:r>
            <w:r w:rsidR="00DF5152">
              <w:rPr>
                <w:i/>
                <w:sz w:val="18"/>
                <w:szCs w:val="18"/>
              </w:rPr>
              <w:t>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80</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rPr>
                <w:b/>
                <w:i/>
                <w:sz w:val="18"/>
                <w:szCs w:val="18"/>
              </w:rPr>
            </w:pPr>
            <w:r w:rsidRPr="00BF4602">
              <w:rPr>
                <w:b/>
                <w:i/>
                <w:sz w:val="18"/>
                <w:szCs w:val="18"/>
              </w:rPr>
              <w:t>16</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60</w:t>
            </w:r>
            <w:r w:rsidRPr="00BF4602">
              <w:rPr>
                <w:i/>
                <w:sz w:val="18"/>
                <w:szCs w:val="18"/>
              </w:rPr>
              <w:t xml:space="preserve"> (+</w:t>
            </w:r>
            <w:r w:rsidR="00DF5152">
              <w:rPr>
                <w:i/>
                <w:sz w:val="18"/>
                <w:szCs w:val="18"/>
              </w:rPr>
              <w:t>16</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rsidP="00DF5152">
            <w:pPr>
              <w:pStyle w:val="Fliesstext"/>
              <w:ind w:left="0"/>
              <w:jc w:val="center"/>
            </w:pPr>
            <w:r w:rsidRPr="00BF4602">
              <w:rPr>
                <w:b/>
                <w:i/>
                <w:sz w:val="18"/>
                <w:szCs w:val="18"/>
              </w:rPr>
              <w:t>12</w:t>
            </w:r>
            <w:r w:rsidRPr="00BF4602">
              <w:rPr>
                <w:i/>
                <w:sz w:val="18"/>
                <w:szCs w:val="18"/>
              </w:rPr>
              <w:t xml:space="preserve"> (+</w:t>
            </w:r>
            <w:r w:rsidR="00DF5152">
              <w:rPr>
                <w:i/>
                <w:sz w:val="18"/>
                <w:szCs w:val="18"/>
              </w:rPr>
              <w:t>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ind w:left="0"/>
              <w:jc w:val="center"/>
            </w:pPr>
            <w:r w:rsidRPr="00BF4602">
              <w:rPr>
                <w:b/>
                <w:i/>
                <w:sz w:val="18"/>
                <w:szCs w:val="18"/>
              </w:rPr>
              <w:t>20</w:t>
            </w:r>
            <w:r w:rsidR="00DF5152">
              <w:rPr>
                <w:i/>
                <w:sz w:val="18"/>
                <w:szCs w:val="18"/>
              </w:rPr>
              <w:t xml:space="preserve"> (+4</w:t>
            </w:r>
            <w:r w:rsidRPr="00BF4602">
              <w:rPr>
                <w:i/>
                <w:sz w:val="18"/>
                <w:szCs w:val="18"/>
              </w:rPr>
              <w:t>)</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023F" w:rsidRPr="00BF4602" w:rsidRDefault="009D0A3B">
            <w:pPr>
              <w:pStyle w:val="Fliesstext"/>
              <w:tabs>
                <w:tab w:val="center" w:pos="459"/>
              </w:tabs>
              <w:ind w:left="0"/>
              <w:jc w:val="center"/>
            </w:pPr>
            <w:r w:rsidRPr="00BF4602">
              <w:rPr>
                <w:b/>
                <w:i/>
                <w:sz w:val="18"/>
                <w:szCs w:val="18"/>
              </w:rPr>
              <w:t>0</w:t>
            </w:r>
            <w:r w:rsidR="00DF5152">
              <w:rPr>
                <w:i/>
                <w:sz w:val="18"/>
                <w:szCs w:val="18"/>
              </w:rPr>
              <w:t xml:space="preserve"> (+0</w:t>
            </w:r>
            <w:r w:rsidRPr="00BF4602">
              <w:rPr>
                <w:i/>
                <w:sz w:val="18"/>
                <w:szCs w:val="18"/>
              </w:rPr>
              <w:t>)</w:t>
            </w:r>
          </w:p>
        </w:tc>
      </w:tr>
    </w:tbl>
    <w:p w:rsidR="008C023F" w:rsidRDefault="009D0A3B">
      <w:pPr>
        <w:spacing w:before="120" w:line="240" w:lineRule="exact"/>
        <w:ind w:left="142" w:hanging="142"/>
        <w:jc w:val="both"/>
        <w:rPr>
          <w:sz w:val="16"/>
          <w:szCs w:val="16"/>
        </w:rPr>
      </w:pPr>
      <w:r>
        <w:rPr>
          <w:sz w:val="16"/>
          <w:szCs w:val="16"/>
        </w:rPr>
        <w:t>*</w:t>
      </w:r>
      <w:r>
        <w:rPr>
          <w:sz w:val="16"/>
          <w:szCs w:val="16"/>
        </w:rPr>
        <w:tab/>
        <w:t>Grenzwertüberschreitungen: Die erste Zahl gibt die Anzahl Gebäude mit Grenzwertüberschreitung an, die zweite Zahl in Klammern mit „+“ gekennzeichnet die Anzahl unbebauter Parzellen mit Grenzwertüberschreitungen, welche zusätzlich auftr</w:t>
      </w:r>
      <w:r>
        <w:rPr>
          <w:sz w:val="16"/>
          <w:szCs w:val="16"/>
        </w:rPr>
        <w:t>e</w:t>
      </w:r>
      <w:r>
        <w:rPr>
          <w:sz w:val="16"/>
          <w:szCs w:val="16"/>
        </w:rPr>
        <w:t>ten. Beispiel 10 (+3) be</w:t>
      </w:r>
      <w:r w:rsidR="00BF4602">
        <w:rPr>
          <w:sz w:val="16"/>
          <w:szCs w:val="16"/>
        </w:rPr>
        <w:t>deutet 10 Gebäude mit Ü</w:t>
      </w:r>
      <w:r>
        <w:rPr>
          <w:sz w:val="16"/>
          <w:szCs w:val="16"/>
        </w:rPr>
        <w:t>berschreitung und zusätzlich 3</w:t>
      </w:r>
      <w:r w:rsidR="00BF4602">
        <w:rPr>
          <w:sz w:val="16"/>
          <w:szCs w:val="16"/>
        </w:rPr>
        <w:t xml:space="preserve"> unbebaute Parzellen mit Ü</w:t>
      </w:r>
      <w:r>
        <w:rPr>
          <w:sz w:val="16"/>
          <w:szCs w:val="16"/>
        </w:rPr>
        <w:t>berschreitung.</w:t>
      </w:r>
    </w:p>
    <w:p w:rsidR="00BF4602" w:rsidRDefault="00BF4602" w:rsidP="00BF4602">
      <w:pPr>
        <w:spacing w:line="280" w:lineRule="exact"/>
        <w:jc w:val="both"/>
        <w:rPr>
          <w:b/>
          <w:i/>
          <w:color w:val="0064C8"/>
        </w:rPr>
      </w:pPr>
    </w:p>
    <w:p w:rsidR="00BF4602" w:rsidRDefault="009D0A3B" w:rsidP="00BF4602">
      <w:pPr>
        <w:spacing w:line="280" w:lineRule="exact"/>
        <w:jc w:val="both"/>
        <w:rPr>
          <w:i/>
          <w:color w:val="0064C8"/>
        </w:rPr>
      </w:pPr>
      <w:r w:rsidRPr="00BF4602">
        <w:rPr>
          <w:b/>
          <w:i/>
          <w:color w:val="0064C8"/>
        </w:rPr>
        <w:t>Bemerkung</w:t>
      </w:r>
      <w:r w:rsidRPr="00BF4602">
        <w:rPr>
          <w:i/>
          <w:color w:val="0064C8"/>
        </w:rPr>
        <w:t xml:space="preserve"> </w:t>
      </w:r>
    </w:p>
    <w:p w:rsidR="008C023F" w:rsidRPr="00BF4602" w:rsidRDefault="009D0A3B" w:rsidP="00BF4602">
      <w:pPr>
        <w:spacing w:line="280" w:lineRule="exact"/>
        <w:jc w:val="both"/>
      </w:pPr>
      <w:r w:rsidRPr="00BF4602">
        <w:rPr>
          <w:i/>
          <w:color w:val="0064C8"/>
        </w:rPr>
        <w:t>Sofern im Projektperimeter noch keine Massnahmen vorhanden sind, ist der Zustand 2030 ohne real</w:t>
      </w:r>
      <w:r w:rsidRPr="00BF4602">
        <w:rPr>
          <w:i/>
          <w:color w:val="0064C8"/>
        </w:rPr>
        <w:t>i</w:t>
      </w:r>
      <w:r w:rsidRPr="00BF4602">
        <w:rPr>
          <w:i/>
          <w:color w:val="0064C8"/>
        </w:rPr>
        <w:t xml:space="preserve">sierte Massnahmen ein „fiktiver“ Zustand, eine detaillierte Lärmermittlung wie für den </w:t>
      </w:r>
      <w:r w:rsidR="007D5B67">
        <w:rPr>
          <w:i/>
          <w:color w:val="0064C8"/>
        </w:rPr>
        <w:t>Ist-Zustand</w:t>
      </w:r>
      <w:r w:rsidRPr="00BF4602">
        <w:rPr>
          <w:i/>
          <w:color w:val="0064C8"/>
        </w:rPr>
        <w:t xml:space="preserve"> oder die Normprüfung wird nicht zwingend verlangt. Ziel ist es, für diesen Zustand eine möglichst plausible Abschätzung der Anzahl Gebäude mit Lr &gt;IGW zu erhalten, welche ohne die bereits realisierten Massnahmen mit der Verkehrsbelastung im Jahr 2030 vorhanden wären. Für diesen "fiktiven" Zustand sind grundsätzlich die Wirkungen aller (bereits) realisierten Lärmschutzmassnahmen „wegzulassen“. Dies gilt für alle Massnahmen wie Überdeckungen, Galerien, Lärmschutzwände, -dämme, etc., aber auch für lärmarme Deckbeläge (wie der offenporige Drainbelag PA und der semidichte Asphaltbelag SDA 8 Klasse A). Sofern bei realisierten Deckbelägen der Kennwert des vorhergehenden Deckbel</w:t>
      </w:r>
      <w:r w:rsidRPr="00BF4602">
        <w:rPr>
          <w:i/>
          <w:color w:val="0064C8"/>
        </w:rPr>
        <w:t>a</w:t>
      </w:r>
      <w:r w:rsidRPr="00BF4602">
        <w:rPr>
          <w:i/>
          <w:color w:val="0064C8"/>
        </w:rPr>
        <w:t>ges nicht bekannt sein sollte, dann ist bei der Ermittlung der Anzahl Gebäude mit Lr &gt;IGW im Zustand 2030 ohne realisierte Massnahmen von einem Belagskennwert +2 dBA auszu</w:t>
      </w:r>
      <w:r w:rsidR="006A7F31" w:rsidRPr="00BF4602">
        <w:rPr>
          <w:i/>
          <w:color w:val="0064C8"/>
        </w:rPr>
        <w:t>gehen. V</w:t>
      </w:r>
      <w:r w:rsidRPr="00BF4602">
        <w:rPr>
          <w:i/>
          <w:color w:val="0064C8"/>
        </w:rPr>
        <w:t xml:space="preserve">gl. zwingend die entsprechenden Bemerkungen im </w:t>
      </w:r>
      <w:r w:rsidR="00AD143C" w:rsidRPr="00BF4602">
        <w:rPr>
          <w:i/>
          <w:color w:val="0064C8"/>
        </w:rPr>
        <w:t xml:space="preserve">FHB T/U </w:t>
      </w:r>
      <w:r w:rsidRPr="00BF4602">
        <w:rPr>
          <w:i/>
          <w:color w:val="0064C8"/>
        </w:rPr>
        <w:t>Technischen Merkblatt 21 001-21007 Teilprogramm Lärmschutz.</w:t>
      </w:r>
    </w:p>
    <w:p w:rsidR="008C023F" w:rsidRDefault="008C023F" w:rsidP="00BF4602">
      <w:pPr>
        <w:pStyle w:val="Fliesstext"/>
        <w:ind w:left="0"/>
        <w:rPr>
          <w:sz w:val="20"/>
        </w:rPr>
      </w:pPr>
    </w:p>
    <w:p w:rsidR="008C023F" w:rsidRDefault="009D0A3B" w:rsidP="00BF4602">
      <w:pPr>
        <w:spacing w:line="280" w:lineRule="exact"/>
        <w:jc w:val="both"/>
        <w:rPr>
          <w:i/>
          <w:color w:val="0064C8"/>
        </w:rPr>
      </w:pPr>
      <w:r w:rsidRPr="00BF4602">
        <w:t>Ohne die</w:t>
      </w:r>
      <w:r w:rsidRPr="00BF4602">
        <w:rPr>
          <w:i/>
        </w:rPr>
        <w:t xml:space="preserve"> </w:t>
      </w:r>
      <w:r w:rsidRPr="00C77F56">
        <w:rPr>
          <w:i/>
          <w:color w:val="808080" w:themeColor="background1" w:themeShade="80"/>
        </w:rPr>
        <w:t>bereits bestehenden</w:t>
      </w:r>
      <w:r w:rsidRPr="00BF4602">
        <w:rPr>
          <w:i/>
        </w:rPr>
        <w:t xml:space="preserve"> </w:t>
      </w:r>
      <w:r w:rsidRPr="00BF4602">
        <w:t>Lärmschutzmassnahmen werden die massgebenden Grenzwerte durch die Immissionen der Nationalstrasse im massgebenden Planungshorizont 2030</w:t>
      </w:r>
      <w:r w:rsidRPr="00BF4602">
        <w:rPr>
          <w:i/>
        </w:rPr>
        <w:t xml:space="preserve"> </w:t>
      </w:r>
      <w:r w:rsidRPr="00BF4602">
        <w:t>bei</w:t>
      </w:r>
      <w:r w:rsidRPr="00BF4602">
        <w:rPr>
          <w:i/>
        </w:rPr>
        <w:t xml:space="preserve"> </w:t>
      </w:r>
      <w:r w:rsidRPr="00C77F56">
        <w:rPr>
          <w:b/>
          <w:i/>
          <w:color w:val="808080" w:themeColor="background1" w:themeShade="80"/>
        </w:rPr>
        <w:t>XXX</w:t>
      </w:r>
      <w:r w:rsidRPr="00C77F56">
        <w:rPr>
          <w:i/>
          <w:color w:val="808080" w:themeColor="background1" w:themeShade="80"/>
        </w:rPr>
        <w:t xml:space="preserve"> G</w:t>
      </w:r>
      <w:r w:rsidRPr="00C77F56">
        <w:rPr>
          <w:i/>
          <w:color w:val="808080" w:themeColor="background1" w:themeShade="80"/>
        </w:rPr>
        <w:t>e</w:t>
      </w:r>
      <w:r w:rsidRPr="00C77F56">
        <w:rPr>
          <w:i/>
          <w:color w:val="808080" w:themeColor="background1" w:themeShade="80"/>
        </w:rPr>
        <w:lastRenderedPageBreak/>
        <w:t>bäuden (plus zusätzlich bei X unbebauten Parzellen)</w:t>
      </w:r>
      <w:r w:rsidRPr="00BF4602">
        <w:rPr>
          <w:i/>
        </w:rPr>
        <w:t xml:space="preserve"> </w:t>
      </w:r>
      <w:r w:rsidRPr="00BF4602">
        <w:t>überschritten</w:t>
      </w:r>
      <w:r w:rsidRPr="00BF4602">
        <w:rPr>
          <w:i/>
        </w:rPr>
        <w:t xml:space="preserve">. </w:t>
      </w:r>
      <w:r w:rsidRPr="00C77F56">
        <w:rPr>
          <w:i/>
          <w:color w:val="808080" w:themeColor="background1" w:themeShade="80"/>
        </w:rPr>
        <w:t>Mit den bereits bestehenden Lärmschutzmassnahmen</w:t>
      </w:r>
      <w:r w:rsidRPr="00C77F56">
        <w:rPr>
          <w:color w:val="808080" w:themeColor="background1" w:themeShade="80"/>
        </w:rPr>
        <w:t xml:space="preserve"> </w:t>
      </w:r>
      <w:r>
        <w:rPr>
          <w:i/>
          <w:color w:val="0064C8"/>
        </w:rPr>
        <w:t>(wenn Lärmschutzmassnahmen schon vorhanden sind)</w:t>
      </w:r>
      <w:r>
        <w:t xml:space="preserve"> </w:t>
      </w:r>
      <w:r w:rsidRPr="00C77F56">
        <w:rPr>
          <w:i/>
          <w:color w:val="808080" w:themeColor="background1" w:themeShade="80"/>
        </w:rPr>
        <w:t>werden die mas</w:t>
      </w:r>
      <w:r w:rsidRPr="00C77F56">
        <w:rPr>
          <w:i/>
          <w:color w:val="808080" w:themeColor="background1" w:themeShade="80"/>
        </w:rPr>
        <w:t>s</w:t>
      </w:r>
      <w:r w:rsidRPr="00C77F56">
        <w:rPr>
          <w:i/>
          <w:color w:val="808080" w:themeColor="background1" w:themeShade="80"/>
        </w:rPr>
        <w:t>gebenden Grenzwerte durch die Immissionen der Nationalstrasse im massgebenden Planungshor</w:t>
      </w:r>
      <w:r w:rsidRPr="00C77F56">
        <w:rPr>
          <w:i/>
          <w:color w:val="808080" w:themeColor="background1" w:themeShade="80"/>
        </w:rPr>
        <w:t>i</w:t>
      </w:r>
      <w:r w:rsidRPr="00C77F56">
        <w:rPr>
          <w:i/>
          <w:color w:val="808080" w:themeColor="background1" w:themeShade="80"/>
        </w:rPr>
        <w:t xml:space="preserve">zont 2030 bei </w:t>
      </w:r>
      <w:r w:rsidRPr="00C77F56">
        <w:rPr>
          <w:b/>
          <w:i/>
          <w:color w:val="808080" w:themeColor="background1" w:themeShade="80"/>
        </w:rPr>
        <w:t>XXX</w:t>
      </w:r>
      <w:r w:rsidRPr="00C77F56">
        <w:rPr>
          <w:i/>
          <w:color w:val="808080" w:themeColor="background1" w:themeShade="80"/>
        </w:rPr>
        <w:t xml:space="preserve"> Gebäuden (plus zusätzlich bei X unbebauten Parzellen) überschritten.</w:t>
      </w:r>
      <w:r w:rsidRPr="00BF4602">
        <w:t xml:space="preserve"> Mit den gemäss vorliegendem AP vorgesehenen </w:t>
      </w:r>
      <w:r w:rsidRPr="00C77F56">
        <w:rPr>
          <w:i/>
          <w:color w:val="808080" w:themeColor="background1" w:themeShade="80"/>
        </w:rPr>
        <w:t>zusätzlichen</w:t>
      </w:r>
      <w:r w:rsidRPr="00BF4602">
        <w:t xml:space="preserve"> Lärmschutzmassnahmen treten Grenzwer</w:t>
      </w:r>
      <w:r w:rsidRPr="00BF4602">
        <w:t>t</w:t>
      </w:r>
      <w:r w:rsidRPr="00BF4602">
        <w:t xml:space="preserve">überschreitungen durch die Immissionen der Nationalstrasse noch bei </w:t>
      </w:r>
      <w:r w:rsidRPr="00C77F56">
        <w:rPr>
          <w:b/>
          <w:i/>
          <w:color w:val="808080" w:themeColor="background1" w:themeShade="80"/>
        </w:rPr>
        <w:t>XXX</w:t>
      </w:r>
      <w:r w:rsidRPr="00C77F56">
        <w:rPr>
          <w:i/>
          <w:color w:val="808080" w:themeColor="background1" w:themeShade="80"/>
        </w:rPr>
        <w:t xml:space="preserve"> Gebäuden (plus zusätzlich bei X unbebauten Parzellen)</w:t>
      </w:r>
      <w:r w:rsidRPr="00BF4602">
        <w:rPr>
          <w:i/>
        </w:rPr>
        <w:t xml:space="preserve"> </w:t>
      </w:r>
      <w:r w:rsidRPr="00BF4602">
        <w:t>auf. Die Wirksamkeit aller Lärmschutzmassnahmen bezüglich der Immi</w:t>
      </w:r>
      <w:r w:rsidRPr="00BF4602">
        <w:t>s</w:t>
      </w:r>
      <w:r w:rsidRPr="00BF4602">
        <w:t xml:space="preserve">sionen der Nationalstrasse liegt somit bei </w:t>
      </w:r>
      <w:r w:rsidRPr="00C77F56">
        <w:rPr>
          <w:b/>
          <w:i/>
          <w:color w:val="808080" w:themeColor="background1" w:themeShade="80"/>
        </w:rPr>
        <w:t>XX</w:t>
      </w:r>
      <w:r w:rsidRPr="00BF4602">
        <w:rPr>
          <w:i/>
        </w:rPr>
        <w:t>%</w:t>
      </w:r>
      <w:r w:rsidRPr="00BF4602">
        <w:t>.</w:t>
      </w:r>
      <w:r>
        <w:rPr>
          <w:color w:val="548DD4"/>
        </w:rPr>
        <w:t xml:space="preserve"> </w:t>
      </w:r>
      <w:r>
        <w:rPr>
          <w:i/>
          <w:color w:val="0064C8"/>
        </w:rPr>
        <w:t>(Dabei werden die Grenzwertüberschreitungen bei lärmempfindlichen Gebäuden im fiktiven Zustand 2030 ohne Lärmschutzmassnahmen mit denen im Zustand 2030 mit Lärmschutzprojekt verglichen).</w:t>
      </w:r>
    </w:p>
    <w:p w:rsidR="00BF4602" w:rsidRDefault="00BF4602" w:rsidP="00BF4602">
      <w:pPr>
        <w:spacing w:line="280" w:lineRule="exact"/>
        <w:jc w:val="both"/>
      </w:pPr>
    </w:p>
    <w:p w:rsidR="008C023F" w:rsidRDefault="009D0A3B" w:rsidP="00BF4602">
      <w:pPr>
        <w:spacing w:line="280" w:lineRule="exact"/>
        <w:jc w:val="both"/>
        <w:rPr>
          <w:b/>
          <w:i/>
          <w:color w:val="0064C8"/>
        </w:rPr>
      </w:pPr>
      <w:r>
        <w:rPr>
          <w:b/>
          <w:i/>
          <w:color w:val="0064C8"/>
        </w:rPr>
        <w:t>Bemerkung</w:t>
      </w:r>
    </w:p>
    <w:p w:rsidR="008C023F" w:rsidRDefault="009D0A3B">
      <w:pPr>
        <w:spacing w:line="280" w:lineRule="exact"/>
        <w:jc w:val="both"/>
        <w:rPr>
          <w:i/>
          <w:color w:val="0064C8"/>
        </w:rPr>
      </w:pPr>
      <w:r>
        <w:rPr>
          <w:i/>
          <w:color w:val="0064C8"/>
        </w:rPr>
        <w:t>Falls die Massnahmen auch eine Wirkung bezüglich der Gesamtstrassenlärmsituation aufweisen, so ist die Wirkung verbal wie nachfolgend und sofern zutreffend zu beschreiben.</w:t>
      </w:r>
    </w:p>
    <w:p w:rsidR="008C023F" w:rsidRDefault="009D0A3B">
      <w:pPr>
        <w:spacing w:before="120" w:line="280" w:lineRule="exact"/>
        <w:jc w:val="both"/>
      </w:pPr>
      <w:r>
        <w:t xml:space="preserve">Zusätzlich haben die Massnahmen auch eine Wirkung bezüglich der Gesamtstrassenlärmsituation. </w:t>
      </w:r>
    </w:p>
    <w:p w:rsidR="008C023F" w:rsidRPr="009B3FE8" w:rsidRDefault="009D0A3B" w:rsidP="009B3FE8">
      <w:pPr>
        <w:spacing w:before="120" w:line="280" w:lineRule="exact"/>
        <w:jc w:val="both"/>
      </w:pPr>
      <w:r w:rsidRPr="009B3FE8">
        <w:t>Bei</w:t>
      </w:r>
      <w:r w:rsidRPr="009B3FE8">
        <w:rPr>
          <w:i/>
        </w:rPr>
        <w:t xml:space="preserve"> </w:t>
      </w:r>
      <w:r w:rsidRPr="00C77F56">
        <w:rPr>
          <w:i/>
          <w:color w:val="808080" w:themeColor="background1" w:themeShade="80"/>
        </w:rPr>
        <w:t>XXX Gebäuden (plus zusätzlich bei X unbebauten Parzellen)</w:t>
      </w:r>
      <w:r w:rsidRPr="009B3FE8">
        <w:rPr>
          <w:i/>
        </w:rPr>
        <w:t xml:space="preserve"> </w:t>
      </w:r>
      <w:r w:rsidRPr="009B3FE8">
        <w:t>werden im Planungshorizont 2030 im Zustand Normprüfung</w:t>
      </w:r>
      <w:r w:rsidRPr="009B3FE8">
        <w:rPr>
          <w:i/>
        </w:rPr>
        <w:t xml:space="preserve"> </w:t>
      </w:r>
      <w:r>
        <w:t xml:space="preserve">die </w:t>
      </w:r>
      <w:r w:rsidRPr="009B3FE8">
        <w:t>IGW durch die Kombination aus National- und übrigen Strassen übe</w:t>
      </w:r>
      <w:r w:rsidRPr="009B3FE8">
        <w:t>r</w:t>
      </w:r>
      <w:r w:rsidRPr="009B3FE8">
        <w:t>schritten, obschon die Immissionen jeder einzelnen Quelle die IGW einhalten (Lr</w:t>
      </w:r>
      <w:r w:rsidR="00C77F56">
        <w:t xml:space="preserve"> Nationalstrasse ≤IGW, Lr Kantonsstrasse ≤</w:t>
      </w:r>
      <w:r w:rsidRPr="009B3FE8">
        <w:t xml:space="preserve">IGW, Lr Gesamtlärm &gt;IGW). Im </w:t>
      </w:r>
      <w:r w:rsidRPr="00C77F56">
        <w:t xml:space="preserve">Planungshorizont 2030 mit </w:t>
      </w:r>
      <w:r w:rsidR="00C77F56" w:rsidRPr="00C77F56">
        <w:t>Lärmschut</w:t>
      </w:r>
      <w:r w:rsidR="00C77F56" w:rsidRPr="00C77F56">
        <w:t>z</w:t>
      </w:r>
      <w:r w:rsidR="00C77F56" w:rsidRPr="00C77F56">
        <w:t>projekt</w:t>
      </w:r>
      <w:r w:rsidRPr="00C77F56">
        <w:t xml:space="preserve"> werden </w:t>
      </w:r>
      <w:r w:rsidRPr="009B3FE8">
        <w:t xml:space="preserve">die IGW nur noch bei </w:t>
      </w:r>
      <w:r w:rsidRPr="00C77F56">
        <w:rPr>
          <w:i/>
          <w:color w:val="808080" w:themeColor="background1" w:themeShade="80"/>
        </w:rPr>
        <w:t xml:space="preserve">XXX </w:t>
      </w:r>
      <w:r w:rsidRPr="009B3FE8">
        <w:t>dieser Gebäude überschritten.</w:t>
      </w:r>
      <w:r w:rsidRPr="009B3FE8">
        <w:rPr>
          <w:i/>
        </w:rPr>
        <w:t xml:space="preserve"> </w:t>
      </w:r>
    </w:p>
    <w:p w:rsidR="008C023F" w:rsidRPr="00C77F56" w:rsidRDefault="009D0A3B">
      <w:pPr>
        <w:spacing w:before="120" w:line="280" w:lineRule="exact"/>
        <w:jc w:val="both"/>
        <w:rPr>
          <w:i/>
          <w:color w:val="808080" w:themeColor="background1" w:themeShade="80"/>
        </w:rPr>
      </w:pPr>
      <w:r w:rsidRPr="00C77F56">
        <w:rPr>
          <w:i/>
          <w:color w:val="808080" w:themeColor="background1" w:themeShade="80"/>
        </w:rPr>
        <w:t>Die effektive Wirkung des Lärmschutzprojektes ist bei der Betrachtung des Gesamtstrassenlärms besser als bei der Betrachtung der Nationalstrasse alleine, da die vorgesehenen Massnahmen nicht nur den Lärm der Nationalstrasse, sondern in gewissen Gebieten gleichzeitig auch den Lärm der vo</w:t>
      </w:r>
      <w:r w:rsidRPr="00C77F56">
        <w:rPr>
          <w:i/>
          <w:color w:val="808080" w:themeColor="background1" w:themeShade="80"/>
        </w:rPr>
        <w:t>r</w:t>
      </w:r>
      <w:r w:rsidRPr="00C77F56">
        <w:rPr>
          <w:i/>
          <w:color w:val="808080" w:themeColor="background1" w:themeShade="80"/>
        </w:rPr>
        <w:t>handenen Kantons- und Gemeindestrassen reduzieren.</w:t>
      </w:r>
    </w:p>
    <w:p w:rsidR="00212F45" w:rsidRPr="009B3FE8" w:rsidRDefault="00212F45">
      <w:pPr>
        <w:spacing w:line="240" w:lineRule="auto"/>
        <w:rPr>
          <w:rFonts w:cs="Times New Roman"/>
          <w:b/>
          <w:bCs/>
          <w:kern w:val="3"/>
          <w:sz w:val="28"/>
          <w:szCs w:val="28"/>
        </w:rPr>
      </w:pPr>
      <w:r w:rsidRPr="009B3FE8">
        <w:br w:type="page"/>
      </w:r>
    </w:p>
    <w:p w:rsidR="008C023F" w:rsidRDefault="009D0A3B" w:rsidP="008C023F">
      <w:pPr>
        <w:pStyle w:val="Titre1"/>
      </w:pPr>
      <w:bookmarkStart w:id="102" w:name="_Toc384806442"/>
      <w:r>
        <w:lastRenderedPageBreak/>
        <w:t>Erleichterungen (Art. 14 LSV)</w:t>
      </w:r>
      <w:bookmarkEnd w:id="102"/>
    </w:p>
    <w:p w:rsidR="006A7F31" w:rsidRDefault="006A7F31" w:rsidP="006A7F31">
      <w:pPr>
        <w:spacing w:before="120" w:line="280" w:lineRule="exact"/>
        <w:jc w:val="both"/>
        <w:rPr>
          <w:b/>
          <w:i/>
          <w:color w:val="0064C8"/>
        </w:rPr>
      </w:pPr>
      <w:r>
        <w:rPr>
          <w:b/>
          <w:i/>
          <w:color w:val="0064C8"/>
        </w:rPr>
        <w:t>Bemerkung</w:t>
      </w:r>
    </w:p>
    <w:p w:rsidR="006A7F31" w:rsidRDefault="006A7F31" w:rsidP="006A7F31">
      <w:pPr>
        <w:spacing w:after="120" w:line="280" w:lineRule="exact"/>
        <w:jc w:val="both"/>
        <w:rPr>
          <w:i/>
          <w:color w:val="0064C8"/>
        </w:rPr>
      </w:pPr>
      <w:r>
        <w:rPr>
          <w:i/>
          <w:color w:val="0064C8"/>
        </w:rPr>
        <w:t>Von Erleichterungen für die Nationalstrasse betroffene Grundeigentümer werden persönlich informiert. Ein entsprechendes Musterschreiben findet sich in Anhang 0.4.</w:t>
      </w:r>
    </w:p>
    <w:p w:rsidR="008C023F" w:rsidRDefault="009D0A3B" w:rsidP="006A7F31">
      <w:pPr>
        <w:spacing w:after="120" w:line="280" w:lineRule="exact"/>
        <w:jc w:val="both"/>
        <w:rPr>
          <w:lang w:val="de-DE"/>
        </w:rPr>
      </w:pPr>
      <w:r>
        <w:rPr>
          <w:lang w:val="de-DE"/>
        </w:rPr>
        <w:t>Gemäss Art.13 LSV müssen Anlagen, die wesentlich zur Überschreitung der Immissionsgrenzwerte beitragen, so weit saniert werden, als dies technisch und betrieblich möglich sowie wirtschaftlich tra</w:t>
      </w:r>
      <w:r>
        <w:rPr>
          <w:lang w:val="de-DE"/>
        </w:rPr>
        <w:t>g</w:t>
      </w:r>
      <w:r>
        <w:rPr>
          <w:lang w:val="de-DE"/>
        </w:rPr>
        <w:t>bar ist, und dass die Immissionsgrenzwerte nicht überschritten werden.</w:t>
      </w:r>
    </w:p>
    <w:p w:rsidR="008C023F" w:rsidRDefault="009D0A3B">
      <w:pPr>
        <w:spacing w:line="280" w:lineRule="exact"/>
        <w:jc w:val="both"/>
        <w:rPr>
          <w:lang w:val="de-DE"/>
        </w:rPr>
      </w:pPr>
      <w:r>
        <w:rPr>
          <w:lang w:val="de-DE"/>
        </w:rPr>
        <w:t>Gemäss Art.14 LSV gewährt die Vollzugsbehörde bei Sanierungen Erleichterungen, soweit die Sani</w:t>
      </w:r>
      <w:r>
        <w:rPr>
          <w:lang w:val="de-DE"/>
        </w:rPr>
        <w:t>e</w:t>
      </w:r>
      <w:r>
        <w:rPr>
          <w:lang w:val="de-DE"/>
        </w:rPr>
        <w:t xml:space="preserve">rung </w:t>
      </w:r>
      <w:proofErr w:type="spellStart"/>
      <w:r>
        <w:rPr>
          <w:lang w:val="de-DE"/>
        </w:rPr>
        <w:t>unverhältnismässige</w:t>
      </w:r>
      <w:proofErr w:type="spellEnd"/>
      <w:r>
        <w:rPr>
          <w:lang w:val="de-DE"/>
        </w:rPr>
        <w:t xml:space="preserve"> Betriebseinschränkungen oder Kosten verursachen würde oder überwi</w:t>
      </w:r>
      <w:r>
        <w:rPr>
          <w:lang w:val="de-DE"/>
        </w:rPr>
        <w:t>e</w:t>
      </w:r>
      <w:r>
        <w:rPr>
          <w:lang w:val="de-DE"/>
        </w:rPr>
        <w:t>gende Interessen namentlich des Ortsbild-, Natur- und Landschaftsschutzes, der Verkehrs- und B</w:t>
      </w:r>
      <w:r>
        <w:rPr>
          <w:lang w:val="de-DE"/>
        </w:rPr>
        <w:t>e</w:t>
      </w:r>
      <w:r>
        <w:rPr>
          <w:lang w:val="de-DE"/>
        </w:rPr>
        <w:t xml:space="preserve">triebssicherheit sowie der Gesamtverteidigung der Sanierung entgegenstehen. </w:t>
      </w:r>
    </w:p>
    <w:p w:rsidR="008C023F" w:rsidRDefault="009D0A3B">
      <w:pPr>
        <w:spacing w:before="120" w:line="280" w:lineRule="exact"/>
        <w:jc w:val="both"/>
        <w:rPr>
          <w:lang w:val="de-DE"/>
        </w:rPr>
      </w:pPr>
      <w:r>
        <w:rPr>
          <w:lang w:val="de-DE"/>
        </w:rPr>
        <w:t xml:space="preserve">Bei Nationalstrassen ist das </w:t>
      </w:r>
      <w:r w:rsidR="00786DA7">
        <w:rPr>
          <w:lang w:val="de-DE"/>
        </w:rPr>
        <w:t>GS UVEK</w:t>
      </w:r>
      <w:r>
        <w:rPr>
          <w:lang w:val="de-DE"/>
        </w:rPr>
        <w:t xml:space="preserve"> zuständig für die Gewährung von Erleichterungen. Erleicht</w:t>
      </w:r>
      <w:r>
        <w:rPr>
          <w:lang w:val="de-DE"/>
        </w:rPr>
        <w:t>e</w:t>
      </w:r>
      <w:r>
        <w:rPr>
          <w:lang w:val="de-DE"/>
        </w:rPr>
        <w:t xml:space="preserve">rungen, also Verzicht auf Lärmschutzmassnahmen, sind gegenüber jedem Objekt separat orts- und gebäudespezifisch zu begründen und zu dokumentieren (vgl. Beilage m7 </w:t>
      </w:r>
      <w:r w:rsidR="00C77F56">
        <w:rPr>
          <w:lang w:val="de-DE"/>
        </w:rPr>
        <w:t xml:space="preserve">zum Ausführungsprojekt </w:t>
      </w:r>
      <w:r>
        <w:rPr>
          <w:lang w:val="de-DE"/>
        </w:rPr>
        <w:t>„Erleichterungen nach LSV“).</w:t>
      </w:r>
    </w:p>
    <w:p w:rsidR="008C023F" w:rsidRDefault="009D0A3B">
      <w:pPr>
        <w:spacing w:before="120" w:after="120" w:line="280" w:lineRule="exact"/>
        <w:jc w:val="both"/>
        <w:rPr>
          <w:lang w:val="de-DE"/>
        </w:rPr>
      </w:pPr>
      <w:r>
        <w:rPr>
          <w:lang w:val="de-DE"/>
        </w:rPr>
        <w:t>Trotz der im Lärmschutzprojekt vorgesehenen Massnahmen verbleiben mehrere Objekte mit Übe</w:t>
      </w:r>
      <w:r>
        <w:rPr>
          <w:lang w:val="de-DE"/>
        </w:rPr>
        <w:t>r</w:t>
      </w:r>
      <w:r>
        <w:rPr>
          <w:lang w:val="de-DE"/>
        </w:rPr>
        <w:t>schreitungen des Immissionsgrenzwertes im Untersuchungsperimeter. Die notwendigen Erleichteru</w:t>
      </w:r>
      <w:r>
        <w:rPr>
          <w:lang w:val="de-DE"/>
        </w:rPr>
        <w:t>n</w:t>
      </w:r>
      <w:r>
        <w:rPr>
          <w:lang w:val="de-DE"/>
        </w:rPr>
        <w:t>gen werden nachfolgend zusammengefasst:</w:t>
      </w:r>
    </w:p>
    <w:p w:rsidR="008C023F" w:rsidRPr="00457F35" w:rsidRDefault="009D0A3B">
      <w:pPr>
        <w:numPr>
          <w:ilvl w:val="0"/>
          <w:numId w:val="31"/>
        </w:numPr>
        <w:spacing w:before="120" w:line="280" w:lineRule="exact"/>
        <w:ind w:left="284" w:hanging="284"/>
      </w:pPr>
      <w:r w:rsidRPr="00457F35">
        <w:rPr>
          <w:lang w:val="de-DE"/>
        </w:rPr>
        <w:t xml:space="preserve">Bei </w:t>
      </w:r>
      <w:r w:rsidRPr="00C77F56">
        <w:rPr>
          <w:b/>
          <w:i/>
          <w:color w:val="808080" w:themeColor="background1" w:themeShade="80"/>
          <w:lang w:val="de-DE"/>
        </w:rPr>
        <w:t>20</w:t>
      </w:r>
      <w:r w:rsidRPr="00457F35">
        <w:rPr>
          <w:lang w:val="de-DE"/>
        </w:rPr>
        <w:t xml:space="preserve"> Gebäuden plus zusätzlich bei </w:t>
      </w:r>
      <w:r w:rsidRPr="00C77F56">
        <w:rPr>
          <w:b/>
          <w:i/>
          <w:color w:val="808080" w:themeColor="background1" w:themeShade="80"/>
          <w:lang w:val="de-DE"/>
        </w:rPr>
        <w:t>ZZ</w:t>
      </w:r>
      <w:r w:rsidRPr="00457F35">
        <w:rPr>
          <w:i/>
          <w:lang w:val="de-DE"/>
        </w:rPr>
        <w:t xml:space="preserve"> </w:t>
      </w:r>
      <w:r w:rsidRPr="00457F35">
        <w:rPr>
          <w:lang w:val="de-DE"/>
        </w:rPr>
        <w:t>unbebauten Parzellen führt die Nationalstrasse bereits ohne Zusammenwirken mit übrigen Strassen zur Grenzwertüberschreitung (vgl. Tabelle 7.1):</w:t>
      </w:r>
    </w:p>
    <w:p w:rsidR="008C023F" w:rsidRPr="00457F35" w:rsidRDefault="009D0A3B">
      <w:pPr>
        <w:numPr>
          <w:ilvl w:val="0"/>
          <w:numId w:val="32"/>
        </w:numPr>
        <w:spacing w:before="120" w:after="120" w:line="280" w:lineRule="exact"/>
        <w:jc w:val="both"/>
      </w:pPr>
      <w:r w:rsidRPr="00457F35">
        <w:rPr>
          <w:lang w:val="de-DE"/>
        </w:rPr>
        <w:t xml:space="preserve">Bei </w:t>
      </w:r>
      <w:r w:rsidRPr="00C77F56">
        <w:rPr>
          <w:b/>
          <w:i/>
          <w:color w:val="808080" w:themeColor="background1" w:themeShade="80"/>
          <w:lang w:val="de-DE"/>
        </w:rPr>
        <w:t>15</w:t>
      </w:r>
      <w:r w:rsidRPr="00457F35">
        <w:rPr>
          <w:b/>
          <w:i/>
          <w:lang w:val="de-DE"/>
        </w:rPr>
        <w:t xml:space="preserve"> </w:t>
      </w:r>
      <w:r w:rsidRPr="00457F35">
        <w:rPr>
          <w:lang w:val="de-DE"/>
        </w:rPr>
        <w:t xml:space="preserve">dieser </w:t>
      </w:r>
      <w:r w:rsidRPr="00C77F56">
        <w:rPr>
          <w:b/>
          <w:i/>
          <w:color w:val="808080" w:themeColor="background1" w:themeShade="80"/>
          <w:lang w:val="de-DE"/>
        </w:rPr>
        <w:t>20</w:t>
      </w:r>
      <w:r w:rsidRPr="00457F35">
        <w:rPr>
          <w:lang w:val="de-DE"/>
        </w:rPr>
        <w:t xml:space="preserve"> Gebäude plus </w:t>
      </w:r>
      <w:r w:rsidRPr="00C77F56">
        <w:rPr>
          <w:b/>
          <w:i/>
          <w:color w:val="808080" w:themeColor="background1" w:themeShade="80"/>
          <w:lang w:val="de-DE"/>
        </w:rPr>
        <w:t>YY</w:t>
      </w:r>
      <w:r w:rsidRPr="00457F35">
        <w:rPr>
          <w:lang w:val="de-DE"/>
        </w:rPr>
        <w:t xml:space="preserve"> dieser </w:t>
      </w:r>
      <w:r w:rsidRPr="00C77F56">
        <w:rPr>
          <w:b/>
          <w:i/>
          <w:color w:val="808080" w:themeColor="background1" w:themeShade="80"/>
          <w:lang w:val="de-DE"/>
        </w:rPr>
        <w:t>ZZ</w:t>
      </w:r>
      <w:r w:rsidRPr="00C77F56">
        <w:rPr>
          <w:color w:val="808080" w:themeColor="background1" w:themeShade="80"/>
          <w:lang w:val="de-DE"/>
        </w:rPr>
        <w:t xml:space="preserve"> </w:t>
      </w:r>
      <w:r w:rsidRPr="00457F35">
        <w:rPr>
          <w:lang w:val="de-DE"/>
        </w:rPr>
        <w:t>unbebauten Parzellen wurden im Rahmen früh</w:t>
      </w:r>
      <w:r w:rsidRPr="00457F35">
        <w:rPr>
          <w:lang w:val="de-DE"/>
        </w:rPr>
        <w:t>e</w:t>
      </w:r>
      <w:r w:rsidRPr="00457F35">
        <w:rPr>
          <w:lang w:val="de-DE"/>
        </w:rPr>
        <w:t>rer Lärmschutzprojekte noch keine Erleichterungen für die Nationalstrasse verfügt. Erleicht</w:t>
      </w:r>
      <w:r w:rsidRPr="00457F35">
        <w:rPr>
          <w:lang w:val="de-DE"/>
        </w:rPr>
        <w:t>e</w:t>
      </w:r>
      <w:r w:rsidRPr="00457F35">
        <w:rPr>
          <w:lang w:val="de-DE"/>
        </w:rPr>
        <w:t xml:space="preserve">rungen werden somit gegenüber diesen </w:t>
      </w:r>
      <w:r w:rsidRPr="00C77F56">
        <w:rPr>
          <w:b/>
          <w:i/>
          <w:color w:val="808080" w:themeColor="background1" w:themeShade="80"/>
          <w:lang w:val="de-DE"/>
        </w:rPr>
        <w:t>15</w:t>
      </w:r>
      <w:r w:rsidRPr="00C77F56">
        <w:rPr>
          <w:color w:val="808080" w:themeColor="background1" w:themeShade="80"/>
          <w:lang w:val="de-DE"/>
        </w:rPr>
        <w:t xml:space="preserve"> </w:t>
      </w:r>
      <w:r w:rsidRPr="00457F35">
        <w:rPr>
          <w:lang w:val="de-DE"/>
        </w:rPr>
        <w:t xml:space="preserve">Gebäuden plus zusätzlich diesen </w:t>
      </w:r>
      <w:r w:rsidRPr="00C77F56">
        <w:rPr>
          <w:b/>
          <w:i/>
          <w:color w:val="808080" w:themeColor="background1" w:themeShade="80"/>
          <w:lang w:val="de-DE"/>
        </w:rPr>
        <w:t>YY</w:t>
      </w:r>
      <w:r w:rsidRPr="00457F35">
        <w:rPr>
          <w:lang w:val="de-DE"/>
        </w:rPr>
        <w:t xml:space="preserve"> unbebauten Parzellen vom ASTRA beantragt.</w:t>
      </w:r>
    </w:p>
    <w:p w:rsidR="008C023F" w:rsidRPr="00457F35" w:rsidRDefault="009D0A3B">
      <w:pPr>
        <w:numPr>
          <w:ilvl w:val="0"/>
          <w:numId w:val="32"/>
        </w:numPr>
        <w:spacing w:before="120" w:after="120" w:line="280" w:lineRule="exact"/>
        <w:jc w:val="both"/>
      </w:pPr>
      <w:r w:rsidRPr="00457F35">
        <w:rPr>
          <w:lang w:val="de-DE"/>
        </w:rPr>
        <w:t xml:space="preserve">Bei </w:t>
      </w:r>
      <w:r w:rsidRPr="00C77F56">
        <w:rPr>
          <w:b/>
          <w:i/>
          <w:color w:val="808080" w:themeColor="background1" w:themeShade="80"/>
          <w:lang w:val="de-DE"/>
        </w:rPr>
        <w:t>5</w:t>
      </w:r>
      <w:r w:rsidRPr="00C77F56">
        <w:rPr>
          <w:color w:val="808080" w:themeColor="background1" w:themeShade="80"/>
          <w:lang w:val="de-DE"/>
        </w:rPr>
        <w:t xml:space="preserve"> </w:t>
      </w:r>
      <w:r w:rsidRPr="00457F35">
        <w:rPr>
          <w:lang w:val="de-DE"/>
        </w:rPr>
        <w:t xml:space="preserve">dieser </w:t>
      </w:r>
      <w:r w:rsidRPr="00C77F56">
        <w:rPr>
          <w:b/>
          <w:i/>
          <w:color w:val="808080" w:themeColor="background1" w:themeShade="80"/>
          <w:lang w:val="de-DE"/>
        </w:rPr>
        <w:t>20</w:t>
      </w:r>
      <w:r w:rsidRPr="00457F35">
        <w:rPr>
          <w:lang w:val="de-DE"/>
        </w:rPr>
        <w:t xml:space="preserve"> Gebäude plus </w:t>
      </w:r>
      <w:r w:rsidRPr="00C77F56">
        <w:rPr>
          <w:b/>
          <w:i/>
          <w:color w:val="808080" w:themeColor="background1" w:themeShade="80"/>
          <w:lang w:val="de-DE"/>
        </w:rPr>
        <w:t>XX</w:t>
      </w:r>
      <w:r w:rsidRPr="00457F35">
        <w:rPr>
          <w:lang w:val="de-DE"/>
        </w:rPr>
        <w:t xml:space="preserve"> dieser </w:t>
      </w:r>
      <w:r w:rsidRPr="00C77F56">
        <w:rPr>
          <w:b/>
          <w:i/>
          <w:color w:val="808080" w:themeColor="background1" w:themeShade="80"/>
          <w:lang w:val="de-DE"/>
        </w:rPr>
        <w:t>YY</w:t>
      </w:r>
      <w:r w:rsidRPr="00457F35">
        <w:rPr>
          <w:lang w:val="de-DE"/>
        </w:rPr>
        <w:t xml:space="preserve"> unbebauten Parzellen wurden im Rahmen früh</w:t>
      </w:r>
      <w:r w:rsidRPr="00457F35">
        <w:rPr>
          <w:lang w:val="de-DE"/>
        </w:rPr>
        <w:t>e</w:t>
      </w:r>
      <w:r w:rsidRPr="00457F35">
        <w:rPr>
          <w:lang w:val="de-DE"/>
        </w:rPr>
        <w:t>rer Lärmschutzprojekte bereits Erleichterungen für die Nationalstrasse verfügt und die max</w:t>
      </w:r>
      <w:r w:rsidRPr="00457F35">
        <w:rPr>
          <w:lang w:val="de-DE"/>
        </w:rPr>
        <w:t>i</w:t>
      </w:r>
      <w:r w:rsidRPr="00457F35">
        <w:rPr>
          <w:lang w:val="de-DE"/>
        </w:rPr>
        <w:t>mal zulässigen Lärmimmissionen definiert. Eine detaillierte Auflistung dieser Objekte ist dem Anhang 6.1 zu entnehmen.</w:t>
      </w:r>
    </w:p>
    <w:p w:rsidR="008C023F" w:rsidRPr="00457F35" w:rsidRDefault="009D0A3B">
      <w:pPr>
        <w:numPr>
          <w:ilvl w:val="0"/>
          <w:numId w:val="33"/>
        </w:numPr>
        <w:spacing w:before="120" w:after="120" w:line="280" w:lineRule="exact"/>
        <w:jc w:val="both"/>
      </w:pPr>
      <w:r w:rsidRPr="00457F35">
        <w:rPr>
          <w:lang w:val="de-DE"/>
        </w:rPr>
        <w:t xml:space="preserve">Bei </w:t>
      </w:r>
      <w:r w:rsidRPr="00C77F56">
        <w:rPr>
          <w:b/>
          <w:i/>
          <w:color w:val="808080" w:themeColor="background1" w:themeShade="80"/>
          <w:lang w:val="de-DE"/>
        </w:rPr>
        <w:t>3</w:t>
      </w:r>
      <w:r w:rsidRPr="00C77F56">
        <w:rPr>
          <w:color w:val="808080" w:themeColor="background1" w:themeShade="80"/>
          <w:lang w:val="de-DE"/>
        </w:rPr>
        <w:t xml:space="preserve"> </w:t>
      </w:r>
      <w:r w:rsidRPr="00457F35">
        <w:rPr>
          <w:lang w:val="de-DE"/>
        </w:rPr>
        <w:t xml:space="preserve">dieser </w:t>
      </w:r>
      <w:r w:rsidRPr="00C77F56">
        <w:rPr>
          <w:b/>
          <w:i/>
          <w:color w:val="808080" w:themeColor="background1" w:themeShade="80"/>
          <w:lang w:val="de-DE"/>
        </w:rPr>
        <w:t>5</w:t>
      </w:r>
      <w:r w:rsidRPr="00C77F56">
        <w:rPr>
          <w:b/>
          <w:lang w:val="de-DE"/>
        </w:rPr>
        <w:t xml:space="preserve"> </w:t>
      </w:r>
      <w:r w:rsidRPr="00457F35">
        <w:rPr>
          <w:lang w:val="de-DE"/>
        </w:rPr>
        <w:t xml:space="preserve">Gebäude plus </w:t>
      </w:r>
      <w:r w:rsidRPr="00C77F56">
        <w:rPr>
          <w:b/>
          <w:i/>
          <w:color w:val="808080" w:themeColor="background1" w:themeShade="80"/>
          <w:lang w:val="de-DE"/>
        </w:rPr>
        <w:t>WW</w:t>
      </w:r>
      <w:r w:rsidRPr="00457F35">
        <w:rPr>
          <w:lang w:val="de-DE"/>
        </w:rPr>
        <w:t xml:space="preserve"> dieser </w:t>
      </w:r>
      <w:r w:rsidRPr="00C77F56">
        <w:rPr>
          <w:b/>
          <w:i/>
          <w:color w:val="808080" w:themeColor="background1" w:themeShade="80"/>
          <w:lang w:val="de-DE"/>
        </w:rPr>
        <w:t>XX</w:t>
      </w:r>
      <w:r w:rsidRPr="00457F35">
        <w:rPr>
          <w:lang w:val="de-DE"/>
        </w:rPr>
        <w:t xml:space="preserve"> unbebauten Parzellen mit definierten max</w:t>
      </w:r>
      <w:r w:rsidRPr="00457F35">
        <w:rPr>
          <w:lang w:val="de-DE"/>
        </w:rPr>
        <w:t>i</w:t>
      </w:r>
      <w:r w:rsidRPr="00457F35">
        <w:rPr>
          <w:lang w:val="de-DE"/>
        </w:rPr>
        <w:t>mal zulässigen Lärmimmissionen (Max.Bel.) wird die Max.Bel. nicht überschritten, so dass für diese Gebäude und unbebauten Parzellen keine neuen Erleichterungsanträge gestellt werden müssen.</w:t>
      </w:r>
    </w:p>
    <w:p w:rsidR="008C023F" w:rsidRPr="00457F35" w:rsidRDefault="009D0A3B">
      <w:pPr>
        <w:numPr>
          <w:ilvl w:val="0"/>
          <w:numId w:val="33"/>
        </w:numPr>
        <w:spacing w:before="120" w:after="120" w:line="280" w:lineRule="exact"/>
        <w:jc w:val="both"/>
      </w:pPr>
      <w:r w:rsidRPr="00457F35">
        <w:rPr>
          <w:lang w:val="de-DE"/>
        </w:rPr>
        <w:t xml:space="preserve">Bei </w:t>
      </w:r>
      <w:r w:rsidRPr="00C77F56">
        <w:rPr>
          <w:b/>
          <w:i/>
          <w:color w:val="808080" w:themeColor="background1" w:themeShade="80"/>
          <w:lang w:val="de-DE"/>
        </w:rPr>
        <w:t>2</w:t>
      </w:r>
      <w:r w:rsidRPr="00457F35">
        <w:rPr>
          <w:lang w:val="de-DE"/>
        </w:rPr>
        <w:t xml:space="preserve"> dieser </w:t>
      </w:r>
      <w:r w:rsidRPr="00C77F56">
        <w:rPr>
          <w:b/>
          <w:i/>
          <w:color w:val="808080" w:themeColor="background1" w:themeShade="80"/>
          <w:lang w:val="de-DE"/>
        </w:rPr>
        <w:t>5</w:t>
      </w:r>
      <w:r w:rsidRPr="00C77F56">
        <w:rPr>
          <w:color w:val="808080" w:themeColor="background1" w:themeShade="80"/>
          <w:lang w:val="de-DE"/>
        </w:rPr>
        <w:t xml:space="preserve"> </w:t>
      </w:r>
      <w:r w:rsidRPr="00457F35">
        <w:rPr>
          <w:lang w:val="de-DE"/>
        </w:rPr>
        <w:t xml:space="preserve">Gebäude plus </w:t>
      </w:r>
      <w:r w:rsidRPr="00C77F56">
        <w:rPr>
          <w:b/>
          <w:i/>
          <w:color w:val="808080" w:themeColor="background1" w:themeShade="80"/>
          <w:lang w:val="de-DE"/>
        </w:rPr>
        <w:t>VV</w:t>
      </w:r>
      <w:r w:rsidRPr="00457F35">
        <w:rPr>
          <w:lang w:val="de-DE"/>
        </w:rPr>
        <w:t xml:space="preserve"> dieser </w:t>
      </w:r>
      <w:r w:rsidRPr="00C77F56">
        <w:rPr>
          <w:b/>
          <w:i/>
          <w:color w:val="808080" w:themeColor="background1" w:themeShade="80"/>
          <w:lang w:val="de-DE"/>
        </w:rPr>
        <w:t>XX</w:t>
      </w:r>
      <w:r w:rsidRPr="00C77F56">
        <w:rPr>
          <w:color w:val="808080" w:themeColor="background1" w:themeShade="80"/>
          <w:lang w:val="de-DE"/>
        </w:rPr>
        <w:t xml:space="preserve"> </w:t>
      </w:r>
      <w:r w:rsidRPr="00457F35">
        <w:rPr>
          <w:lang w:val="de-DE"/>
        </w:rPr>
        <w:t>unbebauten Parzellen mit definierten maximal zulässigen Lärmimmissionen (Max.Bel.) wird die Max.Bel. überschritten, so dass das ASTRA gegenüber diesen Gebäude und unbebauten Parzellen neue Erleichterungsa</w:t>
      </w:r>
      <w:r w:rsidRPr="00457F35">
        <w:rPr>
          <w:lang w:val="de-DE"/>
        </w:rPr>
        <w:t>n</w:t>
      </w:r>
      <w:r w:rsidRPr="00457F35">
        <w:rPr>
          <w:lang w:val="de-DE"/>
        </w:rPr>
        <w:t>träge stellt.</w:t>
      </w:r>
    </w:p>
    <w:p w:rsidR="008C023F" w:rsidRPr="00D86191" w:rsidRDefault="009D0A3B">
      <w:pPr>
        <w:numPr>
          <w:ilvl w:val="0"/>
          <w:numId w:val="31"/>
        </w:numPr>
        <w:spacing w:line="280" w:lineRule="exact"/>
        <w:ind w:left="284" w:hanging="284"/>
        <w:jc w:val="both"/>
      </w:pPr>
      <w:r w:rsidRPr="00D86191">
        <w:rPr>
          <w:lang w:val="de-DE"/>
        </w:rPr>
        <w:t xml:space="preserve">Bei </w:t>
      </w:r>
      <w:r w:rsidRPr="00C77F56">
        <w:rPr>
          <w:b/>
          <w:i/>
          <w:color w:val="808080" w:themeColor="background1" w:themeShade="80"/>
          <w:lang w:val="de-DE"/>
        </w:rPr>
        <w:t>8</w:t>
      </w:r>
      <w:r w:rsidRPr="00D86191">
        <w:rPr>
          <w:b/>
          <w:i/>
          <w:lang w:val="de-DE"/>
        </w:rPr>
        <w:t xml:space="preserve"> </w:t>
      </w:r>
      <w:r w:rsidRPr="00C77F56">
        <w:rPr>
          <w:i/>
          <w:color w:val="808080" w:themeColor="background1" w:themeShade="80"/>
        </w:rPr>
        <w:t xml:space="preserve">Gebäuden (plus zusätzlich bei </w:t>
      </w:r>
      <w:r w:rsidR="00D86191" w:rsidRPr="00C77F56">
        <w:rPr>
          <w:b/>
          <w:i/>
          <w:color w:val="808080" w:themeColor="background1" w:themeShade="80"/>
        </w:rPr>
        <w:t>AA</w:t>
      </w:r>
      <w:r w:rsidRPr="00C77F56">
        <w:rPr>
          <w:i/>
          <w:color w:val="808080" w:themeColor="background1" w:themeShade="80"/>
        </w:rPr>
        <w:t xml:space="preserve"> unbebauten Parzellen) werden </w:t>
      </w:r>
      <w:r w:rsidRPr="00D86191">
        <w:t>die IGW durch die Komb</w:t>
      </w:r>
      <w:r w:rsidRPr="00D86191">
        <w:t>i</w:t>
      </w:r>
      <w:r w:rsidRPr="00D86191">
        <w:t xml:space="preserve">nation aus National- und übrigen Strassen überschritten, obschon die Immissionen jeder einzelnen Quelle die IGW </w:t>
      </w:r>
      <w:r w:rsidR="00D86191">
        <w:t>einhalten (Lr Nationalstrasse ≤IGW, Lr Kantonsstrasse ≤</w:t>
      </w:r>
      <w:r w:rsidRPr="00D86191">
        <w:t xml:space="preserve">IGW, Lr Gesamtlärm &gt;IGW). Bei diesen </w:t>
      </w:r>
      <w:r w:rsidRPr="00D86191">
        <w:rPr>
          <w:lang w:val="de-DE"/>
        </w:rPr>
        <w:t xml:space="preserve">Gebäuden und unbebauten Parzellen trägt die Nationalstrasse zusammen mit den übrigen Strassen (Kanton/Gemeinde) wesentlich zur Grenzwertüberschreitung bei. Für den Lärmanteil der Nationalstrasse beantragt das ASTRA Erleichterungen. </w:t>
      </w:r>
    </w:p>
    <w:p w:rsidR="008C023F" w:rsidRDefault="008C023F">
      <w:pPr>
        <w:spacing w:line="280" w:lineRule="exact"/>
        <w:jc w:val="both"/>
      </w:pPr>
    </w:p>
    <w:p w:rsidR="008C023F" w:rsidRDefault="009D0A3B">
      <w:pPr>
        <w:spacing w:after="120" w:line="280" w:lineRule="exact"/>
        <w:jc w:val="both"/>
      </w:pPr>
      <w:r>
        <w:rPr>
          <w:lang w:val="de-DE"/>
        </w:rPr>
        <w:t xml:space="preserve">Es resultieren somit insgesamt </w:t>
      </w:r>
      <w:r w:rsidRPr="00C77F56">
        <w:rPr>
          <w:b/>
          <w:i/>
          <w:color w:val="808080" w:themeColor="background1" w:themeShade="80"/>
          <w:lang w:val="de-DE"/>
        </w:rPr>
        <w:t>25</w:t>
      </w:r>
      <w:r>
        <w:rPr>
          <w:lang w:val="de-DE"/>
        </w:rPr>
        <w:t xml:space="preserve"> Gebäude </w:t>
      </w:r>
      <w:r w:rsidRPr="00C77F56">
        <w:rPr>
          <w:i/>
          <w:color w:val="808080" w:themeColor="background1" w:themeShade="80"/>
          <w:lang w:val="de-DE"/>
        </w:rPr>
        <w:t xml:space="preserve">(15+2+8) plus zusätzlich </w:t>
      </w:r>
      <w:r w:rsidR="00DB509F" w:rsidRPr="00C77F56">
        <w:rPr>
          <w:b/>
          <w:i/>
          <w:color w:val="808080" w:themeColor="background1" w:themeShade="80"/>
          <w:lang w:val="de-DE"/>
        </w:rPr>
        <w:t>BB</w:t>
      </w:r>
      <w:r w:rsidRPr="00C77F56">
        <w:rPr>
          <w:i/>
          <w:color w:val="808080" w:themeColor="background1" w:themeShade="80"/>
          <w:lang w:val="de-DE"/>
        </w:rPr>
        <w:t xml:space="preserve"> unbebaute Parzellen</w:t>
      </w:r>
      <w:r w:rsidR="00DB509F" w:rsidRPr="00C77F56">
        <w:rPr>
          <w:i/>
          <w:color w:val="808080" w:themeColor="background1" w:themeShade="80"/>
          <w:lang w:val="de-DE"/>
        </w:rPr>
        <w:t xml:space="preserve"> (YY+VV+AA)</w:t>
      </w:r>
      <w:r w:rsidRPr="00C77F56">
        <w:rPr>
          <w:color w:val="808080" w:themeColor="background1" w:themeShade="80"/>
          <w:lang w:val="de-DE"/>
        </w:rPr>
        <w:t xml:space="preserve">, </w:t>
      </w:r>
      <w:r>
        <w:rPr>
          <w:lang w:val="de-DE"/>
        </w:rPr>
        <w:t xml:space="preserve">gegenüber welchen das ASTRA Erleichterungen in vorliegendem Ausführungsprojekt </w:t>
      </w:r>
      <w:r>
        <w:rPr>
          <w:lang w:val="de-DE"/>
        </w:rPr>
        <w:lastRenderedPageBreak/>
        <w:t>bean</w:t>
      </w:r>
      <w:r w:rsidR="00DB509F">
        <w:rPr>
          <w:lang w:val="de-DE"/>
        </w:rPr>
        <w:t>tragt</w:t>
      </w:r>
      <w:r>
        <w:rPr>
          <w:lang w:val="de-DE"/>
        </w:rPr>
        <w:t xml:space="preserve">. Die Objektblätter mit den begründeten Erleichterungsanträgen pro Objekt befinden sich in der Beilage m7 </w:t>
      </w:r>
      <w:r w:rsidR="00C77F56">
        <w:rPr>
          <w:lang w:val="de-DE"/>
        </w:rPr>
        <w:t xml:space="preserve">zum Ausführungsprojekt </w:t>
      </w:r>
      <w:r>
        <w:rPr>
          <w:lang w:val="de-DE"/>
        </w:rPr>
        <w:t>„Erleichterungen nach LSV“. Eine Übersicht der Objekte, für welche Erleichterungen beantragt werden, ist dem Anhang 4.3 zu entnehmen.</w:t>
      </w:r>
    </w:p>
    <w:p w:rsidR="00BA176C" w:rsidRDefault="00BA176C">
      <w:pPr>
        <w:spacing w:line="240" w:lineRule="auto"/>
        <w:rPr>
          <w:rFonts w:cs="Times New Roman"/>
          <w:b/>
          <w:i/>
          <w:color w:val="0064C8"/>
        </w:rPr>
      </w:pPr>
    </w:p>
    <w:p w:rsidR="008C023F" w:rsidRDefault="009D0A3B">
      <w:pPr>
        <w:pStyle w:val="Fliesstext"/>
        <w:ind w:left="0"/>
        <w:rPr>
          <w:b/>
          <w:i/>
          <w:color w:val="0064C8"/>
          <w:sz w:val="20"/>
        </w:rPr>
      </w:pPr>
      <w:r>
        <w:rPr>
          <w:b/>
          <w:i/>
          <w:color w:val="0064C8"/>
          <w:sz w:val="20"/>
        </w:rPr>
        <w:t>Bemerkung: Entscheidungstabellen für Erleichterungen und max. zulässige Lärmimmissionen</w:t>
      </w:r>
    </w:p>
    <w:p w:rsidR="008C023F" w:rsidRDefault="009D0A3B">
      <w:pPr>
        <w:pStyle w:val="Fliesstext"/>
        <w:spacing w:before="120"/>
        <w:ind w:left="0"/>
        <w:rPr>
          <w:i/>
          <w:color w:val="0064C8"/>
          <w:sz w:val="20"/>
        </w:rPr>
      </w:pPr>
      <w:r>
        <w:rPr>
          <w:i/>
          <w:color w:val="0064C8"/>
          <w:sz w:val="20"/>
        </w:rPr>
        <w:t>Das Vorgehen für die Festlegung der notwendigen Erleichterungen und der maxim</w:t>
      </w:r>
      <w:r w:rsidR="006A7F31">
        <w:rPr>
          <w:i/>
          <w:color w:val="0064C8"/>
          <w:sz w:val="20"/>
        </w:rPr>
        <w:t>al zulässigen Lär</w:t>
      </w:r>
      <w:r w:rsidR="006A7F31">
        <w:rPr>
          <w:i/>
          <w:color w:val="0064C8"/>
          <w:sz w:val="20"/>
        </w:rPr>
        <w:t>m</w:t>
      </w:r>
      <w:r>
        <w:rPr>
          <w:i/>
          <w:color w:val="0064C8"/>
          <w:sz w:val="20"/>
        </w:rPr>
        <w:t xml:space="preserve">immissionen der Nationalstrasse ist in der nachfolgenden Entscheidungstabelle </w:t>
      </w:r>
      <w:r w:rsidR="00547553">
        <w:rPr>
          <w:i/>
          <w:color w:val="0064C8"/>
          <w:sz w:val="20"/>
        </w:rPr>
        <w:t xml:space="preserve">8.1 </w:t>
      </w:r>
      <w:r>
        <w:rPr>
          <w:i/>
          <w:color w:val="0064C8"/>
          <w:sz w:val="20"/>
        </w:rPr>
        <w:t>dargestellt. Es werden zwei Situationen unterschieden, namentlich:</w:t>
      </w:r>
    </w:p>
    <w:p w:rsidR="008C023F" w:rsidRDefault="009D0A3B">
      <w:pPr>
        <w:pStyle w:val="Fliesstext"/>
        <w:numPr>
          <w:ilvl w:val="0"/>
          <w:numId w:val="34"/>
        </w:numPr>
        <w:spacing w:before="120"/>
        <w:ind w:left="284" w:hanging="284"/>
        <w:rPr>
          <w:i/>
          <w:color w:val="0064C8"/>
          <w:sz w:val="20"/>
        </w:rPr>
      </w:pPr>
      <w:r>
        <w:rPr>
          <w:i/>
          <w:color w:val="0064C8"/>
          <w:sz w:val="20"/>
        </w:rPr>
        <w:t>Situation ohne vorhandene Erleichterungen und max. zulässige Lärmimmissionen</w:t>
      </w:r>
    </w:p>
    <w:p w:rsidR="008C023F" w:rsidRDefault="009D0A3B">
      <w:pPr>
        <w:pStyle w:val="Fliesstext"/>
        <w:numPr>
          <w:ilvl w:val="0"/>
          <w:numId w:val="34"/>
        </w:numPr>
        <w:ind w:left="284" w:hanging="284"/>
        <w:rPr>
          <w:i/>
          <w:color w:val="0064C8"/>
          <w:sz w:val="20"/>
        </w:rPr>
      </w:pPr>
      <w:r>
        <w:rPr>
          <w:i/>
          <w:color w:val="0064C8"/>
          <w:sz w:val="20"/>
        </w:rPr>
        <w:t xml:space="preserve">Situation mit vorhandenen Erleichterungen und max. zulässigen Lärmimmissionen </w:t>
      </w:r>
    </w:p>
    <w:p w:rsidR="008C023F" w:rsidRDefault="008C023F">
      <w:pPr>
        <w:pStyle w:val="Fliesstext"/>
        <w:ind w:left="0"/>
        <w:rPr>
          <w:i/>
          <w:color w:val="0064C8"/>
          <w:sz w:val="20"/>
        </w:rPr>
      </w:pPr>
    </w:p>
    <w:p w:rsidR="008C023F" w:rsidRDefault="009D0A3B">
      <w:pPr>
        <w:pStyle w:val="Fliesstext"/>
        <w:ind w:left="0"/>
        <w:rPr>
          <w:i/>
          <w:color w:val="0064C8"/>
          <w:sz w:val="20"/>
        </w:rPr>
      </w:pPr>
      <w:r>
        <w:rPr>
          <w:i/>
          <w:color w:val="0064C8"/>
          <w:sz w:val="20"/>
        </w:rPr>
        <w:t>Die Entscheidungstabelle gilt nur für Objekte mit Sanierungspflicht gemäss Definition von Tabelle 2.2.</w:t>
      </w:r>
    </w:p>
    <w:p w:rsidR="00547553" w:rsidRDefault="00547553">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A31BC8" w:rsidRDefault="00A31BC8">
      <w:pPr>
        <w:pStyle w:val="Fliesstext"/>
        <w:ind w:left="0"/>
        <w:rPr>
          <w:b/>
          <w:i/>
          <w:color w:val="0064C8"/>
          <w:sz w:val="18"/>
          <w:szCs w:val="18"/>
        </w:rPr>
      </w:pPr>
    </w:p>
    <w:p w:rsidR="008C023F" w:rsidRDefault="009D0A3B" w:rsidP="00DB509F">
      <w:pPr>
        <w:pStyle w:val="Fliesstext"/>
        <w:spacing w:after="120"/>
        <w:ind w:left="0"/>
      </w:pPr>
      <w:r>
        <w:rPr>
          <w:b/>
          <w:i/>
          <w:color w:val="0064C8"/>
          <w:sz w:val="18"/>
          <w:szCs w:val="18"/>
        </w:rPr>
        <w:lastRenderedPageBreak/>
        <w:t>Tabelle 8.1</w:t>
      </w:r>
      <w:r>
        <w:rPr>
          <w:i/>
          <w:color w:val="0064C8"/>
          <w:sz w:val="18"/>
          <w:szCs w:val="18"/>
        </w:rPr>
        <w:t>: Entscheidungstabelle für Erleichterungen und max. zulässige Lärmimmissionen</w:t>
      </w:r>
    </w:p>
    <w:tbl>
      <w:tblPr>
        <w:tblW w:w="9134" w:type="dxa"/>
        <w:tblInd w:w="108" w:type="dxa"/>
        <w:tblLayout w:type="fixed"/>
        <w:tblCellMar>
          <w:left w:w="10" w:type="dxa"/>
          <w:right w:w="10" w:type="dxa"/>
        </w:tblCellMar>
        <w:tblLook w:val="0000"/>
      </w:tblPr>
      <w:tblGrid>
        <w:gridCol w:w="1338"/>
        <w:gridCol w:w="709"/>
        <w:gridCol w:w="850"/>
        <w:gridCol w:w="1701"/>
        <w:gridCol w:w="1134"/>
        <w:gridCol w:w="1985"/>
        <w:gridCol w:w="1417"/>
      </w:tblGrid>
      <w:tr w:rsidR="00612515" w:rsidTr="002C1780">
        <w:tc>
          <w:tcPr>
            <w:tcW w:w="9134" w:type="dxa"/>
            <w:gridSpan w:val="7"/>
            <w:tcBorders>
              <w:top w:val="single" w:sz="4" w:space="0" w:color="548DD4" w:themeColor="text2" w:themeTint="99"/>
              <w:left w:val="single" w:sz="4" w:space="0" w:color="0064C8"/>
              <w:bottom w:val="single" w:sz="4" w:space="0" w:color="0064C8"/>
              <w:right w:val="single" w:sz="4" w:space="0" w:color="0064C8"/>
            </w:tcBorders>
            <w:shd w:val="clear" w:color="auto" w:fill="auto"/>
            <w:tcMar>
              <w:top w:w="0" w:type="dxa"/>
              <w:left w:w="28" w:type="dxa"/>
              <w:bottom w:w="0" w:type="dxa"/>
              <w:right w:w="28" w:type="dxa"/>
            </w:tcMar>
          </w:tcPr>
          <w:p w:rsidR="00612515" w:rsidRDefault="00612515" w:rsidP="00612515">
            <w:pPr>
              <w:spacing w:line="280" w:lineRule="exact"/>
              <w:jc w:val="center"/>
              <w:rPr>
                <w:b/>
                <w:i/>
                <w:color w:val="0064C8"/>
                <w:sz w:val="18"/>
                <w:szCs w:val="18"/>
              </w:rPr>
            </w:pPr>
            <w:r>
              <w:rPr>
                <w:b/>
                <w:i/>
                <w:color w:val="0064C8"/>
                <w:sz w:val="18"/>
                <w:szCs w:val="18"/>
              </w:rPr>
              <w:t>Situation ohne vorhandene Erleichterungen und max. zulässige Lärmimmissionen</w:t>
            </w:r>
          </w:p>
          <w:p w:rsidR="00612515" w:rsidRDefault="00612515" w:rsidP="00612515">
            <w:pPr>
              <w:spacing w:line="280" w:lineRule="exact"/>
              <w:jc w:val="center"/>
              <w:rPr>
                <w:i/>
                <w:color w:val="0064C8"/>
                <w:sz w:val="18"/>
                <w:szCs w:val="18"/>
              </w:rPr>
            </w:pPr>
            <w:r>
              <w:rPr>
                <w:i/>
                <w:color w:val="0064C8"/>
                <w:sz w:val="18"/>
                <w:szCs w:val="18"/>
              </w:rPr>
              <w:t>(Kriterien und Ergebnisse in der angegebenen Reihenfolge von links nach rechts beachten)</w:t>
            </w:r>
          </w:p>
        </w:tc>
      </w:tr>
      <w:tr w:rsidR="00EF5DDE" w:rsidTr="00BA176C">
        <w:tc>
          <w:tcPr>
            <w:tcW w:w="2897" w:type="dxa"/>
            <w:gridSpan w:val="3"/>
            <w:tcBorders>
              <w:top w:val="single" w:sz="4" w:space="0" w:color="0064C8"/>
              <w:left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Überschreitung IGW</w:t>
            </w:r>
          </w:p>
        </w:tc>
        <w:tc>
          <w:tcPr>
            <w:tcW w:w="1701" w:type="dxa"/>
            <w:vMerge w:val="restart"/>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Handlungsbedarf</w:t>
            </w:r>
          </w:p>
          <w:p w:rsidR="00EF5DDE" w:rsidRDefault="00EF5DDE" w:rsidP="00612515">
            <w:pPr>
              <w:spacing w:line="280" w:lineRule="exact"/>
              <w:jc w:val="center"/>
              <w:rPr>
                <w:i/>
                <w:color w:val="0064C8"/>
                <w:sz w:val="18"/>
                <w:szCs w:val="18"/>
              </w:rPr>
            </w:pPr>
            <w:r>
              <w:rPr>
                <w:i/>
                <w:color w:val="0064C8"/>
                <w:sz w:val="18"/>
                <w:szCs w:val="18"/>
              </w:rPr>
              <w:t>Erleichterungen</w:t>
            </w:r>
          </w:p>
        </w:tc>
        <w:tc>
          <w:tcPr>
            <w:tcW w:w="1134" w:type="dxa"/>
            <w:vMerge w:val="restart"/>
            <w:tcBorders>
              <w:top w:val="single" w:sz="4" w:space="0" w:color="0064C8"/>
              <w:left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Weitere Kriterien</w:t>
            </w:r>
          </w:p>
        </w:tc>
        <w:tc>
          <w:tcPr>
            <w:tcW w:w="1985" w:type="dxa"/>
            <w:vMerge w:val="restart"/>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Handlungsbedarf</w:t>
            </w:r>
          </w:p>
          <w:p w:rsidR="00EF5DDE" w:rsidRDefault="00B668EF" w:rsidP="00612515">
            <w:pPr>
              <w:spacing w:line="280" w:lineRule="exact"/>
              <w:jc w:val="center"/>
              <w:rPr>
                <w:i/>
                <w:color w:val="0064C8"/>
                <w:sz w:val="18"/>
                <w:szCs w:val="18"/>
              </w:rPr>
            </w:pPr>
            <w:proofErr w:type="spellStart"/>
            <w:r>
              <w:rPr>
                <w:i/>
                <w:color w:val="0064C8"/>
                <w:sz w:val="18"/>
                <w:szCs w:val="18"/>
              </w:rPr>
              <w:t>Max.</w:t>
            </w:r>
            <w:r w:rsidR="00EF5DDE">
              <w:rPr>
                <w:i/>
                <w:color w:val="0064C8"/>
                <w:sz w:val="18"/>
                <w:szCs w:val="18"/>
              </w:rPr>
              <w:t>Bel.</w:t>
            </w:r>
            <w:r w:rsidR="00C54199">
              <w:rPr>
                <w:i/>
                <w:color w:val="0064C8"/>
                <w:sz w:val="18"/>
                <w:szCs w:val="18"/>
              </w:rPr>
              <w:t>NS</w:t>
            </w:r>
            <w:proofErr w:type="spellEnd"/>
          </w:p>
        </w:tc>
        <w:tc>
          <w:tcPr>
            <w:tcW w:w="1417" w:type="dxa"/>
            <w:vMerge w:val="restart"/>
            <w:tcBorders>
              <w:top w:val="single" w:sz="4" w:space="0" w:color="0064C8"/>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B668EF" w:rsidP="00612515">
            <w:pPr>
              <w:spacing w:line="280" w:lineRule="exact"/>
              <w:jc w:val="center"/>
              <w:rPr>
                <w:i/>
                <w:color w:val="0064C8"/>
                <w:sz w:val="18"/>
                <w:szCs w:val="18"/>
              </w:rPr>
            </w:pPr>
            <w:r>
              <w:rPr>
                <w:i/>
                <w:color w:val="0064C8"/>
                <w:sz w:val="18"/>
                <w:szCs w:val="18"/>
              </w:rPr>
              <w:t xml:space="preserve">Festhalten der </w:t>
            </w:r>
            <w:proofErr w:type="spellStart"/>
            <w:r>
              <w:rPr>
                <w:i/>
                <w:color w:val="0064C8"/>
                <w:sz w:val="18"/>
                <w:szCs w:val="18"/>
              </w:rPr>
              <w:t>Max.</w:t>
            </w:r>
            <w:r w:rsidR="00EF5DDE">
              <w:rPr>
                <w:i/>
                <w:color w:val="0064C8"/>
                <w:sz w:val="18"/>
                <w:szCs w:val="18"/>
              </w:rPr>
              <w:t>Bel.</w:t>
            </w:r>
            <w:r w:rsidR="00C54199">
              <w:rPr>
                <w:i/>
                <w:color w:val="0064C8"/>
                <w:sz w:val="18"/>
                <w:szCs w:val="18"/>
              </w:rPr>
              <w:t>NS</w:t>
            </w:r>
            <w:proofErr w:type="spellEnd"/>
          </w:p>
        </w:tc>
      </w:tr>
      <w:tr w:rsidR="00EF5DDE" w:rsidTr="00BA176C">
        <w:tc>
          <w:tcPr>
            <w:tcW w:w="1338" w:type="dxa"/>
            <w:tcBorders>
              <w:left w:val="single" w:sz="4" w:space="0" w:color="0064C8"/>
              <w:bottom w:val="single" w:sz="4" w:space="0" w:color="0064C8"/>
              <w:right w:val="single" w:sz="4" w:space="0" w:color="0064C8"/>
            </w:tcBorders>
            <w:shd w:val="clear" w:color="auto" w:fill="D9D9D9"/>
            <w:tcMar>
              <w:top w:w="0" w:type="dxa"/>
              <w:left w:w="108" w:type="dxa"/>
              <w:bottom w:w="0" w:type="dxa"/>
              <w:right w:w="108" w:type="dxa"/>
            </w:tcMar>
            <w:vAlign w:val="center"/>
          </w:tcPr>
          <w:p w:rsidR="00EF5DDE" w:rsidRDefault="00EF5DDE" w:rsidP="002C1780">
            <w:pPr>
              <w:spacing w:line="280" w:lineRule="exact"/>
              <w:jc w:val="center"/>
              <w:rPr>
                <w:i/>
                <w:color w:val="0064C8"/>
                <w:sz w:val="18"/>
                <w:szCs w:val="18"/>
              </w:rPr>
            </w:pPr>
            <w:r>
              <w:rPr>
                <w:i/>
                <w:color w:val="0064C8"/>
                <w:sz w:val="18"/>
                <w:szCs w:val="18"/>
              </w:rPr>
              <w:t>Lr NS</w:t>
            </w:r>
          </w:p>
        </w:tc>
        <w:tc>
          <w:tcPr>
            <w:tcW w:w="709" w:type="dxa"/>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Lr ÜS</w:t>
            </w:r>
          </w:p>
        </w:tc>
        <w:tc>
          <w:tcPr>
            <w:tcW w:w="850" w:type="dxa"/>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r>
              <w:rPr>
                <w:i/>
                <w:color w:val="0064C8"/>
                <w:sz w:val="18"/>
                <w:szCs w:val="18"/>
              </w:rPr>
              <w:t>Lr GSL</w:t>
            </w:r>
          </w:p>
        </w:tc>
        <w:tc>
          <w:tcPr>
            <w:tcW w:w="1701" w:type="dxa"/>
            <w:vMerge/>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p>
        </w:tc>
        <w:tc>
          <w:tcPr>
            <w:tcW w:w="1134" w:type="dxa"/>
            <w:vMerge/>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p>
        </w:tc>
        <w:tc>
          <w:tcPr>
            <w:tcW w:w="1985" w:type="dxa"/>
            <w:vMerge/>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p>
        </w:tc>
        <w:tc>
          <w:tcPr>
            <w:tcW w:w="1417" w:type="dxa"/>
            <w:vMerge/>
            <w:tcBorders>
              <w:top w:val="single" w:sz="4" w:space="0" w:color="0064C8"/>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rsidP="00612515">
            <w:pPr>
              <w:spacing w:line="280" w:lineRule="exact"/>
              <w:jc w:val="center"/>
              <w:rPr>
                <w:i/>
                <w:color w:val="0064C8"/>
                <w:sz w:val="18"/>
                <w:szCs w:val="18"/>
              </w:rPr>
            </w:pPr>
          </w:p>
        </w:tc>
      </w:tr>
      <w:tr w:rsidR="002C1780" w:rsidTr="00BA176C">
        <w:trPr>
          <w:trHeight w:val="447"/>
        </w:trPr>
        <w:tc>
          <w:tcPr>
            <w:tcW w:w="1338"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&gt; IGW</w:t>
            </w:r>
          </w:p>
        </w:tc>
        <w:tc>
          <w:tcPr>
            <w:tcW w:w="709"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850" w:type="dxa"/>
            <w:tcBorders>
              <w:top w:val="single" w:sz="4" w:space="0" w:color="0064C8"/>
              <w:left w:val="single" w:sz="4" w:space="0" w:color="0064C8"/>
              <w:bottom w:val="single" w:sz="4" w:space="0" w:color="0064C8"/>
              <w:right w:val="single" w:sz="12"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irrelevant</w:t>
            </w:r>
          </w:p>
        </w:tc>
        <w:tc>
          <w:tcPr>
            <w:tcW w:w="1701" w:type="dxa"/>
            <w:tcBorders>
              <w:top w:val="single" w:sz="12" w:space="0" w:color="0064C8"/>
              <w:left w:val="single" w:sz="12" w:space="0" w:color="0064C8"/>
              <w:bottom w:val="single" w:sz="12" w:space="0" w:color="0064C8"/>
              <w:right w:val="single" w:sz="12"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neue Erleichterung NS beantragen</w:t>
            </w:r>
          </w:p>
        </w:tc>
        <w:tc>
          <w:tcPr>
            <w:tcW w:w="1134" w:type="dxa"/>
            <w:tcBorders>
              <w:top w:val="single" w:sz="4" w:space="0" w:color="0064C8"/>
              <w:left w:val="single" w:sz="12" w:space="0" w:color="0064C8"/>
              <w:bottom w:val="single" w:sz="4" w:space="0" w:color="0064C8"/>
              <w:right w:val="single" w:sz="12" w:space="0" w:color="0064C8"/>
            </w:tcBorders>
            <w:shd w:val="clear" w:color="auto" w:fill="auto"/>
            <w:tcMar>
              <w:top w:w="0" w:type="dxa"/>
              <w:left w:w="0" w:type="dxa"/>
              <w:bottom w:w="0" w:type="dxa"/>
              <w:right w:w="0" w:type="dxa"/>
            </w:tcMar>
            <w:vAlign w:val="center"/>
          </w:tcPr>
          <w:p w:rsidR="00612515" w:rsidRDefault="00212F45" w:rsidP="00212F45">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0" w:type="dxa"/>
              <w:bottom w:w="0" w:type="dxa"/>
              <w:right w:w="0" w:type="dxa"/>
            </w:tcMar>
            <w:vAlign w:val="center"/>
          </w:tcPr>
          <w:p w:rsidR="00612515" w:rsidRDefault="00B668EF" w:rsidP="00212F45">
            <w:pPr>
              <w:spacing w:line="280" w:lineRule="exact"/>
              <w:jc w:val="center"/>
              <w:rPr>
                <w:i/>
                <w:color w:val="0064C8"/>
                <w:sz w:val="18"/>
                <w:szCs w:val="18"/>
              </w:rPr>
            </w:pPr>
            <w:r>
              <w:rPr>
                <w:i/>
                <w:color w:val="0064C8"/>
                <w:sz w:val="18"/>
                <w:szCs w:val="18"/>
              </w:rPr>
              <w:t xml:space="preserve">neue </w:t>
            </w:r>
            <w:proofErr w:type="spellStart"/>
            <w:r>
              <w:rPr>
                <w:i/>
                <w:color w:val="0064C8"/>
                <w:sz w:val="18"/>
                <w:szCs w:val="18"/>
              </w:rPr>
              <w:t>Max.</w:t>
            </w:r>
            <w:r w:rsidR="00C54199">
              <w:rPr>
                <w:i/>
                <w:color w:val="0064C8"/>
                <w:sz w:val="18"/>
                <w:szCs w:val="18"/>
              </w:rPr>
              <w:t>Bel.</w:t>
            </w:r>
            <w:r w:rsidR="00612515">
              <w:rPr>
                <w:i/>
                <w:color w:val="0064C8"/>
                <w:sz w:val="18"/>
                <w:szCs w:val="18"/>
              </w:rPr>
              <w:t>NS</w:t>
            </w:r>
            <w:proofErr w:type="spellEnd"/>
          </w:p>
          <w:p w:rsidR="00612515" w:rsidRDefault="00612515" w:rsidP="00212F45">
            <w:pPr>
              <w:spacing w:line="280" w:lineRule="exact"/>
              <w:jc w:val="center"/>
              <w:rPr>
                <w:i/>
                <w:color w:val="0064C8"/>
                <w:sz w:val="18"/>
                <w:szCs w:val="18"/>
              </w:rPr>
            </w:pPr>
            <w:r>
              <w:rPr>
                <w:i/>
                <w:color w:val="0064C8"/>
                <w:sz w:val="18"/>
                <w:szCs w:val="18"/>
              </w:rPr>
              <w:t>(&gt;IGW)  festhalten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Beilage m7</w:t>
            </w:r>
          </w:p>
          <w:p w:rsidR="00612515" w:rsidRDefault="00612515" w:rsidP="00212F45">
            <w:pPr>
              <w:spacing w:line="280" w:lineRule="exact"/>
              <w:jc w:val="center"/>
              <w:rPr>
                <w:i/>
                <w:color w:val="0064C8"/>
                <w:sz w:val="18"/>
                <w:szCs w:val="18"/>
              </w:rPr>
            </w:pPr>
            <w:r>
              <w:rPr>
                <w:i/>
                <w:color w:val="0064C8"/>
                <w:sz w:val="18"/>
                <w:szCs w:val="18"/>
              </w:rPr>
              <w:t>fenstergenau</w:t>
            </w:r>
          </w:p>
        </w:tc>
      </w:tr>
      <w:tr w:rsidR="002C1780" w:rsidTr="00BA176C">
        <w:tc>
          <w:tcPr>
            <w:tcW w:w="1338"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 IGW</w:t>
            </w:r>
          </w:p>
        </w:tc>
        <w:tc>
          <w:tcPr>
            <w:tcW w:w="709"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&gt; IGW</w:t>
            </w:r>
          </w:p>
        </w:tc>
        <w:tc>
          <w:tcPr>
            <w:tcW w:w="850"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&gt; IGW</w:t>
            </w:r>
          </w:p>
        </w:tc>
        <w:tc>
          <w:tcPr>
            <w:tcW w:w="1701" w:type="dxa"/>
            <w:vMerge w:val="restart"/>
            <w:tcBorders>
              <w:top w:val="single" w:sz="12" w:space="0" w:color="0064C8"/>
              <w:left w:val="single" w:sz="4" w:space="0" w:color="0064C8"/>
              <w:bottom w:val="single" w:sz="12"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keine neue</w:t>
            </w:r>
          </w:p>
          <w:p w:rsidR="00612515" w:rsidRDefault="00612515" w:rsidP="00212F45">
            <w:pPr>
              <w:spacing w:line="280" w:lineRule="exact"/>
              <w:jc w:val="center"/>
              <w:rPr>
                <w:i/>
                <w:color w:val="0064C8"/>
                <w:sz w:val="18"/>
                <w:szCs w:val="18"/>
              </w:rPr>
            </w:pPr>
            <w:r>
              <w:rPr>
                <w:i/>
                <w:color w:val="0064C8"/>
                <w:sz w:val="18"/>
                <w:szCs w:val="18"/>
              </w:rPr>
              <w:t>Erleichterung NS</w:t>
            </w:r>
          </w:p>
        </w:tc>
        <w:tc>
          <w:tcPr>
            <w:tcW w:w="1134" w:type="dxa"/>
            <w:tcBorders>
              <w:top w:val="single" w:sz="4" w:space="0" w:color="0064C8"/>
              <w:left w:val="single" w:sz="4" w:space="0" w:color="0064C8"/>
              <w:bottom w:val="single" w:sz="4" w:space="0" w:color="0064C8"/>
              <w:right w:val="single" w:sz="12" w:space="0" w:color="0064C8"/>
            </w:tcBorders>
            <w:shd w:val="clear" w:color="auto" w:fill="auto"/>
            <w:tcMar>
              <w:top w:w="0" w:type="dxa"/>
              <w:left w:w="0" w:type="dxa"/>
              <w:bottom w:w="0" w:type="dxa"/>
              <w:right w:w="0" w:type="dxa"/>
            </w:tcMar>
            <w:vAlign w:val="center"/>
          </w:tcPr>
          <w:p w:rsidR="00612515" w:rsidRDefault="00212F45" w:rsidP="00212F45">
            <w:pPr>
              <w:spacing w:line="280" w:lineRule="exact"/>
              <w:jc w:val="center"/>
              <w:rPr>
                <w:i/>
                <w:color w:val="0064C8"/>
                <w:sz w:val="18"/>
                <w:szCs w:val="18"/>
              </w:rPr>
            </w:pPr>
            <w:r>
              <w:rPr>
                <w:i/>
                <w:color w:val="0064C8"/>
                <w:sz w:val="18"/>
                <w:szCs w:val="18"/>
              </w:rPr>
              <w:t xml:space="preserve">Lr NS </w:t>
            </w:r>
            <w:r w:rsidR="00612515">
              <w:rPr>
                <w:i/>
                <w:color w:val="0064C8"/>
                <w:sz w:val="18"/>
                <w:szCs w:val="18"/>
              </w:rPr>
              <w:t>&gt; PW</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0" w:type="dxa"/>
              <w:bottom w:w="0" w:type="dxa"/>
              <w:right w:w="0" w:type="dxa"/>
            </w:tcMar>
            <w:vAlign w:val="center"/>
          </w:tcPr>
          <w:p w:rsidR="00612515" w:rsidRDefault="00B668EF" w:rsidP="00212F45">
            <w:pPr>
              <w:spacing w:line="280" w:lineRule="exact"/>
              <w:jc w:val="center"/>
              <w:rPr>
                <w:i/>
                <w:color w:val="0064C8"/>
                <w:sz w:val="18"/>
                <w:szCs w:val="18"/>
              </w:rPr>
            </w:pPr>
            <w:r>
              <w:rPr>
                <w:i/>
                <w:color w:val="0064C8"/>
                <w:sz w:val="18"/>
                <w:szCs w:val="18"/>
              </w:rPr>
              <w:t xml:space="preserve">neue </w:t>
            </w:r>
            <w:proofErr w:type="spellStart"/>
            <w:r>
              <w:rPr>
                <w:i/>
                <w:color w:val="0064C8"/>
                <w:sz w:val="18"/>
                <w:szCs w:val="18"/>
              </w:rPr>
              <w:t>Max.</w:t>
            </w:r>
            <w:r w:rsidR="00C54199">
              <w:rPr>
                <w:i/>
                <w:color w:val="0064C8"/>
                <w:sz w:val="18"/>
                <w:szCs w:val="18"/>
              </w:rPr>
              <w:t>Bel.</w:t>
            </w:r>
            <w:r w:rsidR="00612515">
              <w:rPr>
                <w:i/>
                <w:color w:val="0064C8"/>
                <w:sz w:val="18"/>
                <w:szCs w:val="18"/>
              </w:rPr>
              <w:t>NS</w:t>
            </w:r>
            <w:proofErr w:type="spellEnd"/>
          </w:p>
          <w:p w:rsidR="00612515" w:rsidRDefault="00612515" w:rsidP="00212F45">
            <w:pPr>
              <w:spacing w:line="280" w:lineRule="exact"/>
              <w:jc w:val="center"/>
              <w:rPr>
                <w:i/>
                <w:color w:val="0064C8"/>
                <w:sz w:val="18"/>
                <w:szCs w:val="18"/>
              </w:rPr>
            </w:pPr>
            <w:r>
              <w:rPr>
                <w:i/>
                <w:color w:val="0064C8"/>
                <w:sz w:val="18"/>
                <w:szCs w:val="18"/>
              </w:rPr>
              <w:t>(≤IGW) festhalten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D5F5D" w:rsidP="00212F45">
            <w:pPr>
              <w:spacing w:line="280" w:lineRule="exact"/>
              <w:jc w:val="center"/>
              <w:rPr>
                <w:i/>
                <w:color w:val="0064C8"/>
                <w:sz w:val="18"/>
                <w:szCs w:val="18"/>
              </w:rPr>
            </w:pPr>
            <w:r>
              <w:rPr>
                <w:i/>
                <w:color w:val="0064C8"/>
                <w:sz w:val="18"/>
                <w:szCs w:val="18"/>
              </w:rPr>
              <w:t xml:space="preserve">i2 </w:t>
            </w:r>
            <w:r w:rsidR="00612515">
              <w:rPr>
                <w:i/>
                <w:color w:val="0064C8"/>
                <w:sz w:val="18"/>
                <w:szCs w:val="18"/>
              </w:rPr>
              <w:t>Anhang 4.5</w:t>
            </w:r>
          </w:p>
          <w:p w:rsidR="00612515" w:rsidRDefault="00612515" w:rsidP="00212F45">
            <w:pPr>
              <w:spacing w:line="280" w:lineRule="exact"/>
              <w:jc w:val="center"/>
              <w:rPr>
                <w:i/>
                <w:color w:val="0064C8"/>
                <w:sz w:val="18"/>
                <w:szCs w:val="18"/>
              </w:rPr>
            </w:pPr>
            <w:r>
              <w:rPr>
                <w:i/>
                <w:color w:val="0064C8"/>
                <w:sz w:val="18"/>
                <w:szCs w:val="18"/>
              </w:rPr>
              <w:t>lautester Punkt</w:t>
            </w:r>
          </w:p>
        </w:tc>
      </w:tr>
      <w:tr w:rsidR="002C1780" w:rsidTr="00BA176C">
        <w:trPr>
          <w:trHeight w:val="535"/>
        </w:trPr>
        <w:tc>
          <w:tcPr>
            <w:tcW w:w="1338"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p>
        </w:tc>
        <w:tc>
          <w:tcPr>
            <w:tcW w:w="709"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p>
        </w:tc>
        <w:tc>
          <w:tcPr>
            <w:tcW w:w="1701" w:type="dxa"/>
            <w:vMerge/>
            <w:tcBorders>
              <w:top w:val="single" w:sz="12" w:space="0" w:color="0064C8"/>
              <w:left w:val="single" w:sz="4" w:space="0" w:color="0064C8"/>
              <w:bottom w:val="single" w:sz="12"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p>
        </w:tc>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212F45" w:rsidP="00212F45">
            <w:pPr>
              <w:spacing w:line="280" w:lineRule="exact"/>
              <w:jc w:val="center"/>
              <w:rPr>
                <w:i/>
                <w:color w:val="0064C8"/>
                <w:sz w:val="18"/>
                <w:szCs w:val="18"/>
              </w:rPr>
            </w:pPr>
            <w:r>
              <w:rPr>
                <w:i/>
                <w:color w:val="0064C8"/>
                <w:sz w:val="18"/>
                <w:szCs w:val="18"/>
              </w:rPr>
              <w:t xml:space="preserve">Lr NS </w:t>
            </w:r>
            <w:r w:rsidR="00612515">
              <w:rPr>
                <w:i/>
                <w:color w:val="0064C8"/>
                <w:sz w:val="18"/>
                <w:szCs w:val="18"/>
              </w:rPr>
              <w:t>≤ PW</w:t>
            </w:r>
          </w:p>
        </w:tc>
        <w:tc>
          <w:tcPr>
            <w:tcW w:w="1985" w:type="dxa"/>
            <w:tcBorders>
              <w:top w:val="single" w:sz="12" w:space="0" w:color="0064C8"/>
              <w:left w:val="single" w:sz="4" w:space="0" w:color="0064C8"/>
              <w:bottom w:val="single" w:sz="12" w:space="0" w:color="0064C8"/>
              <w:right w:val="single" w:sz="4" w:space="0" w:color="0064C8"/>
            </w:tcBorders>
            <w:shd w:val="clear" w:color="auto" w:fill="auto"/>
            <w:tcMar>
              <w:top w:w="0" w:type="dxa"/>
              <w:left w:w="0" w:type="dxa"/>
              <w:bottom w:w="0" w:type="dxa"/>
              <w:right w:w="0" w:type="dxa"/>
            </w:tcMar>
            <w:vAlign w:val="center"/>
          </w:tcPr>
          <w:p w:rsidR="00212F45" w:rsidRDefault="00B668EF" w:rsidP="002C1780">
            <w:pPr>
              <w:spacing w:line="280" w:lineRule="exact"/>
              <w:jc w:val="center"/>
              <w:rPr>
                <w:i/>
                <w:color w:val="0064C8"/>
                <w:sz w:val="18"/>
                <w:szCs w:val="18"/>
              </w:rPr>
            </w:pPr>
            <w:r>
              <w:rPr>
                <w:i/>
                <w:color w:val="0064C8"/>
                <w:sz w:val="18"/>
                <w:szCs w:val="18"/>
              </w:rPr>
              <w:t xml:space="preserve">keine </w:t>
            </w:r>
            <w:proofErr w:type="spellStart"/>
            <w:r>
              <w:rPr>
                <w:i/>
                <w:color w:val="0064C8"/>
                <w:sz w:val="18"/>
                <w:szCs w:val="18"/>
              </w:rPr>
              <w:t>Max.</w:t>
            </w:r>
            <w:r w:rsidR="00612515">
              <w:rPr>
                <w:i/>
                <w:color w:val="0064C8"/>
                <w:sz w:val="18"/>
                <w:szCs w:val="18"/>
              </w:rPr>
              <w:t>Bel.</w:t>
            </w:r>
            <w:r w:rsidR="00C54199">
              <w:rPr>
                <w:i/>
                <w:color w:val="0064C8"/>
                <w:sz w:val="18"/>
                <w:szCs w:val="18"/>
              </w:rPr>
              <w:t>NS</w:t>
            </w:r>
            <w:proofErr w:type="spellEnd"/>
          </w:p>
        </w:tc>
        <w:tc>
          <w:tcPr>
            <w:tcW w:w="1417"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212F45" w:rsidP="00212F45">
            <w:pPr>
              <w:spacing w:line="280" w:lineRule="exact"/>
              <w:jc w:val="center"/>
              <w:rPr>
                <w:i/>
                <w:color w:val="0064C8"/>
                <w:sz w:val="18"/>
                <w:szCs w:val="18"/>
              </w:rPr>
            </w:pPr>
            <w:r>
              <w:rPr>
                <w:i/>
                <w:color w:val="0064C8"/>
                <w:sz w:val="18"/>
                <w:szCs w:val="18"/>
              </w:rPr>
              <w:t>--</w:t>
            </w:r>
            <w:r w:rsidR="00612515">
              <w:rPr>
                <w:i/>
                <w:color w:val="0064C8"/>
                <w:sz w:val="18"/>
                <w:szCs w:val="18"/>
              </w:rPr>
              <w:t>-</w:t>
            </w:r>
          </w:p>
        </w:tc>
      </w:tr>
      <w:tr w:rsidR="002C1780" w:rsidTr="00BA176C">
        <w:tc>
          <w:tcPr>
            <w:tcW w:w="1338"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p>
        </w:tc>
        <w:tc>
          <w:tcPr>
            <w:tcW w:w="709"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 IGW</w:t>
            </w:r>
          </w:p>
        </w:tc>
        <w:tc>
          <w:tcPr>
            <w:tcW w:w="850" w:type="dxa"/>
            <w:tcBorders>
              <w:top w:val="single" w:sz="4" w:space="0" w:color="0064C8"/>
              <w:left w:val="single" w:sz="4" w:space="0" w:color="0064C8"/>
              <w:bottom w:val="single" w:sz="4" w:space="0" w:color="0064C8"/>
              <w:right w:val="single" w:sz="12"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&gt; IGW</w:t>
            </w:r>
          </w:p>
        </w:tc>
        <w:tc>
          <w:tcPr>
            <w:tcW w:w="1701" w:type="dxa"/>
            <w:tcBorders>
              <w:top w:val="single" w:sz="12" w:space="0" w:color="0064C8"/>
              <w:left w:val="single" w:sz="12" w:space="0" w:color="0064C8"/>
              <w:bottom w:val="single" w:sz="12" w:space="0" w:color="0064C8"/>
              <w:right w:val="single" w:sz="12"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neue Erleichterung NS beantragen</w:t>
            </w:r>
          </w:p>
        </w:tc>
        <w:tc>
          <w:tcPr>
            <w:tcW w:w="1134" w:type="dxa"/>
            <w:tcBorders>
              <w:top w:val="single" w:sz="4" w:space="0" w:color="0064C8"/>
              <w:left w:val="single" w:sz="12" w:space="0" w:color="0064C8"/>
              <w:bottom w:val="single" w:sz="4" w:space="0" w:color="0064C8"/>
              <w:right w:val="single" w:sz="12" w:space="0" w:color="0064C8"/>
            </w:tcBorders>
            <w:shd w:val="clear" w:color="auto" w:fill="auto"/>
            <w:tcMar>
              <w:top w:w="0" w:type="dxa"/>
              <w:left w:w="0" w:type="dxa"/>
              <w:bottom w:w="0" w:type="dxa"/>
              <w:right w:w="0" w:type="dxa"/>
            </w:tcMar>
            <w:vAlign w:val="center"/>
          </w:tcPr>
          <w:p w:rsidR="00612515" w:rsidRDefault="00212F45" w:rsidP="00212F45">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0" w:type="dxa"/>
              <w:bottom w:w="0" w:type="dxa"/>
              <w:right w:w="0" w:type="dxa"/>
            </w:tcMar>
            <w:vAlign w:val="center"/>
          </w:tcPr>
          <w:p w:rsidR="00612515" w:rsidRDefault="00B668EF" w:rsidP="00212F45">
            <w:pPr>
              <w:spacing w:line="280" w:lineRule="exact"/>
              <w:jc w:val="center"/>
              <w:rPr>
                <w:i/>
                <w:color w:val="0064C8"/>
                <w:sz w:val="18"/>
                <w:szCs w:val="18"/>
              </w:rPr>
            </w:pPr>
            <w:r>
              <w:rPr>
                <w:i/>
                <w:color w:val="0064C8"/>
                <w:sz w:val="18"/>
                <w:szCs w:val="18"/>
              </w:rPr>
              <w:t xml:space="preserve">neue </w:t>
            </w:r>
            <w:proofErr w:type="spellStart"/>
            <w:r>
              <w:rPr>
                <w:i/>
                <w:color w:val="0064C8"/>
                <w:sz w:val="18"/>
                <w:szCs w:val="18"/>
              </w:rPr>
              <w:t>Max.</w:t>
            </w:r>
            <w:r w:rsidR="00C54199">
              <w:rPr>
                <w:i/>
                <w:color w:val="0064C8"/>
                <w:sz w:val="18"/>
                <w:szCs w:val="18"/>
              </w:rPr>
              <w:t>Bel.</w:t>
            </w:r>
            <w:r w:rsidR="00612515">
              <w:rPr>
                <w:i/>
                <w:color w:val="0064C8"/>
                <w:sz w:val="18"/>
                <w:szCs w:val="18"/>
              </w:rPr>
              <w:t>NS</w:t>
            </w:r>
            <w:proofErr w:type="spellEnd"/>
          </w:p>
          <w:p w:rsidR="00612515" w:rsidRDefault="00612515" w:rsidP="00212F45">
            <w:pPr>
              <w:spacing w:line="280" w:lineRule="exact"/>
              <w:jc w:val="center"/>
              <w:rPr>
                <w:i/>
                <w:color w:val="0064C8"/>
                <w:sz w:val="18"/>
                <w:szCs w:val="18"/>
              </w:rPr>
            </w:pPr>
            <w:r>
              <w:rPr>
                <w:i/>
                <w:color w:val="0064C8"/>
                <w:sz w:val="18"/>
                <w:szCs w:val="18"/>
              </w:rPr>
              <w:t>(≤IGW) festhalten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spacing w:line="280" w:lineRule="exact"/>
              <w:jc w:val="center"/>
              <w:rPr>
                <w:i/>
                <w:color w:val="0064C8"/>
                <w:sz w:val="18"/>
                <w:szCs w:val="18"/>
              </w:rPr>
            </w:pPr>
            <w:r>
              <w:rPr>
                <w:i/>
                <w:color w:val="0064C8"/>
                <w:sz w:val="18"/>
                <w:szCs w:val="18"/>
              </w:rPr>
              <w:t>Beilage m7 fen</w:t>
            </w:r>
            <w:r>
              <w:rPr>
                <w:i/>
                <w:color w:val="0064C8"/>
                <w:sz w:val="18"/>
                <w:szCs w:val="18"/>
              </w:rPr>
              <w:t>s</w:t>
            </w:r>
            <w:r>
              <w:rPr>
                <w:i/>
                <w:color w:val="0064C8"/>
                <w:sz w:val="18"/>
                <w:szCs w:val="18"/>
              </w:rPr>
              <w:t>tergenau</w:t>
            </w:r>
          </w:p>
        </w:tc>
      </w:tr>
      <w:tr w:rsidR="002C1780" w:rsidTr="00BA176C">
        <w:tc>
          <w:tcPr>
            <w:tcW w:w="1338"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pStyle w:val="Fliesstext"/>
              <w:ind w:left="0"/>
              <w:jc w:val="center"/>
              <w:rPr>
                <w:color w:val="0064C8"/>
                <w:sz w:val="18"/>
                <w:szCs w:val="18"/>
              </w:rPr>
            </w:pPr>
          </w:p>
        </w:tc>
        <w:tc>
          <w:tcPr>
            <w:tcW w:w="709"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pStyle w:val="Fliesstext"/>
              <w:ind w:left="0"/>
              <w:jc w:val="center"/>
              <w:rPr>
                <w:i/>
                <w:color w:val="0064C8"/>
                <w:sz w:val="18"/>
                <w:szCs w:val="18"/>
              </w:rPr>
            </w:pP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pStyle w:val="Fliesstext"/>
              <w:ind w:left="0"/>
              <w:jc w:val="center"/>
            </w:pPr>
            <w:r>
              <w:rPr>
                <w:rFonts w:cs="Arial"/>
                <w:i/>
                <w:color w:val="0064C8"/>
                <w:sz w:val="18"/>
                <w:szCs w:val="18"/>
              </w:rPr>
              <w:t>≤</w:t>
            </w:r>
            <w:r>
              <w:rPr>
                <w:i/>
                <w:color w:val="0064C8"/>
                <w:sz w:val="18"/>
                <w:szCs w:val="18"/>
              </w:rPr>
              <w:t xml:space="preserve"> IGW</w:t>
            </w:r>
          </w:p>
        </w:tc>
        <w:tc>
          <w:tcPr>
            <w:tcW w:w="1701" w:type="dxa"/>
            <w:tcBorders>
              <w:top w:val="single" w:sz="12"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612515" w:rsidP="00212F45">
            <w:pPr>
              <w:pStyle w:val="Fliesstext"/>
              <w:ind w:left="0"/>
              <w:jc w:val="center"/>
              <w:rPr>
                <w:i/>
                <w:color w:val="0064C8"/>
                <w:sz w:val="18"/>
                <w:szCs w:val="18"/>
              </w:rPr>
            </w:pPr>
            <w:r>
              <w:rPr>
                <w:i/>
                <w:color w:val="0064C8"/>
                <w:sz w:val="18"/>
                <w:szCs w:val="18"/>
              </w:rPr>
              <w:t>keine neue</w:t>
            </w:r>
          </w:p>
          <w:p w:rsidR="00612515" w:rsidRDefault="00612515" w:rsidP="00212F45">
            <w:pPr>
              <w:pStyle w:val="Fliesstext"/>
              <w:ind w:left="0"/>
              <w:jc w:val="center"/>
              <w:rPr>
                <w:i/>
                <w:color w:val="0064C8"/>
                <w:sz w:val="18"/>
                <w:szCs w:val="18"/>
              </w:rPr>
            </w:pPr>
            <w:r>
              <w:rPr>
                <w:i/>
                <w:color w:val="0064C8"/>
                <w:sz w:val="18"/>
                <w:szCs w:val="18"/>
              </w:rPr>
              <w:t>Erleichterung NS</w:t>
            </w:r>
          </w:p>
        </w:tc>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212F45" w:rsidP="00212F45">
            <w:pPr>
              <w:pStyle w:val="Fliesstext"/>
              <w:ind w:left="0"/>
              <w:jc w:val="center"/>
              <w:rPr>
                <w:i/>
                <w:color w:val="0064C8"/>
                <w:sz w:val="18"/>
                <w:szCs w:val="18"/>
              </w:rPr>
            </w:pPr>
            <w:r>
              <w:rPr>
                <w:i/>
                <w:color w:val="0064C8"/>
                <w:sz w:val="18"/>
                <w:szCs w:val="18"/>
              </w:rPr>
              <w:t>---</w:t>
            </w:r>
          </w:p>
        </w:tc>
        <w:tc>
          <w:tcPr>
            <w:tcW w:w="1985" w:type="dxa"/>
            <w:tcBorders>
              <w:top w:val="single" w:sz="12"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212F45" w:rsidRDefault="00B668EF" w:rsidP="002C1780">
            <w:pPr>
              <w:spacing w:line="280" w:lineRule="exact"/>
              <w:jc w:val="center"/>
              <w:rPr>
                <w:i/>
                <w:color w:val="0064C8"/>
                <w:sz w:val="18"/>
                <w:szCs w:val="18"/>
              </w:rPr>
            </w:pPr>
            <w:r>
              <w:rPr>
                <w:i/>
                <w:color w:val="0064C8"/>
                <w:sz w:val="18"/>
                <w:szCs w:val="18"/>
              </w:rPr>
              <w:t xml:space="preserve">keine </w:t>
            </w:r>
            <w:proofErr w:type="spellStart"/>
            <w:r>
              <w:rPr>
                <w:i/>
                <w:color w:val="0064C8"/>
                <w:sz w:val="18"/>
                <w:szCs w:val="18"/>
              </w:rPr>
              <w:t>Max.</w:t>
            </w:r>
            <w:r w:rsidR="00612515">
              <w:rPr>
                <w:i/>
                <w:color w:val="0064C8"/>
                <w:sz w:val="18"/>
                <w:szCs w:val="18"/>
              </w:rPr>
              <w:t>Bel.</w:t>
            </w:r>
            <w:r w:rsidR="00C54199">
              <w:rPr>
                <w:i/>
                <w:color w:val="0064C8"/>
                <w:sz w:val="18"/>
                <w:szCs w:val="18"/>
              </w:rPr>
              <w:t>NS</w:t>
            </w:r>
            <w:proofErr w:type="spellEnd"/>
          </w:p>
        </w:tc>
        <w:tc>
          <w:tcPr>
            <w:tcW w:w="1417" w:type="dxa"/>
            <w:tcBorders>
              <w:top w:val="single" w:sz="4" w:space="0" w:color="0064C8"/>
              <w:left w:val="single" w:sz="4" w:space="0" w:color="0064C8"/>
              <w:bottom w:val="single" w:sz="4" w:space="0" w:color="0064C8"/>
              <w:right w:val="single" w:sz="4" w:space="0" w:color="0064C8"/>
            </w:tcBorders>
            <w:shd w:val="clear" w:color="auto" w:fill="auto"/>
            <w:tcMar>
              <w:top w:w="0" w:type="dxa"/>
              <w:left w:w="0" w:type="dxa"/>
              <w:bottom w:w="0" w:type="dxa"/>
              <w:right w:w="0" w:type="dxa"/>
            </w:tcMar>
            <w:vAlign w:val="center"/>
          </w:tcPr>
          <w:p w:rsidR="00612515" w:rsidRDefault="00212F45" w:rsidP="00212F45">
            <w:pPr>
              <w:pStyle w:val="Fliesstext"/>
              <w:ind w:left="0"/>
              <w:jc w:val="center"/>
              <w:rPr>
                <w:i/>
                <w:color w:val="0064C8"/>
                <w:sz w:val="18"/>
                <w:szCs w:val="18"/>
              </w:rPr>
            </w:pPr>
            <w:r>
              <w:rPr>
                <w:i/>
                <w:color w:val="0064C8"/>
                <w:sz w:val="18"/>
                <w:szCs w:val="18"/>
              </w:rPr>
              <w:t>--</w:t>
            </w:r>
            <w:r w:rsidR="00612515">
              <w:rPr>
                <w:i/>
                <w:color w:val="0064C8"/>
                <w:sz w:val="18"/>
                <w:szCs w:val="18"/>
              </w:rPr>
              <w:t>-</w:t>
            </w:r>
          </w:p>
        </w:tc>
      </w:tr>
    </w:tbl>
    <w:p w:rsidR="00DB509F" w:rsidRDefault="00DB509F">
      <w:pPr>
        <w:pStyle w:val="Fliesstext"/>
        <w:ind w:left="0"/>
        <w:rPr>
          <w:i/>
          <w:color w:val="0064C8"/>
          <w:sz w:val="18"/>
          <w:szCs w:val="18"/>
        </w:rPr>
      </w:pPr>
    </w:p>
    <w:tbl>
      <w:tblPr>
        <w:tblW w:w="9134" w:type="dxa"/>
        <w:tblInd w:w="188" w:type="dxa"/>
        <w:tblLayout w:type="fixed"/>
        <w:tblCellMar>
          <w:left w:w="10" w:type="dxa"/>
          <w:right w:w="10" w:type="dxa"/>
        </w:tblCellMar>
        <w:tblLook w:val="0000"/>
      </w:tblPr>
      <w:tblGrid>
        <w:gridCol w:w="771"/>
        <w:gridCol w:w="850"/>
        <w:gridCol w:w="567"/>
        <w:gridCol w:w="709"/>
        <w:gridCol w:w="1701"/>
        <w:gridCol w:w="1134"/>
        <w:gridCol w:w="1985"/>
        <w:gridCol w:w="1417"/>
      </w:tblGrid>
      <w:tr w:rsidR="008C023F" w:rsidTr="002C1780">
        <w:tc>
          <w:tcPr>
            <w:tcW w:w="9134" w:type="dxa"/>
            <w:gridSpan w:val="8"/>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line="280" w:lineRule="exact"/>
              <w:jc w:val="center"/>
              <w:rPr>
                <w:b/>
                <w:i/>
                <w:color w:val="0064C8"/>
                <w:sz w:val="18"/>
                <w:szCs w:val="18"/>
              </w:rPr>
            </w:pPr>
            <w:r>
              <w:rPr>
                <w:b/>
                <w:i/>
                <w:color w:val="0064C8"/>
                <w:sz w:val="18"/>
                <w:szCs w:val="18"/>
              </w:rPr>
              <w:t>Situation mit vorhandenen Erleichterungen und max. zulässigen Lärmimmissionen</w:t>
            </w:r>
          </w:p>
          <w:p w:rsidR="008C023F" w:rsidRDefault="009D0A3B">
            <w:pPr>
              <w:spacing w:line="280" w:lineRule="exact"/>
              <w:jc w:val="center"/>
              <w:rPr>
                <w:i/>
                <w:color w:val="0064C8"/>
                <w:sz w:val="18"/>
                <w:szCs w:val="18"/>
              </w:rPr>
            </w:pPr>
            <w:r>
              <w:rPr>
                <w:i/>
                <w:color w:val="0064C8"/>
                <w:sz w:val="18"/>
                <w:szCs w:val="18"/>
              </w:rPr>
              <w:t>(Kriterien und Ergebnisse in der angegebenen Reihenfolge von links nach rechts beachten)</w:t>
            </w:r>
          </w:p>
        </w:tc>
      </w:tr>
      <w:tr w:rsidR="00EF5DDE" w:rsidTr="00BA176C">
        <w:tc>
          <w:tcPr>
            <w:tcW w:w="2897" w:type="dxa"/>
            <w:gridSpan w:val="4"/>
            <w:tcBorders>
              <w:top w:val="single" w:sz="4" w:space="0" w:color="0064C8"/>
              <w:left w:val="single" w:sz="4" w:space="0" w:color="0064C8"/>
              <w:right w:val="single" w:sz="4" w:space="0" w:color="0064C8"/>
            </w:tcBorders>
            <w:shd w:val="clear" w:color="auto" w:fill="D9D9D9"/>
            <w:tcMar>
              <w:top w:w="0" w:type="dxa"/>
              <w:left w:w="108" w:type="dxa"/>
              <w:bottom w:w="0" w:type="dxa"/>
              <w:right w:w="108" w:type="dxa"/>
            </w:tcMar>
          </w:tcPr>
          <w:p w:rsidR="00EF5DDE" w:rsidRDefault="00EF5DDE">
            <w:pPr>
              <w:spacing w:line="280" w:lineRule="exact"/>
              <w:jc w:val="center"/>
              <w:rPr>
                <w:i/>
                <w:color w:val="0064C8"/>
                <w:sz w:val="18"/>
                <w:szCs w:val="18"/>
              </w:rPr>
            </w:pPr>
            <w:r>
              <w:rPr>
                <w:i/>
                <w:color w:val="0064C8"/>
                <w:sz w:val="18"/>
                <w:szCs w:val="18"/>
              </w:rPr>
              <w:t>Überschreitung IGW / Max. Bel.</w:t>
            </w:r>
          </w:p>
        </w:tc>
        <w:tc>
          <w:tcPr>
            <w:tcW w:w="1701" w:type="dxa"/>
            <w:vMerge w:val="restart"/>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r>
              <w:rPr>
                <w:i/>
                <w:color w:val="0064C8"/>
                <w:sz w:val="18"/>
                <w:szCs w:val="18"/>
              </w:rPr>
              <w:t>Handlungsbedarf</w:t>
            </w:r>
          </w:p>
          <w:p w:rsidR="00EF5DDE" w:rsidRDefault="00EF5DDE">
            <w:pPr>
              <w:spacing w:line="280" w:lineRule="exact"/>
              <w:jc w:val="center"/>
              <w:rPr>
                <w:i/>
                <w:color w:val="0064C8"/>
                <w:sz w:val="18"/>
                <w:szCs w:val="18"/>
              </w:rPr>
            </w:pPr>
            <w:r>
              <w:rPr>
                <w:i/>
                <w:color w:val="0064C8"/>
                <w:sz w:val="18"/>
                <w:szCs w:val="18"/>
              </w:rPr>
              <w:t>Erleichterungen</w:t>
            </w:r>
          </w:p>
        </w:tc>
        <w:tc>
          <w:tcPr>
            <w:tcW w:w="1134" w:type="dxa"/>
            <w:vMerge w:val="restart"/>
            <w:tcBorders>
              <w:top w:val="single" w:sz="4" w:space="0" w:color="0064C8"/>
              <w:left w:val="single" w:sz="4" w:space="0" w:color="0064C8"/>
              <w:right w:val="single" w:sz="4" w:space="0" w:color="0064C8"/>
            </w:tcBorders>
            <w:shd w:val="clear" w:color="auto" w:fill="D9D9D9"/>
            <w:tcMar>
              <w:top w:w="0" w:type="dxa"/>
              <w:left w:w="28" w:type="dxa"/>
              <w:bottom w:w="0" w:type="dxa"/>
              <w:right w:w="28" w:type="dxa"/>
            </w:tcMar>
            <w:vAlign w:val="center"/>
          </w:tcPr>
          <w:p w:rsidR="00EF5DDE" w:rsidRDefault="00EF5DDE" w:rsidP="00BA176C">
            <w:pPr>
              <w:jc w:val="center"/>
            </w:pPr>
            <w:r w:rsidRPr="001B3F06">
              <w:rPr>
                <w:i/>
                <w:color w:val="0064C8"/>
                <w:sz w:val="18"/>
                <w:szCs w:val="18"/>
              </w:rPr>
              <w:t>Weitere Kriterien</w:t>
            </w:r>
          </w:p>
        </w:tc>
        <w:tc>
          <w:tcPr>
            <w:tcW w:w="1985" w:type="dxa"/>
            <w:vMerge w:val="restart"/>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r>
              <w:rPr>
                <w:i/>
                <w:color w:val="0064C8"/>
                <w:sz w:val="18"/>
                <w:szCs w:val="18"/>
              </w:rPr>
              <w:t>Handlungsbedarf</w:t>
            </w:r>
          </w:p>
          <w:p w:rsidR="00EF5DDE" w:rsidRDefault="00EE39BE">
            <w:pPr>
              <w:spacing w:line="280" w:lineRule="exact"/>
              <w:jc w:val="center"/>
              <w:rPr>
                <w:i/>
                <w:color w:val="0064C8"/>
                <w:sz w:val="18"/>
                <w:szCs w:val="18"/>
              </w:rPr>
            </w:pPr>
            <w:proofErr w:type="spellStart"/>
            <w:r>
              <w:rPr>
                <w:i/>
                <w:color w:val="0064C8"/>
                <w:sz w:val="18"/>
                <w:szCs w:val="18"/>
              </w:rPr>
              <w:t>Max.</w:t>
            </w:r>
            <w:r w:rsidR="00EF5DDE">
              <w:rPr>
                <w:i/>
                <w:color w:val="0064C8"/>
                <w:sz w:val="18"/>
                <w:szCs w:val="18"/>
              </w:rPr>
              <w:t>Bel.</w:t>
            </w:r>
            <w:r>
              <w:rPr>
                <w:i/>
                <w:color w:val="0064C8"/>
                <w:sz w:val="18"/>
                <w:szCs w:val="18"/>
              </w:rPr>
              <w:t>NS</w:t>
            </w:r>
            <w:proofErr w:type="spellEnd"/>
          </w:p>
        </w:tc>
        <w:tc>
          <w:tcPr>
            <w:tcW w:w="1417" w:type="dxa"/>
            <w:vMerge w:val="restart"/>
            <w:tcBorders>
              <w:top w:val="single" w:sz="4" w:space="0" w:color="0064C8"/>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r>
              <w:rPr>
                <w:i/>
                <w:color w:val="0064C8"/>
                <w:sz w:val="18"/>
                <w:szCs w:val="18"/>
              </w:rPr>
              <w:t>Festhal</w:t>
            </w:r>
            <w:r w:rsidR="00EE39BE">
              <w:rPr>
                <w:i/>
                <w:color w:val="0064C8"/>
                <w:sz w:val="18"/>
                <w:szCs w:val="18"/>
              </w:rPr>
              <w:t xml:space="preserve">ten der </w:t>
            </w:r>
            <w:proofErr w:type="spellStart"/>
            <w:r w:rsidR="00EE39BE">
              <w:rPr>
                <w:i/>
                <w:color w:val="0064C8"/>
                <w:sz w:val="18"/>
                <w:szCs w:val="18"/>
              </w:rPr>
              <w:t>Max.</w:t>
            </w:r>
            <w:r>
              <w:rPr>
                <w:i/>
                <w:color w:val="0064C8"/>
                <w:sz w:val="18"/>
                <w:szCs w:val="18"/>
              </w:rPr>
              <w:t>Bel.</w:t>
            </w:r>
            <w:r w:rsidR="00EE39BE">
              <w:rPr>
                <w:i/>
                <w:color w:val="0064C8"/>
                <w:sz w:val="18"/>
                <w:szCs w:val="18"/>
              </w:rPr>
              <w:t>NS</w:t>
            </w:r>
            <w:proofErr w:type="spellEnd"/>
          </w:p>
        </w:tc>
      </w:tr>
      <w:tr w:rsidR="00EF5DDE" w:rsidTr="00BA176C">
        <w:tc>
          <w:tcPr>
            <w:tcW w:w="1621" w:type="dxa"/>
            <w:gridSpan w:val="2"/>
            <w:tcBorders>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EF5DDE" w:rsidRDefault="00EF5DDE">
            <w:pPr>
              <w:spacing w:line="280" w:lineRule="exact"/>
              <w:jc w:val="center"/>
              <w:rPr>
                <w:i/>
                <w:color w:val="0064C8"/>
                <w:sz w:val="18"/>
                <w:szCs w:val="18"/>
              </w:rPr>
            </w:pPr>
            <w:r>
              <w:rPr>
                <w:i/>
                <w:color w:val="0064C8"/>
                <w:sz w:val="18"/>
                <w:szCs w:val="18"/>
              </w:rPr>
              <w:t>Lr NS</w:t>
            </w:r>
          </w:p>
        </w:tc>
        <w:tc>
          <w:tcPr>
            <w:tcW w:w="567" w:type="dxa"/>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r>
              <w:rPr>
                <w:i/>
                <w:color w:val="0064C8"/>
                <w:sz w:val="18"/>
                <w:szCs w:val="18"/>
              </w:rPr>
              <w:t>Lr ÜS</w:t>
            </w:r>
          </w:p>
        </w:tc>
        <w:tc>
          <w:tcPr>
            <w:tcW w:w="709" w:type="dxa"/>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r>
              <w:rPr>
                <w:i/>
                <w:color w:val="0064C8"/>
                <w:sz w:val="18"/>
                <w:szCs w:val="18"/>
              </w:rPr>
              <w:t>Lr GSL</w:t>
            </w:r>
          </w:p>
        </w:tc>
        <w:tc>
          <w:tcPr>
            <w:tcW w:w="1701" w:type="dxa"/>
            <w:vMerge/>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p>
        </w:tc>
        <w:tc>
          <w:tcPr>
            <w:tcW w:w="1134" w:type="dxa"/>
            <w:vMerge/>
            <w:tcBorders>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p>
        </w:tc>
        <w:tc>
          <w:tcPr>
            <w:tcW w:w="1985" w:type="dxa"/>
            <w:vMerge/>
            <w:tcBorders>
              <w:top w:val="single" w:sz="4" w:space="0" w:color="0064C8"/>
              <w:left w:val="single" w:sz="4" w:space="0" w:color="0064C8"/>
              <w:bottom w:val="single" w:sz="12"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p>
        </w:tc>
        <w:tc>
          <w:tcPr>
            <w:tcW w:w="1417" w:type="dxa"/>
            <w:vMerge/>
            <w:tcBorders>
              <w:top w:val="single" w:sz="4" w:space="0" w:color="0064C8"/>
              <w:left w:val="single" w:sz="4" w:space="0" w:color="0064C8"/>
              <w:bottom w:val="single" w:sz="4" w:space="0" w:color="0064C8"/>
              <w:right w:val="single" w:sz="4" w:space="0" w:color="0064C8"/>
            </w:tcBorders>
            <w:shd w:val="clear" w:color="auto" w:fill="D9D9D9"/>
            <w:tcMar>
              <w:top w:w="0" w:type="dxa"/>
              <w:left w:w="28" w:type="dxa"/>
              <w:bottom w:w="0" w:type="dxa"/>
              <w:right w:w="28" w:type="dxa"/>
            </w:tcMar>
          </w:tcPr>
          <w:p w:rsidR="00EF5DDE" w:rsidRDefault="00EF5DDE">
            <w:pPr>
              <w:spacing w:line="280" w:lineRule="exact"/>
              <w:jc w:val="center"/>
              <w:rPr>
                <w:i/>
                <w:color w:val="0064C8"/>
                <w:sz w:val="18"/>
                <w:szCs w:val="18"/>
              </w:rPr>
            </w:pPr>
          </w:p>
        </w:tc>
      </w:tr>
      <w:tr w:rsidR="008C023F" w:rsidTr="00BA176C">
        <w:tc>
          <w:tcPr>
            <w:tcW w:w="771"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rsidP="00BA176C">
            <w:pPr>
              <w:spacing w:line="280" w:lineRule="exact"/>
              <w:jc w:val="center"/>
              <w:rPr>
                <w:i/>
                <w:color w:val="0064C8"/>
                <w:sz w:val="18"/>
                <w:szCs w:val="18"/>
              </w:rPr>
            </w:pPr>
            <w:r>
              <w:rPr>
                <w:i/>
                <w:color w:val="0064C8"/>
                <w:sz w:val="18"/>
                <w:szCs w:val="18"/>
              </w:rPr>
              <w:t>&gt;IGW</w:t>
            </w: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rsidP="00BA176C">
            <w:pPr>
              <w:spacing w:line="280" w:lineRule="exact"/>
              <w:jc w:val="center"/>
              <w:rPr>
                <w:i/>
                <w:color w:val="0064C8"/>
                <w:sz w:val="18"/>
                <w:szCs w:val="18"/>
              </w:rPr>
            </w:pPr>
            <w:r>
              <w:rPr>
                <w:i/>
                <w:color w:val="0064C8"/>
                <w:sz w:val="18"/>
                <w:szCs w:val="18"/>
              </w:rPr>
              <w:t>&gt;Max. Bel.</w:t>
            </w:r>
          </w:p>
        </w:tc>
        <w:tc>
          <w:tcPr>
            <w:tcW w:w="56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9D0A3B"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709" w:type="dxa"/>
            <w:tcBorders>
              <w:top w:val="single" w:sz="4" w:space="0" w:color="0064C8"/>
              <w:left w:val="single" w:sz="4"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8C023F" w:rsidRDefault="009D0A3B"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1701"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8C023F" w:rsidRDefault="009D0A3B" w:rsidP="00BA176C">
            <w:pPr>
              <w:spacing w:line="280" w:lineRule="exact"/>
              <w:jc w:val="center"/>
              <w:rPr>
                <w:i/>
                <w:color w:val="0064C8"/>
                <w:sz w:val="18"/>
                <w:szCs w:val="18"/>
              </w:rPr>
            </w:pPr>
            <w:r>
              <w:rPr>
                <w:i/>
                <w:color w:val="0064C8"/>
                <w:sz w:val="18"/>
                <w:szCs w:val="18"/>
              </w:rPr>
              <w:t>neue Erleichterung NS beantragen</w:t>
            </w:r>
          </w:p>
        </w:tc>
        <w:tc>
          <w:tcPr>
            <w:tcW w:w="1134" w:type="dxa"/>
            <w:tcBorders>
              <w:top w:val="single" w:sz="4" w:space="0" w:color="0064C8"/>
              <w:left w:val="single" w:sz="12"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8C023F" w:rsidRDefault="00BA176C" w:rsidP="00BA176C">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8C023F" w:rsidRDefault="003B05C0" w:rsidP="00BA176C">
            <w:pPr>
              <w:spacing w:line="280" w:lineRule="exact"/>
              <w:jc w:val="center"/>
              <w:rPr>
                <w:i/>
                <w:color w:val="0064C8"/>
                <w:sz w:val="18"/>
                <w:szCs w:val="18"/>
              </w:rPr>
            </w:pPr>
            <w:r>
              <w:rPr>
                <w:i/>
                <w:color w:val="0064C8"/>
                <w:sz w:val="18"/>
                <w:szCs w:val="18"/>
              </w:rPr>
              <w:t xml:space="preserve">neue/höhere </w:t>
            </w:r>
            <w:proofErr w:type="spellStart"/>
            <w:r>
              <w:rPr>
                <w:i/>
                <w:color w:val="0064C8"/>
                <w:sz w:val="18"/>
                <w:szCs w:val="18"/>
              </w:rPr>
              <w:t>Max.</w:t>
            </w:r>
            <w:r w:rsidR="009D0A3B">
              <w:rPr>
                <w:i/>
                <w:color w:val="0064C8"/>
                <w:sz w:val="18"/>
                <w:szCs w:val="18"/>
              </w:rPr>
              <w:t>Bel.</w:t>
            </w:r>
            <w:r>
              <w:rPr>
                <w:i/>
                <w:color w:val="0064C8"/>
                <w:sz w:val="18"/>
                <w:szCs w:val="18"/>
              </w:rPr>
              <w:t>NS</w:t>
            </w:r>
            <w:proofErr w:type="spellEnd"/>
            <w:r w:rsidR="009D0A3B">
              <w:rPr>
                <w:i/>
                <w:color w:val="0064C8"/>
                <w:sz w:val="18"/>
                <w:szCs w:val="18"/>
              </w:rPr>
              <w:t xml:space="preserve"> (&gt;IGW) festhalten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9D0A3B" w:rsidP="00BA176C">
            <w:pPr>
              <w:spacing w:line="280" w:lineRule="exact"/>
              <w:jc w:val="center"/>
              <w:rPr>
                <w:i/>
                <w:color w:val="0064C8"/>
                <w:sz w:val="18"/>
                <w:szCs w:val="18"/>
              </w:rPr>
            </w:pPr>
            <w:r>
              <w:rPr>
                <w:i/>
                <w:color w:val="0064C8"/>
                <w:sz w:val="18"/>
                <w:szCs w:val="18"/>
              </w:rPr>
              <w:t>Beilage m7 fenstergenau</w:t>
            </w:r>
          </w:p>
        </w:tc>
      </w:tr>
      <w:tr w:rsidR="009542BF" w:rsidTr="009950A9">
        <w:tc>
          <w:tcPr>
            <w:tcW w:w="771"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r>
              <w:rPr>
                <w:i/>
                <w:color w:val="0064C8"/>
                <w:sz w:val="18"/>
                <w:szCs w:val="18"/>
              </w:rPr>
              <w:t>≤ Max. Bel.</w:t>
            </w:r>
          </w:p>
        </w:tc>
        <w:tc>
          <w:tcPr>
            <w:tcW w:w="56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709"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1701" w:type="dxa"/>
            <w:tcBorders>
              <w:top w:val="single" w:sz="12"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vorhandene Erleic</w:t>
            </w:r>
            <w:r>
              <w:rPr>
                <w:i/>
                <w:color w:val="0064C8"/>
                <w:sz w:val="18"/>
                <w:szCs w:val="18"/>
              </w:rPr>
              <w:t>h</w:t>
            </w:r>
            <w:r>
              <w:rPr>
                <w:i/>
                <w:color w:val="0064C8"/>
                <w:sz w:val="18"/>
                <w:szCs w:val="18"/>
              </w:rPr>
              <w:t>terung gültig, keine neue Erleichterung</w:t>
            </w:r>
          </w:p>
        </w:tc>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4" w:space="0" w:color="0064C8"/>
              <w:bottom w:val="single" w:sz="12"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 xml:space="preserve">vorhandene </w:t>
            </w:r>
            <w:proofErr w:type="spellStart"/>
            <w:r w:rsidR="003B05C0">
              <w:rPr>
                <w:i/>
                <w:color w:val="0064C8"/>
                <w:sz w:val="18"/>
                <w:szCs w:val="18"/>
              </w:rPr>
              <w:t>Max.</w:t>
            </w:r>
            <w:r>
              <w:rPr>
                <w:i/>
                <w:color w:val="0064C8"/>
                <w:sz w:val="18"/>
                <w:szCs w:val="18"/>
              </w:rPr>
              <w:t>Bel.</w:t>
            </w:r>
            <w:r w:rsidR="003B05C0">
              <w:rPr>
                <w:i/>
                <w:color w:val="0064C8"/>
                <w:sz w:val="18"/>
                <w:szCs w:val="18"/>
              </w:rPr>
              <w:t>NS</w:t>
            </w:r>
            <w:proofErr w:type="spellEnd"/>
            <w:r>
              <w:rPr>
                <w:i/>
                <w:color w:val="0064C8"/>
                <w:sz w:val="18"/>
                <w:szCs w:val="18"/>
              </w:rPr>
              <w:t xml:space="preserve"> gültig</w:t>
            </w:r>
          </w:p>
        </w:tc>
        <w:tc>
          <w:tcPr>
            <w:tcW w:w="141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Pr="00EE39BE" w:rsidRDefault="009542BF" w:rsidP="00EE39BE">
            <w:pPr>
              <w:spacing w:line="280" w:lineRule="exact"/>
              <w:jc w:val="center"/>
              <w:rPr>
                <w:i/>
                <w:color w:val="0064C8"/>
                <w:sz w:val="18"/>
                <w:szCs w:val="18"/>
              </w:rPr>
            </w:pPr>
            <w:r w:rsidRPr="00EE39BE">
              <w:rPr>
                <w:i/>
                <w:color w:val="0064C8"/>
                <w:sz w:val="18"/>
                <w:szCs w:val="18"/>
              </w:rPr>
              <w:t>Beilage i2   Anhang 4.4</w:t>
            </w:r>
          </w:p>
          <w:p w:rsidR="009542BF" w:rsidRPr="00EE39BE" w:rsidRDefault="009542BF" w:rsidP="00EE39BE">
            <w:pPr>
              <w:spacing w:line="280" w:lineRule="exact"/>
              <w:jc w:val="center"/>
              <w:rPr>
                <w:i/>
                <w:color w:val="0064C8"/>
                <w:sz w:val="18"/>
                <w:szCs w:val="18"/>
              </w:rPr>
            </w:pPr>
            <w:r w:rsidRPr="00EE39BE">
              <w:rPr>
                <w:i/>
                <w:color w:val="0064C8"/>
                <w:sz w:val="18"/>
                <w:szCs w:val="18"/>
              </w:rPr>
              <w:t>lautester Punkt</w:t>
            </w:r>
          </w:p>
        </w:tc>
      </w:tr>
      <w:tr w:rsidR="009542BF" w:rsidTr="009950A9">
        <w:tc>
          <w:tcPr>
            <w:tcW w:w="771"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r>
              <w:rPr>
                <w:i/>
                <w:color w:val="0064C8"/>
                <w:sz w:val="18"/>
                <w:szCs w:val="18"/>
              </w:rPr>
              <w:t>&lt;&lt;Max. Bel.</w:t>
            </w:r>
          </w:p>
        </w:tc>
        <w:tc>
          <w:tcPr>
            <w:tcW w:w="56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709"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irrel</w:t>
            </w:r>
            <w:r>
              <w:rPr>
                <w:i/>
                <w:color w:val="0064C8"/>
                <w:sz w:val="18"/>
                <w:szCs w:val="18"/>
              </w:rPr>
              <w:t>e</w:t>
            </w:r>
            <w:r>
              <w:rPr>
                <w:i/>
                <w:color w:val="0064C8"/>
                <w:sz w:val="18"/>
                <w:szCs w:val="18"/>
              </w:rPr>
              <w:t>vant</w:t>
            </w:r>
          </w:p>
        </w:tc>
        <w:tc>
          <w:tcPr>
            <w:tcW w:w="1701"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vorhandene Erleic</w:t>
            </w:r>
            <w:r>
              <w:rPr>
                <w:i/>
                <w:color w:val="0064C8"/>
                <w:sz w:val="18"/>
                <w:szCs w:val="18"/>
              </w:rPr>
              <w:t>h</w:t>
            </w:r>
            <w:r>
              <w:rPr>
                <w:i/>
                <w:color w:val="0064C8"/>
                <w:sz w:val="18"/>
                <w:szCs w:val="18"/>
              </w:rPr>
              <w:t>terung gültig, keine neue Erleichterung</w:t>
            </w:r>
          </w:p>
        </w:tc>
        <w:tc>
          <w:tcPr>
            <w:tcW w:w="1134" w:type="dxa"/>
            <w:tcBorders>
              <w:top w:val="single" w:sz="4" w:space="0" w:color="0064C8"/>
              <w:left w:val="single" w:sz="4"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9542BF" w:rsidRDefault="003B05C0" w:rsidP="00BA176C">
            <w:pPr>
              <w:spacing w:line="280" w:lineRule="exact"/>
              <w:jc w:val="center"/>
              <w:rPr>
                <w:i/>
                <w:color w:val="0064C8"/>
                <w:sz w:val="18"/>
                <w:szCs w:val="18"/>
              </w:rPr>
            </w:pPr>
            <w:r>
              <w:rPr>
                <w:i/>
                <w:color w:val="0064C8"/>
                <w:sz w:val="18"/>
                <w:szCs w:val="18"/>
              </w:rPr>
              <w:t xml:space="preserve">neue/tiefere </w:t>
            </w:r>
            <w:proofErr w:type="spellStart"/>
            <w:r>
              <w:rPr>
                <w:i/>
                <w:color w:val="0064C8"/>
                <w:sz w:val="18"/>
                <w:szCs w:val="18"/>
              </w:rPr>
              <w:t>Max.</w:t>
            </w:r>
            <w:r w:rsidR="009542BF">
              <w:rPr>
                <w:i/>
                <w:color w:val="0064C8"/>
                <w:sz w:val="18"/>
                <w:szCs w:val="18"/>
              </w:rPr>
              <w:t>Bel.</w:t>
            </w:r>
            <w:r>
              <w:rPr>
                <w:i/>
                <w:color w:val="0064C8"/>
                <w:sz w:val="18"/>
                <w:szCs w:val="18"/>
              </w:rPr>
              <w:t>NS</w:t>
            </w:r>
            <w:proofErr w:type="spellEnd"/>
            <w:r w:rsidR="009542BF">
              <w:rPr>
                <w:i/>
                <w:color w:val="0064C8"/>
                <w:sz w:val="18"/>
                <w:szCs w:val="18"/>
              </w:rPr>
              <w:t xml:space="preserve"> (&gt;IGW) festhalten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Pr="00EE39BE" w:rsidRDefault="009542BF" w:rsidP="00AE2D84">
            <w:pPr>
              <w:jc w:val="center"/>
              <w:rPr>
                <w:i/>
                <w:color w:val="0064C8"/>
                <w:sz w:val="18"/>
                <w:szCs w:val="18"/>
              </w:rPr>
            </w:pPr>
            <w:r w:rsidRPr="00EE39BE">
              <w:rPr>
                <w:i/>
                <w:color w:val="0064C8"/>
                <w:sz w:val="18"/>
                <w:szCs w:val="18"/>
              </w:rPr>
              <w:t>Beilage i2   Anhang 4.4</w:t>
            </w:r>
          </w:p>
          <w:p w:rsidR="009542BF" w:rsidRPr="00EE39BE" w:rsidRDefault="009542BF" w:rsidP="00AE2D84">
            <w:pPr>
              <w:jc w:val="center"/>
              <w:rPr>
                <w:i/>
                <w:color w:val="0064C8"/>
                <w:sz w:val="18"/>
                <w:szCs w:val="18"/>
              </w:rPr>
            </w:pPr>
            <w:r w:rsidRPr="00EE39BE">
              <w:rPr>
                <w:i/>
                <w:color w:val="0064C8"/>
                <w:sz w:val="18"/>
                <w:szCs w:val="18"/>
              </w:rPr>
              <w:t>lautester Punkt</w:t>
            </w:r>
          </w:p>
        </w:tc>
      </w:tr>
      <w:tr w:rsidR="009542BF" w:rsidTr="009950A9">
        <w:tc>
          <w:tcPr>
            <w:tcW w:w="771"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r>
              <w:rPr>
                <w:i/>
                <w:color w:val="0064C8"/>
                <w:sz w:val="18"/>
                <w:szCs w:val="18"/>
              </w:rPr>
              <w:t>≤IGW</w:t>
            </w:r>
          </w:p>
        </w:tc>
        <w:tc>
          <w:tcPr>
            <w:tcW w:w="850"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r>
              <w:rPr>
                <w:i/>
                <w:color w:val="0064C8"/>
                <w:sz w:val="18"/>
                <w:szCs w:val="18"/>
              </w:rPr>
              <w:t>---</w:t>
            </w:r>
          </w:p>
        </w:tc>
        <w:tc>
          <w:tcPr>
            <w:tcW w:w="567"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&gt;IGW</w:t>
            </w:r>
          </w:p>
        </w:tc>
        <w:tc>
          <w:tcPr>
            <w:tcW w:w="709"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&gt;IGW</w:t>
            </w:r>
          </w:p>
        </w:tc>
        <w:tc>
          <w:tcPr>
            <w:tcW w:w="1701" w:type="dxa"/>
            <w:vMerge w:val="restart"/>
            <w:tcBorders>
              <w:top w:val="single" w:sz="4" w:space="0" w:color="0064C8"/>
              <w:left w:val="single" w:sz="4" w:space="0" w:color="0064C8"/>
              <w:bottom w:val="single" w:sz="12"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vorhandene Erleic</w:t>
            </w:r>
            <w:r>
              <w:rPr>
                <w:i/>
                <w:color w:val="0064C8"/>
                <w:sz w:val="18"/>
                <w:szCs w:val="18"/>
              </w:rPr>
              <w:t>h</w:t>
            </w:r>
            <w:r>
              <w:rPr>
                <w:i/>
                <w:color w:val="0064C8"/>
                <w:sz w:val="18"/>
                <w:szCs w:val="18"/>
              </w:rPr>
              <w:t>terung aufheben, keine neue Erleic</w:t>
            </w:r>
            <w:r>
              <w:rPr>
                <w:i/>
                <w:color w:val="0064C8"/>
                <w:sz w:val="18"/>
                <w:szCs w:val="18"/>
              </w:rPr>
              <w:t>h</w:t>
            </w:r>
            <w:r>
              <w:rPr>
                <w:i/>
                <w:color w:val="0064C8"/>
                <w:sz w:val="18"/>
                <w:szCs w:val="18"/>
              </w:rPr>
              <w:t>terung</w:t>
            </w:r>
          </w:p>
        </w:tc>
        <w:tc>
          <w:tcPr>
            <w:tcW w:w="1134" w:type="dxa"/>
            <w:tcBorders>
              <w:top w:val="single" w:sz="4" w:space="0" w:color="0064C8"/>
              <w:left w:val="single" w:sz="4"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Lr NS &gt; PW</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9542BF" w:rsidRPr="00EE39BE" w:rsidRDefault="009542BF" w:rsidP="009542BF">
            <w:pPr>
              <w:jc w:val="center"/>
              <w:rPr>
                <w:i/>
                <w:color w:val="0064C8"/>
                <w:sz w:val="18"/>
                <w:szCs w:val="18"/>
              </w:rPr>
            </w:pPr>
            <w:r w:rsidRPr="00EE39BE">
              <w:rPr>
                <w:i/>
                <w:color w:val="0064C8"/>
                <w:sz w:val="18"/>
                <w:szCs w:val="18"/>
              </w:rPr>
              <w:t xml:space="preserve">* Festsetzung neuer </w:t>
            </w:r>
          </w:p>
          <w:p w:rsidR="009542BF" w:rsidRDefault="009542BF" w:rsidP="009542BF">
            <w:pPr>
              <w:spacing w:line="280" w:lineRule="exact"/>
              <w:jc w:val="center"/>
              <w:rPr>
                <w:i/>
                <w:color w:val="0064C8"/>
                <w:sz w:val="18"/>
                <w:szCs w:val="18"/>
              </w:rPr>
            </w:pPr>
            <w:proofErr w:type="spellStart"/>
            <w:r w:rsidRPr="00EE39BE">
              <w:rPr>
                <w:i/>
                <w:color w:val="0064C8"/>
                <w:sz w:val="18"/>
                <w:szCs w:val="18"/>
              </w:rPr>
              <w:t>Max.Bel.NS</w:t>
            </w:r>
            <w:proofErr w:type="spellEnd"/>
            <w:r w:rsidRPr="00EE39BE">
              <w:rPr>
                <w:i/>
                <w:color w:val="0064C8"/>
                <w:sz w:val="18"/>
                <w:szCs w:val="18"/>
              </w:rPr>
              <w:t xml:space="preserve"> (≤IGW) prüfen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Pr="00EE39BE" w:rsidRDefault="009542BF" w:rsidP="00AE2D84">
            <w:pPr>
              <w:jc w:val="center"/>
              <w:rPr>
                <w:i/>
                <w:color w:val="0064C8"/>
                <w:sz w:val="18"/>
                <w:szCs w:val="18"/>
              </w:rPr>
            </w:pPr>
            <w:r w:rsidRPr="00EE39BE">
              <w:rPr>
                <w:i/>
                <w:color w:val="0064C8"/>
                <w:sz w:val="18"/>
                <w:szCs w:val="18"/>
              </w:rPr>
              <w:t xml:space="preserve">Beilage i2 </w:t>
            </w:r>
          </w:p>
          <w:p w:rsidR="009542BF" w:rsidRPr="00EE39BE" w:rsidRDefault="009542BF" w:rsidP="00AE2D84">
            <w:pPr>
              <w:jc w:val="center"/>
              <w:rPr>
                <w:i/>
                <w:color w:val="0064C8"/>
                <w:sz w:val="18"/>
                <w:szCs w:val="18"/>
              </w:rPr>
            </w:pPr>
            <w:r w:rsidRPr="00EE39BE">
              <w:rPr>
                <w:i/>
                <w:color w:val="0064C8"/>
                <w:sz w:val="18"/>
                <w:szCs w:val="18"/>
              </w:rPr>
              <w:t>Anhang 4.5</w:t>
            </w:r>
          </w:p>
          <w:p w:rsidR="009542BF" w:rsidRPr="00EE39BE" w:rsidRDefault="009542BF" w:rsidP="00AE2D84">
            <w:pPr>
              <w:jc w:val="center"/>
              <w:rPr>
                <w:i/>
                <w:color w:val="0064C8"/>
                <w:sz w:val="18"/>
                <w:szCs w:val="18"/>
              </w:rPr>
            </w:pPr>
            <w:r w:rsidRPr="00EE39BE">
              <w:rPr>
                <w:i/>
                <w:color w:val="0064C8"/>
                <w:sz w:val="18"/>
                <w:szCs w:val="18"/>
              </w:rPr>
              <w:t>lautester Punkt</w:t>
            </w:r>
          </w:p>
        </w:tc>
      </w:tr>
      <w:tr w:rsidR="009542BF" w:rsidTr="009950A9">
        <w:tc>
          <w:tcPr>
            <w:tcW w:w="771"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567"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p>
        </w:tc>
        <w:tc>
          <w:tcPr>
            <w:tcW w:w="709"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p>
        </w:tc>
        <w:tc>
          <w:tcPr>
            <w:tcW w:w="1701" w:type="dxa"/>
            <w:vMerge/>
            <w:tcBorders>
              <w:top w:val="single" w:sz="4" w:space="0" w:color="0064C8"/>
              <w:left w:val="single" w:sz="4" w:space="0" w:color="0064C8"/>
              <w:bottom w:val="single" w:sz="12"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p>
        </w:tc>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 xml:space="preserve">Lr NS ≤ PW </w:t>
            </w:r>
          </w:p>
        </w:tc>
        <w:tc>
          <w:tcPr>
            <w:tcW w:w="1985" w:type="dxa"/>
            <w:tcBorders>
              <w:top w:val="single" w:sz="12" w:space="0" w:color="0064C8"/>
              <w:left w:val="single" w:sz="4" w:space="0" w:color="0064C8"/>
              <w:bottom w:val="single" w:sz="12" w:space="0" w:color="0064C8"/>
              <w:right w:val="single" w:sz="4" w:space="0" w:color="0064C8"/>
            </w:tcBorders>
            <w:shd w:val="clear" w:color="auto" w:fill="auto"/>
            <w:tcMar>
              <w:top w:w="0" w:type="dxa"/>
              <w:left w:w="28" w:type="dxa"/>
              <w:bottom w:w="0" w:type="dxa"/>
              <w:right w:w="28" w:type="dxa"/>
            </w:tcMar>
            <w:vAlign w:val="center"/>
          </w:tcPr>
          <w:p w:rsidR="009542BF" w:rsidRDefault="003B05C0" w:rsidP="00BA176C">
            <w:pPr>
              <w:spacing w:line="280" w:lineRule="exact"/>
              <w:jc w:val="center"/>
              <w:rPr>
                <w:i/>
                <w:color w:val="0064C8"/>
                <w:sz w:val="18"/>
                <w:szCs w:val="18"/>
              </w:rPr>
            </w:pPr>
            <w:r>
              <w:rPr>
                <w:i/>
                <w:color w:val="0064C8"/>
                <w:sz w:val="18"/>
                <w:szCs w:val="18"/>
              </w:rPr>
              <w:t xml:space="preserve">keine </w:t>
            </w:r>
            <w:proofErr w:type="spellStart"/>
            <w:r>
              <w:rPr>
                <w:i/>
                <w:color w:val="0064C8"/>
                <w:sz w:val="18"/>
                <w:szCs w:val="18"/>
              </w:rPr>
              <w:t>Max.</w:t>
            </w:r>
            <w:r w:rsidR="009542BF">
              <w:rPr>
                <w:i/>
                <w:color w:val="0064C8"/>
                <w:sz w:val="18"/>
                <w:szCs w:val="18"/>
              </w:rPr>
              <w:t>Bel.</w:t>
            </w:r>
            <w:r>
              <w:rPr>
                <w:i/>
                <w:color w:val="0064C8"/>
                <w:sz w:val="18"/>
                <w:szCs w:val="18"/>
              </w:rPr>
              <w:t>NS</w:t>
            </w:r>
            <w:proofErr w:type="spellEnd"/>
          </w:p>
        </w:tc>
        <w:tc>
          <w:tcPr>
            <w:tcW w:w="141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Pr="00EE39BE" w:rsidRDefault="009542BF" w:rsidP="00AE2D84">
            <w:pPr>
              <w:jc w:val="center"/>
              <w:rPr>
                <w:i/>
                <w:color w:val="0064C8"/>
                <w:sz w:val="18"/>
                <w:szCs w:val="18"/>
              </w:rPr>
            </w:pPr>
            <w:r w:rsidRPr="00EE39BE">
              <w:rPr>
                <w:i/>
                <w:color w:val="0064C8"/>
                <w:sz w:val="18"/>
                <w:szCs w:val="18"/>
              </w:rPr>
              <w:t>-</w:t>
            </w:r>
          </w:p>
        </w:tc>
      </w:tr>
      <w:tr w:rsidR="009542BF" w:rsidTr="00692CB7">
        <w:tc>
          <w:tcPr>
            <w:tcW w:w="771"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9542BF" w:rsidRDefault="009542BF" w:rsidP="00BA176C">
            <w:pPr>
              <w:spacing w:line="280" w:lineRule="exact"/>
              <w:jc w:val="center"/>
              <w:rPr>
                <w:i/>
                <w:color w:val="0064C8"/>
                <w:sz w:val="18"/>
                <w:szCs w:val="18"/>
              </w:rPr>
            </w:pPr>
          </w:p>
        </w:tc>
        <w:tc>
          <w:tcPr>
            <w:tcW w:w="567"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≤IGW</w:t>
            </w:r>
          </w:p>
        </w:tc>
        <w:tc>
          <w:tcPr>
            <w:tcW w:w="709" w:type="dxa"/>
            <w:tcBorders>
              <w:top w:val="single" w:sz="4" w:space="0" w:color="0064C8"/>
              <w:left w:val="single" w:sz="4"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&gt;IGW</w:t>
            </w:r>
          </w:p>
        </w:tc>
        <w:tc>
          <w:tcPr>
            <w:tcW w:w="1701"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sidRPr="00EE39BE">
              <w:rPr>
                <w:i/>
                <w:color w:val="0064C8"/>
                <w:sz w:val="18"/>
                <w:szCs w:val="18"/>
              </w:rPr>
              <w:t xml:space="preserve">**Beantragung </w:t>
            </w:r>
            <w:r w:rsidRPr="00EE39BE">
              <w:rPr>
                <w:i/>
                <w:color w:val="0064C8"/>
                <w:sz w:val="18"/>
                <w:szCs w:val="18"/>
              </w:rPr>
              <w:br/>
              <w:t>neuer Erleichterung NS prüfen</w:t>
            </w:r>
          </w:p>
        </w:tc>
        <w:tc>
          <w:tcPr>
            <w:tcW w:w="1134" w:type="dxa"/>
            <w:tcBorders>
              <w:top w:val="single" w:sz="4" w:space="0" w:color="0064C8"/>
              <w:left w:val="single" w:sz="12" w:space="0" w:color="0064C8"/>
              <w:bottom w:val="single" w:sz="4"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BA176C">
            <w:pPr>
              <w:spacing w:line="280" w:lineRule="exact"/>
              <w:jc w:val="center"/>
              <w:rPr>
                <w:i/>
                <w:color w:val="0064C8"/>
                <w:sz w:val="18"/>
                <w:szCs w:val="18"/>
              </w:rPr>
            </w:pPr>
            <w:r>
              <w:rPr>
                <w:i/>
                <w:color w:val="0064C8"/>
                <w:sz w:val="18"/>
                <w:szCs w:val="18"/>
              </w:rPr>
              <w:t>---</w:t>
            </w:r>
          </w:p>
        </w:tc>
        <w:tc>
          <w:tcPr>
            <w:tcW w:w="1985" w:type="dxa"/>
            <w:tcBorders>
              <w:top w:val="single" w:sz="12" w:space="0" w:color="0064C8"/>
              <w:left w:val="single" w:sz="12" w:space="0" w:color="0064C8"/>
              <w:bottom w:val="single" w:sz="12" w:space="0" w:color="0064C8"/>
              <w:right w:val="single" w:sz="12" w:space="0" w:color="0064C8"/>
            </w:tcBorders>
            <w:shd w:val="clear" w:color="auto" w:fill="auto"/>
            <w:tcMar>
              <w:top w:w="0" w:type="dxa"/>
              <w:left w:w="28" w:type="dxa"/>
              <w:bottom w:w="0" w:type="dxa"/>
              <w:right w:w="28" w:type="dxa"/>
            </w:tcMar>
            <w:vAlign w:val="center"/>
          </w:tcPr>
          <w:p w:rsidR="009542BF" w:rsidRDefault="009542BF" w:rsidP="00EC5226">
            <w:pPr>
              <w:spacing w:line="280" w:lineRule="exact"/>
              <w:jc w:val="center"/>
              <w:rPr>
                <w:i/>
                <w:color w:val="0064C8"/>
                <w:sz w:val="18"/>
                <w:szCs w:val="18"/>
              </w:rPr>
            </w:pPr>
            <w:r w:rsidRPr="00EE39BE">
              <w:rPr>
                <w:i/>
                <w:color w:val="0064C8"/>
                <w:sz w:val="18"/>
                <w:szCs w:val="18"/>
              </w:rPr>
              <w:t xml:space="preserve">* Festsetzung neuer </w:t>
            </w:r>
            <w:proofErr w:type="spellStart"/>
            <w:r w:rsidRPr="00EE39BE">
              <w:rPr>
                <w:i/>
                <w:color w:val="0064C8"/>
                <w:sz w:val="18"/>
                <w:szCs w:val="18"/>
              </w:rPr>
              <w:t>Max.Bel.NS</w:t>
            </w:r>
            <w:proofErr w:type="spellEnd"/>
            <w:r w:rsidRPr="00EE39BE">
              <w:rPr>
                <w:i/>
                <w:color w:val="0064C8"/>
                <w:sz w:val="18"/>
                <w:szCs w:val="18"/>
              </w:rPr>
              <w:t xml:space="preserve"> (≤IGW) prüfen</w:t>
            </w:r>
          </w:p>
        </w:tc>
        <w:tc>
          <w:tcPr>
            <w:tcW w:w="1417" w:type="dxa"/>
            <w:tcBorders>
              <w:top w:val="single" w:sz="4" w:space="0" w:color="0064C8"/>
              <w:left w:val="single" w:sz="12"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9542BF" w:rsidRPr="00EE39BE" w:rsidRDefault="009542BF" w:rsidP="00AE2D84">
            <w:pPr>
              <w:jc w:val="center"/>
              <w:rPr>
                <w:i/>
                <w:color w:val="0064C8"/>
                <w:sz w:val="18"/>
                <w:szCs w:val="18"/>
              </w:rPr>
            </w:pPr>
            <w:r w:rsidRPr="00EE39BE">
              <w:rPr>
                <w:i/>
                <w:color w:val="0064C8"/>
                <w:sz w:val="18"/>
                <w:szCs w:val="18"/>
              </w:rPr>
              <w:t>Beilage m7 fenstergenau</w:t>
            </w:r>
          </w:p>
        </w:tc>
      </w:tr>
      <w:tr w:rsidR="008C023F" w:rsidTr="00692CB7">
        <w:tc>
          <w:tcPr>
            <w:tcW w:w="771"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rsidP="00BA176C">
            <w:pPr>
              <w:pStyle w:val="Fliesstext"/>
              <w:ind w:left="0"/>
              <w:jc w:val="center"/>
              <w:rPr>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rsidP="00BA176C">
            <w:pPr>
              <w:pStyle w:val="Fliesstext"/>
              <w:ind w:left="0"/>
              <w:jc w:val="center"/>
              <w:rPr>
                <w:i/>
                <w:color w:val="0064C8"/>
                <w:sz w:val="18"/>
                <w:szCs w:val="18"/>
              </w:rPr>
            </w:pPr>
          </w:p>
        </w:tc>
        <w:tc>
          <w:tcPr>
            <w:tcW w:w="567"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8C023F" w:rsidP="00BA176C">
            <w:pPr>
              <w:pStyle w:val="Fliesstext"/>
              <w:ind w:left="0"/>
              <w:jc w:val="center"/>
              <w:rPr>
                <w:i/>
                <w:color w:val="0064C8"/>
                <w:sz w:val="18"/>
                <w:szCs w:val="18"/>
              </w:rPr>
            </w:pPr>
          </w:p>
        </w:tc>
        <w:tc>
          <w:tcPr>
            <w:tcW w:w="709"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EC5226" w:rsidP="00BA176C">
            <w:pPr>
              <w:pStyle w:val="Fliesstext"/>
              <w:ind w:left="0"/>
              <w:jc w:val="center"/>
              <w:rPr>
                <w:i/>
                <w:color w:val="0064C8"/>
                <w:sz w:val="18"/>
                <w:szCs w:val="18"/>
              </w:rPr>
            </w:pPr>
            <w:r>
              <w:rPr>
                <w:rFonts w:cs="Arial"/>
                <w:i/>
                <w:color w:val="0064C8"/>
                <w:sz w:val="18"/>
                <w:szCs w:val="18"/>
              </w:rPr>
              <w:t>≤</w:t>
            </w:r>
            <w:r w:rsidR="009D0A3B">
              <w:rPr>
                <w:i/>
                <w:color w:val="0064C8"/>
                <w:sz w:val="18"/>
                <w:szCs w:val="18"/>
              </w:rPr>
              <w:t>IGW</w:t>
            </w:r>
          </w:p>
        </w:tc>
        <w:tc>
          <w:tcPr>
            <w:tcW w:w="1701" w:type="dxa"/>
            <w:tcBorders>
              <w:top w:val="single" w:sz="12"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9D0A3B" w:rsidP="00BA176C">
            <w:pPr>
              <w:pStyle w:val="Fliesstext"/>
              <w:ind w:left="0"/>
              <w:jc w:val="center"/>
              <w:rPr>
                <w:i/>
                <w:color w:val="0064C8"/>
                <w:sz w:val="18"/>
                <w:szCs w:val="18"/>
              </w:rPr>
            </w:pPr>
            <w:r>
              <w:rPr>
                <w:i/>
                <w:color w:val="0064C8"/>
                <w:sz w:val="18"/>
                <w:szCs w:val="18"/>
              </w:rPr>
              <w:t>vorhandene Erleic</w:t>
            </w:r>
            <w:r>
              <w:rPr>
                <w:i/>
                <w:color w:val="0064C8"/>
                <w:sz w:val="18"/>
                <w:szCs w:val="18"/>
              </w:rPr>
              <w:t>h</w:t>
            </w:r>
            <w:r>
              <w:rPr>
                <w:i/>
                <w:color w:val="0064C8"/>
                <w:sz w:val="18"/>
                <w:szCs w:val="18"/>
              </w:rPr>
              <w:t>terung aufheben, keine neue Erleic</w:t>
            </w:r>
            <w:r>
              <w:rPr>
                <w:i/>
                <w:color w:val="0064C8"/>
                <w:sz w:val="18"/>
                <w:szCs w:val="18"/>
              </w:rPr>
              <w:t>h</w:t>
            </w:r>
            <w:r>
              <w:rPr>
                <w:i/>
                <w:color w:val="0064C8"/>
                <w:sz w:val="18"/>
                <w:szCs w:val="18"/>
              </w:rPr>
              <w:t>terung</w:t>
            </w:r>
          </w:p>
        </w:tc>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BA176C" w:rsidP="00BA176C">
            <w:pPr>
              <w:pStyle w:val="Fliesstext"/>
              <w:ind w:left="0"/>
              <w:jc w:val="center"/>
              <w:rPr>
                <w:i/>
                <w:color w:val="0064C8"/>
                <w:sz w:val="18"/>
                <w:szCs w:val="18"/>
              </w:rPr>
            </w:pPr>
            <w:r>
              <w:rPr>
                <w:i/>
                <w:color w:val="0064C8"/>
                <w:sz w:val="18"/>
                <w:szCs w:val="18"/>
              </w:rPr>
              <w:t>---</w:t>
            </w:r>
          </w:p>
        </w:tc>
        <w:tc>
          <w:tcPr>
            <w:tcW w:w="1985" w:type="dxa"/>
            <w:tcBorders>
              <w:top w:val="single" w:sz="12"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3B05C0" w:rsidP="00BA176C">
            <w:pPr>
              <w:spacing w:line="280" w:lineRule="exact"/>
              <w:jc w:val="center"/>
              <w:rPr>
                <w:i/>
                <w:color w:val="0064C8"/>
                <w:sz w:val="18"/>
                <w:szCs w:val="18"/>
              </w:rPr>
            </w:pPr>
            <w:r>
              <w:rPr>
                <w:i/>
                <w:color w:val="0064C8"/>
                <w:sz w:val="18"/>
                <w:szCs w:val="18"/>
              </w:rPr>
              <w:t xml:space="preserve">keine </w:t>
            </w:r>
            <w:proofErr w:type="spellStart"/>
            <w:r>
              <w:rPr>
                <w:i/>
                <w:color w:val="0064C8"/>
                <w:sz w:val="18"/>
                <w:szCs w:val="18"/>
              </w:rPr>
              <w:t>Max.</w:t>
            </w:r>
            <w:r w:rsidR="009D0A3B">
              <w:rPr>
                <w:i/>
                <w:color w:val="0064C8"/>
                <w:sz w:val="18"/>
                <w:szCs w:val="18"/>
              </w:rPr>
              <w:t>Bel.</w:t>
            </w:r>
            <w:r>
              <w:rPr>
                <w:i/>
                <w:color w:val="0064C8"/>
                <w:sz w:val="18"/>
                <w:szCs w:val="18"/>
              </w:rPr>
              <w:t>NS</w:t>
            </w:r>
            <w:proofErr w:type="spellEnd"/>
          </w:p>
        </w:tc>
        <w:tc>
          <w:tcPr>
            <w:tcW w:w="1417" w:type="dxa"/>
            <w:tcBorders>
              <w:top w:val="single" w:sz="4" w:space="0" w:color="0064C8"/>
              <w:left w:val="single" w:sz="4" w:space="0" w:color="0064C8"/>
              <w:bottom w:val="single" w:sz="4" w:space="0" w:color="0064C8"/>
              <w:right w:val="single" w:sz="4" w:space="0" w:color="0064C8"/>
            </w:tcBorders>
            <w:shd w:val="clear" w:color="auto" w:fill="auto"/>
            <w:tcMar>
              <w:top w:w="0" w:type="dxa"/>
              <w:left w:w="28" w:type="dxa"/>
              <w:bottom w:w="0" w:type="dxa"/>
              <w:right w:w="28" w:type="dxa"/>
            </w:tcMar>
            <w:vAlign w:val="center"/>
          </w:tcPr>
          <w:p w:rsidR="008C023F" w:rsidRDefault="009D0A3B" w:rsidP="00BA176C">
            <w:pPr>
              <w:pStyle w:val="Fliesstext"/>
              <w:ind w:left="0"/>
              <w:jc w:val="center"/>
              <w:rPr>
                <w:i/>
                <w:color w:val="0064C8"/>
                <w:sz w:val="18"/>
                <w:szCs w:val="18"/>
              </w:rPr>
            </w:pPr>
            <w:r>
              <w:rPr>
                <w:i/>
                <w:color w:val="0064C8"/>
                <w:sz w:val="18"/>
                <w:szCs w:val="18"/>
              </w:rPr>
              <w:t>-</w:t>
            </w:r>
          </w:p>
        </w:tc>
      </w:tr>
    </w:tbl>
    <w:p w:rsidR="008C023F" w:rsidRDefault="009D0A3B">
      <w:pPr>
        <w:pStyle w:val="Fliesstext"/>
        <w:spacing w:before="120"/>
        <w:ind w:left="0"/>
        <w:rPr>
          <w:b/>
          <w:i/>
          <w:color w:val="0064C8"/>
          <w:sz w:val="16"/>
          <w:szCs w:val="16"/>
        </w:rPr>
      </w:pPr>
      <w:r>
        <w:rPr>
          <w:b/>
          <w:i/>
          <w:color w:val="0064C8"/>
          <w:sz w:val="16"/>
          <w:szCs w:val="16"/>
        </w:rPr>
        <w:t>Bemerkungen zur Entscheidungstabelle</w:t>
      </w:r>
    </w:p>
    <w:p w:rsidR="000D17AC" w:rsidRPr="000D17AC" w:rsidRDefault="000D17AC" w:rsidP="000D17AC">
      <w:pPr>
        <w:pStyle w:val="Text"/>
        <w:spacing w:after="0" w:line="200" w:lineRule="atLeast"/>
        <w:ind w:left="993" w:hanging="993"/>
        <w:rPr>
          <w:rFonts w:cs="Times New Roman"/>
          <w:color w:val="0064C8"/>
          <w:sz w:val="14"/>
          <w:szCs w:val="16"/>
        </w:rPr>
      </w:pPr>
      <w:r w:rsidRPr="000D17AC">
        <w:rPr>
          <w:rFonts w:cs="Times New Roman"/>
          <w:color w:val="0064C8"/>
          <w:sz w:val="14"/>
          <w:szCs w:val="16"/>
        </w:rPr>
        <w:t xml:space="preserve">VLI / PW </w:t>
      </w:r>
      <w:r w:rsidRPr="000D17AC">
        <w:rPr>
          <w:rFonts w:cs="Times New Roman"/>
          <w:color w:val="0064C8"/>
          <w:sz w:val="14"/>
          <w:szCs w:val="16"/>
        </w:rPr>
        <w:tab/>
      </w:r>
      <w:proofErr w:type="spellStart"/>
      <w:r w:rsidRPr="000D17AC">
        <w:rPr>
          <w:rFonts w:cs="Times New Roman"/>
          <w:color w:val="0064C8"/>
          <w:sz w:val="14"/>
          <w:szCs w:val="16"/>
        </w:rPr>
        <w:t>Immissionsgrenzwert</w:t>
      </w:r>
      <w:proofErr w:type="spellEnd"/>
      <w:r w:rsidRPr="000D17AC">
        <w:rPr>
          <w:rFonts w:cs="Times New Roman"/>
          <w:color w:val="0064C8"/>
          <w:sz w:val="14"/>
          <w:szCs w:val="16"/>
        </w:rPr>
        <w:t xml:space="preserve"> / Planungswert </w:t>
      </w:r>
    </w:p>
    <w:p w:rsidR="000D17AC" w:rsidRPr="000D17AC" w:rsidRDefault="000D17AC" w:rsidP="000D17AC">
      <w:pPr>
        <w:pStyle w:val="Text"/>
        <w:spacing w:after="0" w:line="200" w:lineRule="atLeast"/>
        <w:ind w:left="993" w:hanging="993"/>
        <w:rPr>
          <w:rFonts w:cs="Times New Roman"/>
          <w:color w:val="0064C8"/>
          <w:sz w:val="14"/>
          <w:szCs w:val="16"/>
        </w:rPr>
      </w:pPr>
      <w:proofErr w:type="spellStart"/>
      <w:r w:rsidRPr="000D17AC">
        <w:rPr>
          <w:rFonts w:cs="Times New Roman"/>
          <w:color w:val="0064C8"/>
          <w:sz w:val="14"/>
          <w:szCs w:val="16"/>
        </w:rPr>
        <w:t>Max.Bel.NS</w:t>
      </w:r>
      <w:proofErr w:type="spellEnd"/>
      <w:r w:rsidRPr="000D17AC">
        <w:rPr>
          <w:rFonts w:cs="Times New Roman"/>
          <w:color w:val="0064C8"/>
          <w:sz w:val="14"/>
          <w:szCs w:val="16"/>
        </w:rPr>
        <w:tab/>
        <w:t>max. zulässige Belastung Nationalstrasse bzw. max. zulässige Lärmimmissionen der Nationalstrasse gemäss Art. 37a LSV</w:t>
      </w:r>
    </w:p>
    <w:p w:rsidR="000D17AC" w:rsidRPr="000D17AC" w:rsidRDefault="000D17AC" w:rsidP="000D17AC">
      <w:pPr>
        <w:pStyle w:val="Text"/>
        <w:spacing w:after="0" w:line="200" w:lineRule="atLeast"/>
        <w:ind w:left="993" w:hanging="993"/>
        <w:rPr>
          <w:rFonts w:cs="Times New Roman"/>
          <w:color w:val="0064C8"/>
          <w:sz w:val="14"/>
          <w:szCs w:val="16"/>
        </w:rPr>
      </w:pPr>
      <w:proofErr w:type="spellStart"/>
      <w:r w:rsidRPr="000D17AC">
        <w:rPr>
          <w:rFonts w:cs="Times New Roman"/>
          <w:color w:val="0064C8"/>
          <w:sz w:val="14"/>
          <w:szCs w:val="16"/>
        </w:rPr>
        <w:t>Lr</w:t>
      </w:r>
      <w:proofErr w:type="spellEnd"/>
      <w:r w:rsidRPr="000D17AC">
        <w:rPr>
          <w:rFonts w:cs="Times New Roman"/>
          <w:color w:val="0064C8"/>
          <w:sz w:val="14"/>
          <w:szCs w:val="16"/>
        </w:rPr>
        <w:t xml:space="preserve"> </w:t>
      </w:r>
      <w:r w:rsidRPr="000D17AC">
        <w:rPr>
          <w:rFonts w:cs="Times New Roman"/>
          <w:color w:val="0064C8"/>
          <w:sz w:val="14"/>
          <w:szCs w:val="16"/>
        </w:rPr>
        <w:tab/>
        <w:t>Lärm-Beurteilungspegel, Lärmimmissionen im Planungshorizont 2030 (mit LSP NS)</w:t>
      </w:r>
    </w:p>
    <w:p w:rsidR="000D17AC" w:rsidRPr="000D17AC" w:rsidRDefault="000D17AC" w:rsidP="000D17AC">
      <w:pPr>
        <w:pStyle w:val="Text"/>
        <w:spacing w:after="0" w:line="200" w:lineRule="atLeast"/>
        <w:ind w:left="993" w:hanging="993"/>
        <w:rPr>
          <w:rFonts w:cs="Times New Roman"/>
          <w:color w:val="0064C8"/>
          <w:sz w:val="14"/>
          <w:szCs w:val="16"/>
        </w:rPr>
      </w:pPr>
      <w:r w:rsidRPr="000D17AC">
        <w:rPr>
          <w:rFonts w:cs="Times New Roman"/>
          <w:color w:val="0064C8"/>
          <w:sz w:val="14"/>
          <w:szCs w:val="16"/>
        </w:rPr>
        <w:t>NS / ÜS / GSL</w:t>
      </w:r>
      <w:r w:rsidRPr="000D17AC">
        <w:rPr>
          <w:rFonts w:cs="Times New Roman"/>
          <w:color w:val="0064C8"/>
          <w:sz w:val="14"/>
          <w:szCs w:val="16"/>
        </w:rPr>
        <w:tab/>
        <w:t>Nationalstrasse (NS) / übrige Strassen (ÜS) / Gesamtstrassenlärm (GSL)</w:t>
      </w:r>
    </w:p>
    <w:p w:rsidR="000D17AC" w:rsidRPr="000D17AC" w:rsidRDefault="000D17AC" w:rsidP="000D17AC">
      <w:pPr>
        <w:pStyle w:val="Text"/>
        <w:spacing w:after="0" w:line="200" w:lineRule="atLeast"/>
        <w:ind w:left="993" w:hanging="993"/>
        <w:jc w:val="left"/>
        <w:rPr>
          <w:rFonts w:cs="Times New Roman"/>
          <w:color w:val="0064C8"/>
          <w:sz w:val="14"/>
          <w:szCs w:val="16"/>
        </w:rPr>
      </w:pPr>
      <w:r w:rsidRPr="000D17AC">
        <w:rPr>
          <w:rFonts w:cs="Times New Roman"/>
          <w:color w:val="0064C8"/>
          <w:sz w:val="14"/>
          <w:szCs w:val="16"/>
        </w:rPr>
        <w:t>&lt;&lt;</w:t>
      </w:r>
      <w:proofErr w:type="spellStart"/>
      <w:r w:rsidRPr="000D17AC">
        <w:rPr>
          <w:rFonts w:cs="Times New Roman"/>
          <w:color w:val="0064C8"/>
          <w:sz w:val="14"/>
          <w:szCs w:val="16"/>
        </w:rPr>
        <w:t>Max.Bel</w:t>
      </w:r>
      <w:proofErr w:type="spellEnd"/>
      <w:r w:rsidRPr="000D17AC">
        <w:rPr>
          <w:rFonts w:cs="Times New Roman"/>
          <w:color w:val="0064C8"/>
          <w:sz w:val="14"/>
          <w:szCs w:val="16"/>
        </w:rPr>
        <w:t>.</w:t>
      </w:r>
      <w:r w:rsidRPr="000D17AC">
        <w:rPr>
          <w:rFonts w:cs="Times New Roman"/>
          <w:color w:val="0064C8"/>
          <w:sz w:val="14"/>
          <w:szCs w:val="16"/>
        </w:rPr>
        <w:tab/>
      </w:r>
      <w:proofErr w:type="spellStart"/>
      <w:r w:rsidRPr="000D17AC">
        <w:rPr>
          <w:rFonts w:cs="Times New Roman"/>
          <w:color w:val="0064C8"/>
          <w:sz w:val="14"/>
          <w:szCs w:val="16"/>
        </w:rPr>
        <w:t>Lr</w:t>
      </w:r>
      <w:proofErr w:type="spellEnd"/>
      <w:r w:rsidRPr="000D17AC">
        <w:rPr>
          <w:rFonts w:cs="Times New Roman"/>
          <w:color w:val="0064C8"/>
          <w:sz w:val="14"/>
          <w:szCs w:val="16"/>
        </w:rPr>
        <w:t xml:space="preserve"> NS deutlich kleiner als </w:t>
      </w:r>
      <w:proofErr w:type="spellStart"/>
      <w:r w:rsidRPr="000D17AC">
        <w:rPr>
          <w:rFonts w:cs="Times New Roman"/>
          <w:color w:val="0064C8"/>
          <w:sz w:val="14"/>
          <w:szCs w:val="16"/>
        </w:rPr>
        <w:t>Max.Bel.NS</w:t>
      </w:r>
      <w:proofErr w:type="spellEnd"/>
      <w:r w:rsidRPr="000D17AC">
        <w:rPr>
          <w:rFonts w:cs="Times New Roman"/>
          <w:color w:val="0064C8"/>
          <w:sz w:val="14"/>
          <w:szCs w:val="16"/>
        </w:rPr>
        <w:t xml:space="preserve">; d.h. </w:t>
      </w:r>
      <w:proofErr w:type="spellStart"/>
      <w:r w:rsidRPr="000D17AC">
        <w:rPr>
          <w:rFonts w:cs="Times New Roman"/>
          <w:color w:val="0064C8"/>
          <w:sz w:val="14"/>
          <w:szCs w:val="16"/>
        </w:rPr>
        <w:t>Lr</w:t>
      </w:r>
      <w:proofErr w:type="spellEnd"/>
      <w:r w:rsidRPr="000D17AC">
        <w:rPr>
          <w:rFonts w:cs="Times New Roman"/>
          <w:color w:val="0064C8"/>
          <w:sz w:val="14"/>
          <w:szCs w:val="16"/>
        </w:rPr>
        <w:t xml:space="preserve"> NS mindestens 2 dB(A) kleiner als </w:t>
      </w:r>
      <w:proofErr w:type="spellStart"/>
      <w:r w:rsidRPr="000D17AC">
        <w:rPr>
          <w:rFonts w:cs="Times New Roman"/>
          <w:color w:val="0064C8"/>
          <w:sz w:val="14"/>
          <w:szCs w:val="16"/>
        </w:rPr>
        <w:t>Max.Bel.NS</w:t>
      </w:r>
      <w:proofErr w:type="spellEnd"/>
    </w:p>
    <w:p w:rsidR="000D17AC" w:rsidRPr="000D17AC" w:rsidRDefault="000D17AC" w:rsidP="000D17AC">
      <w:pPr>
        <w:pStyle w:val="Text"/>
        <w:spacing w:after="0" w:line="200" w:lineRule="atLeast"/>
        <w:ind w:left="993" w:hanging="993"/>
        <w:jc w:val="left"/>
        <w:rPr>
          <w:rFonts w:cs="Times New Roman"/>
          <w:color w:val="0064C8"/>
          <w:sz w:val="14"/>
          <w:szCs w:val="16"/>
        </w:rPr>
      </w:pPr>
      <w:r w:rsidRPr="000D17AC">
        <w:rPr>
          <w:rFonts w:cs="Times New Roman"/>
          <w:color w:val="0064C8"/>
          <w:sz w:val="14"/>
          <w:szCs w:val="16"/>
        </w:rPr>
        <w:t>*</w:t>
      </w:r>
      <w:r w:rsidRPr="000D17AC">
        <w:rPr>
          <w:rFonts w:cs="Times New Roman"/>
          <w:color w:val="0064C8"/>
          <w:sz w:val="14"/>
          <w:szCs w:val="16"/>
        </w:rPr>
        <w:tab/>
      </w:r>
      <w:proofErr w:type="spellStart"/>
      <w:r w:rsidRPr="000D17AC">
        <w:rPr>
          <w:rFonts w:cs="Times New Roman"/>
          <w:color w:val="0064C8"/>
          <w:sz w:val="14"/>
          <w:szCs w:val="16"/>
        </w:rPr>
        <w:t>LrNS</w:t>
      </w:r>
      <w:proofErr w:type="spellEnd"/>
      <w:r w:rsidRPr="000D17AC">
        <w:rPr>
          <w:rFonts w:cs="Times New Roman"/>
          <w:color w:val="0064C8"/>
          <w:sz w:val="14"/>
          <w:szCs w:val="16"/>
        </w:rPr>
        <w:t xml:space="preserve"> &gt; </w:t>
      </w:r>
      <w:proofErr w:type="spellStart"/>
      <w:r w:rsidRPr="000D17AC">
        <w:rPr>
          <w:rFonts w:cs="Times New Roman"/>
          <w:color w:val="0064C8"/>
          <w:sz w:val="14"/>
          <w:szCs w:val="16"/>
        </w:rPr>
        <w:t>max.Bel</w:t>
      </w:r>
      <w:proofErr w:type="spellEnd"/>
      <w:r w:rsidRPr="000D17AC">
        <w:rPr>
          <w:rFonts w:cs="Times New Roman"/>
          <w:color w:val="0064C8"/>
          <w:sz w:val="14"/>
          <w:szCs w:val="16"/>
        </w:rPr>
        <w:t xml:space="preserve">. =&gt; neue </w:t>
      </w:r>
      <w:proofErr w:type="spellStart"/>
      <w:r w:rsidRPr="000D17AC">
        <w:rPr>
          <w:rFonts w:cs="Times New Roman"/>
          <w:color w:val="0064C8"/>
          <w:sz w:val="14"/>
          <w:szCs w:val="16"/>
        </w:rPr>
        <w:t>max.Bel</w:t>
      </w:r>
      <w:proofErr w:type="spellEnd"/>
      <w:r w:rsidRPr="000D17AC">
        <w:rPr>
          <w:rFonts w:cs="Times New Roman"/>
          <w:color w:val="0064C8"/>
          <w:sz w:val="14"/>
          <w:szCs w:val="16"/>
        </w:rPr>
        <w:t xml:space="preserve">.;     </w:t>
      </w:r>
      <w:proofErr w:type="spellStart"/>
      <w:r w:rsidRPr="000D17AC">
        <w:rPr>
          <w:rFonts w:cs="Times New Roman"/>
          <w:color w:val="0064C8"/>
          <w:sz w:val="14"/>
          <w:szCs w:val="16"/>
        </w:rPr>
        <w:t>LrNS</w:t>
      </w:r>
      <w:proofErr w:type="spellEnd"/>
      <w:r w:rsidRPr="000D17AC">
        <w:rPr>
          <w:rFonts w:cs="Times New Roman"/>
          <w:color w:val="0064C8"/>
          <w:sz w:val="14"/>
          <w:szCs w:val="16"/>
        </w:rPr>
        <w:t xml:space="preserve"> &lt; </w:t>
      </w:r>
      <w:proofErr w:type="spellStart"/>
      <w:r w:rsidRPr="000D17AC">
        <w:rPr>
          <w:rFonts w:cs="Times New Roman"/>
          <w:color w:val="0064C8"/>
          <w:sz w:val="14"/>
          <w:szCs w:val="16"/>
        </w:rPr>
        <w:t>max.Bel</w:t>
      </w:r>
      <w:proofErr w:type="spellEnd"/>
      <w:r w:rsidRPr="000D17AC">
        <w:rPr>
          <w:rFonts w:cs="Times New Roman"/>
          <w:color w:val="0064C8"/>
          <w:sz w:val="14"/>
          <w:szCs w:val="16"/>
        </w:rPr>
        <w:t xml:space="preserve">. =&gt; max. Bel. gültig;     </w:t>
      </w:r>
      <w:proofErr w:type="spellStart"/>
      <w:r w:rsidRPr="000D17AC">
        <w:rPr>
          <w:rFonts w:cs="Times New Roman"/>
          <w:color w:val="0064C8"/>
          <w:sz w:val="14"/>
          <w:szCs w:val="16"/>
        </w:rPr>
        <w:t>LrNS</w:t>
      </w:r>
      <w:proofErr w:type="spellEnd"/>
      <w:r w:rsidRPr="000D17AC">
        <w:rPr>
          <w:rFonts w:cs="Times New Roman"/>
          <w:color w:val="0064C8"/>
          <w:sz w:val="14"/>
          <w:szCs w:val="16"/>
        </w:rPr>
        <w:t xml:space="preserve"> &lt;&lt; </w:t>
      </w:r>
      <w:proofErr w:type="spellStart"/>
      <w:r w:rsidRPr="000D17AC">
        <w:rPr>
          <w:rFonts w:cs="Times New Roman"/>
          <w:color w:val="0064C8"/>
          <w:sz w:val="14"/>
          <w:szCs w:val="16"/>
        </w:rPr>
        <w:t>max.Bel</w:t>
      </w:r>
      <w:proofErr w:type="spellEnd"/>
      <w:r w:rsidRPr="000D17AC">
        <w:rPr>
          <w:rFonts w:cs="Times New Roman"/>
          <w:color w:val="0064C8"/>
          <w:sz w:val="14"/>
          <w:szCs w:val="16"/>
        </w:rPr>
        <w:t>. =&gt; tiefere max. Bel.</w:t>
      </w:r>
    </w:p>
    <w:p w:rsidR="000D17AC" w:rsidRPr="000D17AC" w:rsidRDefault="000D17AC" w:rsidP="000D17AC">
      <w:pPr>
        <w:pStyle w:val="Text"/>
        <w:spacing w:after="0" w:line="200" w:lineRule="atLeast"/>
        <w:ind w:left="993" w:hanging="993"/>
        <w:jc w:val="left"/>
        <w:rPr>
          <w:rFonts w:cs="Times New Roman"/>
          <w:color w:val="0064C8"/>
          <w:sz w:val="14"/>
          <w:szCs w:val="16"/>
        </w:rPr>
      </w:pPr>
      <w:r w:rsidRPr="000D17AC">
        <w:rPr>
          <w:rFonts w:cs="Times New Roman"/>
          <w:color w:val="0064C8"/>
          <w:sz w:val="14"/>
          <w:szCs w:val="16"/>
        </w:rPr>
        <w:t>**</w:t>
      </w:r>
      <w:r w:rsidRPr="000D17AC">
        <w:rPr>
          <w:rFonts w:cs="Times New Roman"/>
          <w:color w:val="0064C8"/>
          <w:sz w:val="14"/>
          <w:szCs w:val="16"/>
        </w:rPr>
        <w:tab/>
      </w:r>
      <w:proofErr w:type="spellStart"/>
      <w:r w:rsidRPr="000D17AC">
        <w:rPr>
          <w:rFonts w:cs="Times New Roman"/>
          <w:color w:val="0064C8"/>
          <w:sz w:val="14"/>
          <w:szCs w:val="16"/>
        </w:rPr>
        <w:t>LrNS</w:t>
      </w:r>
      <w:proofErr w:type="spellEnd"/>
      <w:r w:rsidRPr="000D17AC">
        <w:rPr>
          <w:rFonts w:cs="Times New Roman"/>
          <w:color w:val="0064C8"/>
          <w:sz w:val="14"/>
          <w:szCs w:val="16"/>
        </w:rPr>
        <w:t xml:space="preserve"> &gt; </w:t>
      </w:r>
      <w:proofErr w:type="spellStart"/>
      <w:r w:rsidRPr="000D17AC">
        <w:rPr>
          <w:rFonts w:cs="Times New Roman"/>
          <w:color w:val="0064C8"/>
          <w:sz w:val="14"/>
          <w:szCs w:val="16"/>
        </w:rPr>
        <w:t>max.Bel</w:t>
      </w:r>
      <w:proofErr w:type="spellEnd"/>
      <w:r w:rsidRPr="000D17AC">
        <w:rPr>
          <w:rFonts w:cs="Times New Roman"/>
          <w:color w:val="0064C8"/>
          <w:sz w:val="14"/>
          <w:szCs w:val="16"/>
        </w:rPr>
        <w:t xml:space="preserve">. =&gt; neue Erleichterungen beantragen.;     </w:t>
      </w:r>
      <w:proofErr w:type="spellStart"/>
      <w:r w:rsidRPr="000D17AC">
        <w:rPr>
          <w:rFonts w:cs="Times New Roman"/>
          <w:color w:val="0064C8"/>
          <w:sz w:val="14"/>
          <w:szCs w:val="16"/>
        </w:rPr>
        <w:t>LrNS</w:t>
      </w:r>
      <w:proofErr w:type="spellEnd"/>
      <w:r w:rsidRPr="000D17AC">
        <w:rPr>
          <w:rFonts w:cs="Times New Roman"/>
          <w:color w:val="0064C8"/>
          <w:sz w:val="14"/>
          <w:szCs w:val="16"/>
        </w:rPr>
        <w:t xml:space="preserve"> &lt; </w:t>
      </w:r>
      <w:proofErr w:type="spellStart"/>
      <w:r w:rsidRPr="000D17AC">
        <w:rPr>
          <w:rFonts w:cs="Times New Roman"/>
          <w:color w:val="0064C8"/>
          <w:sz w:val="14"/>
          <w:szCs w:val="16"/>
        </w:rPr>
        <w:t>max.Bel</w:t>
      </w:r>
      <w:proofErr w:type="spellEnd"/>
      <w:r w:rsidRPr="000D17AC">
        <w:rPr>
          <w:rFonts w:cs="Times New Roman"/>
          <w:color w:val="0064C8"/>
          <w:sz w:val="14"/>
          <w:szCs w:val="16"/>
        </w:rPr>
        <w:t xml:space="preserve">. =&gt; bestehende Erleichterung genügend    </w:t>
      </w:r>
    </w:p>
    <w:p w:rsidR="00A31BC8" w:rsidRDefault="00A31BC8">
      <w:pPr>
        <w:pStyle w:val="Fliesstext"/>
        <w:spacing w:before="120"/>
        <w:ind w:left="0"/>
        <w:rPr>
          <w:i/>
          <w:color w:val="0064C8"/>
          <w:sz w:val="20"/>
        </w:rPr>
      </w:pPr>
    </w:p>
    <w:p w:rsidR="008C023F" w:rsidRDefault="009D0A3B">
      <w:pPr>
        <w:pStyle w:val="Fliesstext"/>
        <w:spacing w:before="120"/>
        <w:ind w:left="0"/>
        <w:rPr>
          <w:i/>
          <w:color w:val="0064C8"/>
          <w:sz w:val="20"/>
        </w:rPr>
      </w:pPr>
      <w:r>
        <w:rPr>
          <w:i/>
          <w:color w:val="0064C8"/>
          <w:sz w:val="20"/>
        </w:rPr>
        <w:lastRenderedPageBreak/>
        <w:t>Bei der Festlegung der notwendigen Erleichterungen und maximal zulässigen Lärmimmissionen der Nationalstrasse anhand der Entscheidungstabelle sind nachfolgende Hinweise zu beachten:</w:t>
      </w:r>
    </w:p>
    <w:p w:rsidR="008C023F" w:rsidRDefault="009D0A3B">
      <w:pPr>
        <w:pStyle w:val="Fliesstext"/>
        <w:numPr>
          <w:ilvl w:val="0"/>
          <w:numId w:val="35"/>
        </w:numPr>
        <w:spacing w:before="120"/>
        <w:ind w:left="284" w:hanging="284"/>
        <w:rPr>
          <w:i/>
          <w:color w:val="0064C8"/>
          <w:sz w:val="20"/>
        </w:rPr>
      </w:pPr>
      <w:r>
        <w:rPr>
          <w:i/>
          <w:color w:val="0064C8"/>
          <w:sz w:val="20"/>
        </w:rPr>
        <w:t>Vorhandene gültige Erleichterungsverfügungen (nur Verfügungen, Anträge sind nicht rechtsve</w:t>
      </w:r>
      <w:r>
        <w:rPr>
          <w:i/>
          <w:color w:val="0064C8"/>
          <w:sz w:val="20"/>
        </w:rPr>
        <w:t>r</w:t>
      </w:r>
      <w:r>
        <w:rPr>
          <w:i/>
          <w:color w:val="0064C8"/>
          <w:sz w:val="20"/>
        </w:rPr>
        <w:t xml:space="preserve">bindlich) aus früheren Lärmsanierungen (oft eine PGV des </w:t>
      </w:r>
      <w:r w:rsidR="00786DA7">
        <w:rPr>
          <w:i/>
          <w:color w:val="0064C8"/>
          <w:sz w:val="20"/>
        </w:rPr>
        <w:t>GS UVEK</w:t>
      </w:r>
      <w:r>
        <w:rPr>
          <w:i/>
          <w:color w:val="0064C8"/>
          <w:sz w:val="20"/>
        </w:rPr>
        <w:t xml:space="preserve"> mit Verweis auf das gene</w:t>
      </w:r>
      <w:r>
        <w:rPr>
          <w:i/>
          <w:color w:val="0064C8"/>
          <w:sz w:val="20"/>
        </w:rPr>
        <w:t>h</w:t>
      </w:r>
      <w:r>
        <w:rPr>
          <w:i/>
          <w:color w:val="0064C8"/>
          <w:sz w:val="20"/>
        </w:rPr>
        <w:t>migte LSP</w:t>
      </w:r>
      <w:r w:rsidR="00BA176C">
        <w:rPr>
          <w:i/>
          <w:color w:val="0064C8"/>
          <w:sz w:val="20"/>
        </w:rPr>
        <w:t xml:space="preserve"> oder Kantonale Regierungsratsbeschlüsse</w:t>
      </w:r>
      <w:r>
        <w:rPr>
          <w:i/>
          <w:color w:val="0064C8"/>
          <w:sz w:val="20"/>
        </w:rPr>
        <w:t>) sind zu berücksichtigen. Bei Unklarheiten (z.B. Zuordnung der max. zulässigen Lärmimmissionen zu einem bestimmten Objekt nicht einde</w:t>
      </w:r>
      <w:r>
        <w:rPr>
          <w:i/>
          <w:color w:val="0064C8"/>
          <w:sz w:val="20"/>
        </w:rPr>
        <w:t>u</w:t>
      </w:r>
      <w:r>
        <w:rPr>
          <w:i/>
          <w:color w:val="0064C8"/>
          <w:sz w:val="20"/>
        </w:rPr>
        <w:t xml:space="preserve">tig möglich) sind Erleichterungen </w:t>
      </w:r>
      <w:r w:rsidR="00BA176C">
        <w:rPr>
          <w:i/>
          <w:color w:val="0064C8"/>
          <w:sz w:val="20"/>
        </w:rPr>
        <w:t>evtl.</w:t>
      </w:r>
      <w:r>
        <w:rPr>
          <w:i/>
          <w:color w:val="0064C8"/>
          <w:sz w:val="20"/>
        </w:rPr>
        <w:t xml:space="preserve"> neu zu beantragen</w:t>
      </w:r>
      <w:r w:rsidR="00E62A24">
        <w:rPr>
          <w:i/>
          <w:color w:val="0064C8"/>
          <w:sz w:val="20"/>
        </w:rPr>
        <w:t>.</w:t>
      </w:r>
    </w:p>
    <w:p w:rsidR="008C023F" w:rsidRDefault="009D0A3B">
      <w:pPr>
        <w:pStyle w:val="Fliesstext"/>
        <w:numPr>
          <w:ilvl w:val="0"/>
          <w:numId w:val="35"/>
        </w:numPr>
        <w:spacing w:before="120"/>
        <w:ind w:left="284" w:hanging="284"/>
        <w:rPr>
          <w:i/>
          <w:color w:val="0064C8"/>
          <w:sz w:val="20"/>
        </w:rPr>
      </w:pPr>
      <w:r>
        <w:rPr>
          <w:i/>
          <w:color w:val="0064C8"/>
          <w:sz w:val="20"/>
        </w:rPr>
        <w:t>Die übrigen Strassen werden nur berücksichtigt, wenn sie vom Kanton / von der Gemeinde als relevant bezeichnet sind und alleine betrachtet mindestens zur Überschreitung des Planungswe</w:t>
      </w:r>
      <w:r>
        <w:rPr>
          <w:i/>
          <w:color w:val="0064C8"/>
          <w:sz w:val="20"/>
        </w:rPr>
        <w:t>r</w:t>
      </w:r>
      <w:r>
        <w:rPr>
          <w:i/>
          <w:color w:val="0064C8"/>
          <w:sz w:val="20"/>
        </w:rPr>
        <w:t>tes im Untersuchungsperimeter führen.</w:t>
      </w:r>
    </w:p>
    <w:p w:rsidR="008C023F" w:rsidRDefault="009D0A3B">
      <w:pPr>
        <w:pStyle w:val="Fliesstext"/>
        <w:numPr>
          <w:ilvl w:val="0"/>
          <w:numId w:val="35"/>
        </w:numPr>
        <w:spacing w:before="120"/>
        <w:ind w:left="284" w:hanging="284"/>
        <w:rPr>
          <w:i/>
          <w:color w:val="0064C8"/>
          <w:sz w:val="20"/>
        </w:rPr>
      </w:pPr>
      <w:r>
        <w:rPr>
          <w:i/>
          <w:color w:val="0064C8"/>
          <w:sz w:val="20"/>
        </w:rPr>
        <w:t>Betrachtet werden alle Häuser im Untersuchungsperimeter (Untersuchungsperimeter = IGW-5 dB(A) im Zustand für die Normprüfung.</w:t>
      </w:r>
    </w:p>
    <w:p w:rsidR="008C023F" w:rsidRDefault="009D0A3B">
      <w:pPr>
        <w:pStyle w:val="Fliesstext"/>
        <w:numPr>
          <w:ilvl w:val="0"/>
          <w:numId w:val="35"/>
        </w:numPr>
        <w:spacing w:before="120"/>
        <w:ind w:left="284" w:hanging="284"/>
        <w:rPr>
          <w:i/>
          <w:color w:val="0064C8"/>
          <w:sz w:val="20"/>
        </w:rPr>
      </w:pPr>
      <w:r>
        <w:rPr>
          <w:i/>
          <w:color w:val="0064C8"/>
          <w:sz w:val="20"/>
        </w:rPr>
        <w:t>Die Frage nach einem notwendigen Erleichterungsantrag ist für jedes Objekt im Untersuchungsp</w:t>
      </w:r>
      <w:r>
        <w:rPr>
          <w:i/>
          <w:color w:val="0064C8"/>
          <w:sz w:val="20"/>
        </w:rPr>
        <w:t>e</w:t>
      </w:r>
      <w:r>
        <w:rPr>
          <w:i/>
          <w:color w:val="0064C8"/>
          <w:sz w:val="20"/>
        </w:rPr>
        <w:t>rimeter, und dann für jede Fassade und für jede Beurteilungsperiode (tags, nachts) getrennt vorz</w:t>
      </w:r>
      <w:r>
        <w:rPr>
          <w:i/>
          <w:color w:val="0064C8"/>
          <w:sz w:val="20"/>
        </w:rPr>
        <w:t>u</w:t>
      </w:r>
      <w:r>
        <w:rPr>
          <w:i/>
          <w:color w:val="0064C8"/>
          <w:sz w:val="20"/>
        </w:rPr>
        <w:t>nehmen.</w:t>
      </w:r>
    </w:p>
    <w:p w:rsidR="008C023F" w:rsidRDefault="009D0A3B">
      <w:pPr>
        <w:pStyle w:val="Fliesstext"/>
        <w:numPr>
          <w:ilvl w:val="0"/>
          <w:numId w:val="35"/>
        </w:numPr>
        <w:spacing w:before="120"/>
        <w:ind w:left="284" w:hanging="284"/>
        <w:rPr>
          <w:i/>
          <w:color w:val="0064C8"/>
          <w:sz w:val="20"/>
        </w:rPr>
      </w:pPr>
      <w:r>
        <w:rPr>
          <w:i/>
          <w:color w:val="0064C8"/>
          <w:sz w:val="20"/>
        </w:rPr>
        <w:t>Werden mit dem vorliegenden AP Lärmschutz bestehende Erleichterungen überflüssig, so ist unter diesem Kapitel darauf einzugehen und allenfalls eine Aufhebung zu beantragen.</w:t>
      </w:r>
    </w:p>
    <w:p w:rsidR="008C023F" w:rsidRDefault="009D0A3B">
      <w:pPr>
        <w:pStyle w:val="Fliesstext"/>
        <w:numPr>
          <w:ilvl w:val="0"/>
          <w:numId w:val="35"/>
        </w:numPr>
        <w:spacing w:before="120"/>
        <w:ind w:left="284" w:hanging="284"/>
        <w:rPr>
          <w:i/>
          <w:color w:val="0064C8"/>
          <w:sz w:val="20"/>
        </w:rPr>
      </w:pPr>
      <w:r>
        <w:rPr>
          <w:i/>
          <w:color w:val="0064C8"/>
          <w:sz w:val="20"/>
        </w:rPr>
        <w:t>Die Max. Bel. werden fenstergenau festgehalten, wenn neue (erstmalig oder infolge ungenügender bestehender) Erleichterungen beantragt werden müssen.</w:t>
      </w:r>
    </w:p>
    <w:p w:rsidR="008C023F" w:rsidRDefault="009D0A3B">
      <w:pPr>
        <w:pStyle w:val="Fliesstext"/>
        <w:numPr>
          <w:ilvl w:val="0"/>
          <w:numId w:val="35"/>
        </w:numPr>
        <w:spacing w:before="120"/>
        <w:ind w:left="284" w:hanging="284"/>
        <w:rPr>
          <w:i/>
          <w:color w:val="0064C8"/>
          <w:sz w:val="20"/>
        </w:rPr>
      </w:pPr>
      <w:r>
        <w:rPr>
          <w:i/>
          <w:color w:val="0064C8"/>
          <w:sz w:val="20"/>
        </w:rPr>
        <w:t>Die Max. Bel. werden nur am lautesten Punkt des Objektes festgehalten, wenn es keine neue E</w:t>
      </w:r>
      <w:r>
        <w:rPr>
          <w:i/>
          <w:color w:val="0064C8"/>
          <w:sz w:val="20"/>
        </w:rPr>
        <w:t>r</w:t>
      </w:r>
      <w:r>
        <w:rPr>
          <w:i/>
          <w:color w:val="0064C8"/>
          <w:sz w:val="20"/>
        </w:rPr>
        <w:t>leichterung braucht, das heisst:</w:t>
      </w:r>
    </w:p>
    <w:p w:rsidR="008C023F" w:rsidRDefault="009D0A3B">
      <w:pPr>
        <w:pStyle w:val="Fliesstext"/>
        <w:numPr>
          <w:ilvl w:val="0"/>
          <w:numId w:val="36"/>
        </w:numPr>
        <w:spacing w:before="60"/>
        <w:ind w:left="568" w:hanging="284"/>
        <w:rPr>
          <w:i/>
          <w:color w:val="0064C8"/>
          <w:sz w:val="20"/>
        </w:rPr>
      </w:pPr>
      <w:r>
        <w:rPr>
          <w:i/>
          <w:color w:val="0064C8"/>
          <w:sz w:val="20"/>
        </w:rPr>
        <w:t>wenn bisherige Erleichterungen genügen und keine neuen Max. Bel. festgelegt werden müssen</w:t>
      </w:r>
    </w:p>
    <w:p w:rsidR="008C023F" w:rsidRDefault="009D0A3B">
      <w:pPr>
        <w:pStyle w:val="Fliesstext"/>
        <w:numPr>
          <w:ilvl w:val="0"/>
          <w:numId w:val="36"/>
        </w:numPr>
        <w:ind w:left="568" w:hanging="284"/>
        <w:rPr>
          <w:i/>
          <w:color w:val="0064C8"/>
          <w:sz w:val="20"/>
        </w:rPr>
      </w:pPr>
      <w:r>
        <w:rPr>
          <w:i/>
          <w:color w:val="0064C8"/>
          <w:sz w:val="20"/>
        </w:rPr>
        <w:t>wenn bisherige Erleichterungen genügen und tiefere Max. Bel. festgelegt werden</w:t>
      </w:r>
    </w:p>
    <w:p w:rsidR="008C023F" w:rsidRDefault="009D0A3B">
      <w:pPr>
        <w:pStyle w:val="Fliesstext"/>
        <w:numPr>
          <w:ilvl w:val="0"/>
          <w:numId w:val="36"/>
        </w:numPr>
        <w:ind w:left="568" w:hanging="284"/>
        <w:rPr>
          <w:i/>
          <w:color w:val="0064C8"/>
          <w:sz w:val="20"/>
        </w:rPr>
      </w:pPr>
      <w:r>
        <w:rPr>
          <w:i/>
          <w:color w:val="0064C8"/>
          <w:sz w:val="20"/>
        </w:rPr>
        <w:t>wenn keine Erleichterungen nötig sind und nur Max. Bel festgelegt werden.</w:t>
      </w:r>
    </w:p>
    <w:p w:rsidR="008C023F" w:rsidRDefault="008C023F">
      <w:pPr>
        <w:pStyle w:val="Fliesstext"/>
        <w:ind w:left="0"/>
        <w:rPr>
          <w:i/>
          <w:color w:val="0064C8"/>
          <w:sz w:val="20"/>
        </w:rPr>
      </w:pPr>
    </w:p>
    <w:p w:rsidR="008C023F" w:rsidRDefault="008C023F">
      <w:pPr>
        <w:pStyle w:val="Fliesstext"/>
        <w:ind w:left="0"/>
        <w:rPr>
          <w:i/>
          <w:color w:val="0064C8"/>
          <w:sz w:val="20"/>
        </w:rPr>
      </w:pPr>
    </w:p>
    <w:p w:rsidR="008C023F" w:rsidRDefault="008C023F">
      <w:pPr>
        <w:pStyle w:val="Fliesstext"/>
        <w:ind w:left="0"/>
        <w:rPr>
          <w:i/>
          <w:color w:val="0064C8"/>
          <w:sz w:val="20"/>
        </w:rPr>
      </w:pPr>
    </w:p>
    <w:p w:rsidR="00BA176C" w:rsidRDefault="00BA176C">
      <w:pPr>
        <w:spacing w:line="240" w:lineRule="auto"/>
        <w:rPr>
          <w:rFonts w:cs="Times New Roman"/>
          <w:b/>
          <w:bCs/>
          <w:kern w:val="3"/>
          <w:sz w:val="28"/>
          <w:szCs w:val="28"/>
        </w:rPr>
      </w:pPr>
      <w:r>
        <w:br w:type="page"/>
      </w:r>
    </w:p>
    <w:p w:rsidR="008C023F" w:rsidRDefault="009D0A3B" w:rsidP="008C023F">
      <w:pPr>
        <w:pStyle w:val="Titre1"/>
      </w:pPr>
      <w:bookmarkStart w:id="103" w:name="_Toc384806443"/>
      <w:r>
        <w:lastRenderedPageBreak/>
        <w:t>Maximal zulässige Lärmimmissionen (Art.37a LSV)</w:t>
      </w:r>
      <w:bookmarkEnd w:id="103"/>
    </w:p>
    <w:p w:rsidR="00CD0705" w:rsidRDefault="009D0A3B" w:rsidP="00CD0705">
      <w:pPr>
        <w:spacing w:before="120" w:line="280" w:lineRule="exact"/>
        <w:jc w:val="both"/>
      </w:pPr>
      <w:r>
        <w:rPr>
          <w:lang w:val="de-DE"/>
        </w:rPr>
        <w:t xml:space="preserve">Bei Nationalstrassen ist das </w:t>
      </w:r>
      <w:r w:rsidR="00CD0705">
        <w:rPr>
          <w:lang w:val="de-DE"/>
        </w:rPr>
        <w:t xml:space="preserve">GS </w:t>
      </w:r>
      <w:r>
        <w:rPr>
          <w:lang w:val="de-DE"/>
        </w:rPr>
        <w:t xml:space="preserve">UVEK zuständig für die Gewährung von Erleichterungen. </w:t>
      </w:r>
      <w:r w:rsidR="00CD0705">
        <w:rPr>
          <w:lang w:val="de-DE"/>
        </w:rPr>
        <w:t>Mit der G</w:t>
      </w:r>
      <w:r w:rsidR="00CD0705">
        <w:rPr>
          <w:lang w:val="de-DE"/>
        </w:rPr>
        <w:t>e</w:t>
      </w:r>
      <w:r w:rsidR="00CD0705">
        <w:rPr>
          <w:lang w:val="de-DE"/>
        </w:rPr>
        <w:t>währung von Erleichterungen für die Nationalstrasse werden vom GS UVEK gleichzeitig die maximal zulässigen Lärmimmissionen (Max. Bel.) nach Art. 37a für die betroffenen Objekte festgelegt. Die entsprechenden Pegelangaben finden sich im</w:t>
      </w:r>
      <w:r w:rsidR="00CD0705">
        <w:t xml:space="preserve"> Bericht „Erleichterungsanträge nach LSV“ in der Beil</w:t>
      </w:r>
      <w:r w:rsidR="00CD0705">
        <w:t>a</w:t>
      </w:r>
      <w:r w:rsidR="00CD0705">
        <w:t>ge m7 zum Ausführungsprojekt.</w:t>
      </w:r>
    </w:p>
    <w:p w:rsidR="00CD0705" w:rsidRDefault="00CD0705" w:rsidP="00CD0705">
      <w:pPr>
        <w:spacing w:before="120" w:line="280" w:lineRule="exact"/>
        <w:jc w:val="both"/>
      </w:pPr>
      <w:r>
        <w:rPr>
          <w:lang w:val="de-DE"/>
        </w:rPr>
        <w:t xml:space="preserve">Zusätzlich hält das </w:t>
      </w:r>
      <w:r w:rsidR="00786DA7">
        <w:rPr>
          <w:lang w:val="de-DE"/>
        </w:rPr>
        <w:t>GS UVEK</w:t>
      </w:r>
      <w:r>
        <w:rPr>
          <w:lang w:val="de-DE"/>
        </w:rPr>
        <w:t xml:space="preserve"> die maximal zulässigen Lärmimmissionen für die Nationalstrasse erneut dort fest, wo die Immissionsgrenzwerte infolge der Nationalstrasse überschritten sind, jedoch die vo</w:t>
      </w:r>
      <w:r>
        <w:rPr>
          <w:lang w:val="de-DE"/>
        </w:rPr>
        <w:t>r</w:t>
      </w:r>
      <w:r>
        <w:rPr>
          <w:lang w:val="de-DE"/>
        </w:rPr>
        <w:t>handenen Erleichterungen weiterhin genügen. Die entsprechenden Pegelangaben befinden sich im Anhang 4.4.</w:t>
      </w:r>
    </w:p>
    <w:p w:rsidR="00CD0705" w:rsidRDefault="00CD0705" w:rsidP="00CD0705">
      <w:pPr>
        <w:spacing w:before="120" w:line="280" w:lineRule="exact"/>
        <w:jc w:val="both"/>
      </w:pPr>
      <w:r>
        <w:rPr>
          <w:lang w:val="de-DE"/>
        </w:rPr>
        <w:t xml:space="preserve">Wo die Immissionen der Nationalstrasse für sich betrachtet die IGW einhalten, jedoch das </w:t>
      </w:r>
      <w:proofErr w:type="spellStart"/>
      <w:r>
        <w:rPr>
          <w:lang w:val="de-DE"/>
        </w:rPr>
        <w:t>Ausmass</w:t>
      </w:r>
      <w:proofErr w:type="spellEnd"/>
      <w:r>
        <w:rPr>
          <w:lang w:val="de-DE"/>
        </w:rPr>
        <w:t xml:space="preserve"> einer bereits durch den Betrieb der übrigen</w:t>
      </w:r>
      <w:r w:rsidR="00C77F56">
        <w:rPr>
          <w:lang w:val="de-DE"/>
        </w:rPr>
        <w:t xml:space="preserve"> Strassen allein erzeugten Immissionsgrenzwertü</w:t>
      </w:r>
      <w:r>
        <w:rPr>
          <w:lang w:val="de-DE"/>
        </w:rPr>
        <w:t>berschre</w:t>
      </w:r>
      <w:r>
        <w:rPr>
          <w:lang w:val="de-DE"/>
        </w:rPr>
        <w:t>i</w:t>
      </w:r>
      <w:r>
        <w:rPr>
          <w:lang w:val="de-DE"/>
        </w:rPr>
        <w:t>tung um me</w:t>
      </w:r>
      <w:r w:rsidR="00786DA7">
        <w:rPr>
          <w:lang w:val="de-DE"/>
        </w:rPr>
        <w:t>hr als 1</w:t>
      </w:r>
      <w:r w:rsidR="00C77F56">
        <w:rPr>
          <w:lang w:val="de-DE"/>
        </w:rPr>
        <w:t xml:space="preserve"> </w:t>
      </w:r>
      <w:r w:rsidR="00786DA7">
        <w:rPr>
          <w:lang w:val="de-DE"/>
        </w:rPr>
        <w:t>dB</w:t>
      </w:r>
      <w:r w:rsidR="00C77F56">
        <w:rPr>
          <w:lang w:val="de-DE"/>
        </w:rPr>
        <w:t>(A)</w:t>
      </w:r>
      <w:r w:rsidR="00786DA7">
        <w:rPr>
          <w:lang w:val="de-DE"/>
        </w:rPr>
        <w:t xml:space="preserve"> erhöhen, hält das GS </w:t>
      </w:r>
      <w:r>
        <w:rPr>
          <w:lang w:val="de-DE"/>
        </w:rPr>
        <w:t>UVEK ebenfalls die maximal zulässigen Lärmimmi</w:t>
      </w:r>
      <w:r>
        <w:rPr>
          <w:lang w:val="de-DE"/>
        </w:rPr>
        <w:t>s</w:t>
      </w:r>
      <w:r>
        <w:rPr>
          <w:lang w:val="de-DE"/>
        </w:rPr>
        <w:t>sionen für die Nationalstrasse unterhalb der IGW fest. Die entsprechenden Pegelangaben befinden sich im Anhang 4.5.</w:t>
      </w:r>
    </w:p>
    <w:p w:rsidR="00BA176C" w:rsidRDefault="00BA176C">
      <w:pPr>
        <w:spacing w:line="240" w:lineRule="auto"/>
        <w:rPr>
          <w:rFonts w:cs="Times New Roman"/>
          <w:b/>
          <w:bCs/>
          <w:kern w:val="3"/>
          <w:sz w:val="28"/>
          <w:szCs w:val="28"/>
        </w:rPr>
      </w:pPr>
      <w:r>
        <w:br w:type="page"/>
      </w:r>
    </w:p>
    <w:p w:rsidR="008C023F" w:rsidRDefault="009D0A3B" w:rsidP="008C023F">
      <w:pPr>
        <w:pStyle w:val="Titre1"/>
      </w:pPr>
      <w:bookmarkStart w:id="104" w:name="_Toc384806444"/>
      <w:r>
        <w:lastRenderedPageBreak/>
        <w:t>Schallschutzmassnahmen an Gebäuden (Art. 15 LSV)</w:t>
      </w:r>
      <w:bookmarkEnd w:id="104"/>
    </w:p>
    <w:p w:rsidR="008C023F" w:rsidRPr="00804FC0" w:rsidRDefault="009D0A3B">
      <w:pPr>
        <w:spacing w:before="120" w:line="280" w:lineRule="exact"/>
        <w:jc w:val="both"/>
        <w:rPr>
          <w:b/>
          <w:i/>
          <w:color w:val="0064C8"/>
        </w:rPr>
      </w:pPr>
      <w:r w:rsidRPr="00804FC0">
        <w:rPr>
          <w:b/>
          <w:i/>
          <w:color w:val="0064C8"/>
        </w:rPr>
        <w:t>Bemerkung</w:t>
      </w:r>
    </w:p>
    <w:p w:rsidR="008C023F" w:rsidRPr="00804FC0" w:rsidRDefault="00D8700D">
      <w:pPr>
        <w:spacing w:line="280" w:lineRule="exact"/>
        <w:jc w:val="both"/>
        <w:rPr>
          <w:i/>
          <w:color w:val="0064C8"/>
        </w:rPr>
      </w:pPr>
      <w:r>
        <w:rPr>
          <w:i/>
          <w:color w:val="0064C8"/>
        </w:rPr>
        <w:t>Das Kapitel 10 der Beilage i2 entspricht dem Kapitel 3 der Beilage m7.</w:t>
      </w:r>
    </w:p>
    <w:p w:rsidR="008C023F" w:rsidRDefault="008C023F"/>
    <w:p w:rsidR="008C023F" w:rsidRDefault="009D0A3B" w:rsidP="008C023F">
      <w:pPr>
        <w:pStyle w:val="Titre2"/>
      </w:pPr>
      <w:bookmarkStart w:id="105" w:name="_Toc276049269"/>
      <w:bookmarkStart w:id="106" w:name="_Toc364168085"/>
      <w:bookmarkStart w:id="107" w:name="_Toc384806445"/>
      <w:r>
        <w:t>Schallschutzfenster bei Belastungen über Alarmwert</w:t>
      </w:r>
      <w:bookmarkEnd w:id="105"/>
      <w:bookmarkEnd w:id="106"/>
      <w:bookmarkEnd w:id="107"/>
    </w:p>
    <w:p w:rsidR="008C023F" w:rsidRDefault="00462B1D">
      <w:pPr>
        <w:spacing w:before="120" w:line="280" w:lineRule="exact"/>
        <w:jc w:val="both"/>
        <w:rPr>
          <w:lang w:val="de-DE"/>
        </w:rPr>
      </w:pPr>
      <w:r>
        <w:rPr>
          <w:lang w:val="de-DE"/>
        </w:rPr>
        <w:t>Können bei ortsfesten Anlagen die Alarmwerte auch mit dem Lärmschutzprojekt nicht eingehalten werden, so werden die Eigentümer der lärmbelasteten bestehenden Gebäude nach Art. 15 LSV durch das GS UVEK verpflichtet, die Fenster lärmempfindlicher Räume entsprechend den Anforderungen aus Anhang 1 LSV gegen Schall zu dämmen</w:t>
      </w:r>
      <w:r w:rsidR="009D0A3B">
        <w:rPr>
          <w:lang w:val="de-DE"/>
        </w:rPr>
        <w:t xml:space="preserve">. </w:t>
      </w:r>
    </w:p>
    <w:p w:rsidR="008C023F" w:rsidRDefault="00462B1D">
      <w:pPr>
        <w:spacing w:before="120" w:line="280" w:lineRule="exact"/>
        <w:jc w:val="both"/>
      </w:pPr>
      <w:r>
        <w:t>Pflicht zum Einbau von Schallschutzfenstern besteht nur bei denjenigen Gebäuden mit Alarmwert-Überschreitung, für welche eine Baubewilligung vor dem 1.1.1985 (Inkrafttreten des Umweltschutzg</w:t>
      </w:r>
      <w:r>
        <w:t>e</w:t>
      </w:r>
      <w:r>
        <w:t xml:space="preserve">setzes) erteilt wurde. </w:t>
      </w:r>
      <w:r>
        <w:rPr>
          <w:lang w:val="de-DE"/>
        </w:rPr>
        <w:t>Bei Gebäuden mit Baubewilligung nach dem 1.1.1985 sind die Eigentümer se</w:t>
      </w:r>
      <w:r>
        <w:rPr>
          <w:lang w:val="de-DE"/>
        </w:rPr>
        <w:t>l</w:t>
      </w:r>
      <w:r>
        <w:rPr>
          <w:lang w:val="de-DE"/>
        </w:rPr>
        <w:t xml:space="preserve">ber zuständig für den ausreichenden Schutz gegen Aussenlärm. </w:t>
      </w:r>
      <w:r>
        <w:t>Dabei wird vorausgesetzt, dass die Schalldämmung der Gebäudehülle den Anforderungen der LSV und der Norm SIA-181 (Schallschutz im Hochbau) genügt</w:t>
      </w:r>
      <w:r w:rsidR="009D0A3B">
        <w:t>.</w:t>
      </w:r>
    </w:p>
    <w:p w:rsidR="00D8700D" w:rsidRPr="00D8700D" w:rsidRDefault="00D8700D">
      <w:pPr>
        <w:spacing w:before="120" w:line="280" w:lineRule="exact"/>
        <w:jc w:val="both"/>
        <w:rPr>
          <w:i/>
          <w:color w:val="7F7F7F"/>
        </w:rPr>
      </w:pPr>
      <w:r w:rsidRPr="00D8700D">
        <w:rPr>
          <w:i/>
          <w:color w:val="7F7F7F"/>
        </w:rPr>
        <w:t>Im vorliegenden Projekt gibt es keine Liegenschaften mit Überschreitung der Alarmwerte, für welche der Bund für den Einbau von Schallschutzfenstern aufkommen müsste.</w:t>
      </w:r>
    </w:p>
    <w:p w:rsidR="00D8700D" w:rsidRPr="00804FC0" w:rsidRDefault="00D8700D" w:rsidP="00D8700D">
      <w:pPr>
        <w:spacing w:before="120" w:line="280" w:lineRule="exact"/>
        <w:jc w:val="both"/>
        <w:rPr>
          <w:b/>
          <w:i/>
          <w:color w:val="0064C8"/>
        </w:rPr>
      </w:pPr>
      <w:r w:rsidRPr="00804FC0">
        <w:rPr>
          <w:b/>
          <w:i/>
          <w:color w:val="0064C8"/>
        </w:rPr>
        <w:t>Bemerkung</w:t>
      </w:r>
    </w:p>
    <w:p w:rsidR="00D8700D" w:rsidRPr="00804FC0" w:rsidRDefault="00D8700D" w:rsidP="00D8700D">
      <w:pPr>
        <w:spacing w:line="280" w:lineRule="exact"/>
        <w:jc w:val="both"/>
        <w:rPr>
          <w:i/>
          <w:color w:val="0064C8"/>
        </w:rPr>
      </w:pPr>
      <w:r>
        <w:rPr>
          <w:i/>
          <w:color w:val="0064C8"/>
        </w:rPr>
        <w:t>Ab hier das Kapitel nur dann weiterbehandeln, wenn Schallschutzmassnahmen im LSP vorgesehen sind. Darüber hinaus sind die grauen Textbausteine projektspezifisch zu verwenden bzw. wegzula</w:t>
      </w:r>
      <w:r>
        <w:rPr>
          <w:i/>
          <w:color w:val="0064C8"/>
        </w:rPr>
        <w:t>s</w:t>
      </w:r>
      <w:r>
        <w:rPr>
          <w:i/>
          <w:color w:val="0064C8"/>
        </w:rPr>
        <w:t xml:space="preserve">sen. </w:t>
      </w:r>
    </w:p>
    <w:p w:rsidR="008C023F" w:rsidRDefault="00462B1D">
      <w:pPr>
        <w:spacing w:before="120" w:line="280" w:lineRule="exact"/>
        <w:jc w:val="both"/>
        <w:rPr>
          <w:lang w:val="de-DE"/>
        </w:rPr>
      </w:pPr>
      <w:r>
        <w:rPr>
          <w:lang w:val="de-DE"/>
        </w:rPr>
        <w:t>Gemäss Art. 2 USG und Art. 16 Abs. 1 LSV werden die Kosten für die notwendigen Schallschut</w:t>
      </w:r>
      <w:r>
        <w:rPr>
          <w:lang w:val="de-DE"/>
        </w:rPr>
        <w:t>z</w:t>
      </w:r>
      <w:r>
        <w:rPr>
          <w:lang w:val="de-DE"/>
        </w:rPr>
        <w:t>massnahmen bei Belastungen über dem Alarmwert vollständig durch den Eigentümer der lärmveru</w:t>
      </w:r>
      <w:r>
        <w:rPr>
          <w:lang w:val="de-DE"/>
        </w:rPr>
        <w:t>r</w:t>
      </w:r>
      <w:r>
        <w:rPr>
          <w:lang w:val="de-DE"/>
        </w:rPr>
        <w:t xml:space="preserve">sachenden Strasse getragen. </w:t>
      </w:r>
      <w:r w:rsidRPr="00462B1D">
        <w:rPr>
          <w:i/>
          <w:color w:val="7F7F7F"/>
        </w:rPr>
        <w:t>Müssen Schallschutzmassnahmen wegen des Lärms mehrerer Stra</w:t>
      </w:r>
      <w:r w:rsidRPr="00462B1D">
        <w:rPr>
          <w:i/>
          <w:color w:val="7F7F7F"/>
        </w:rPr>
        <w:t>s</w:t>
      </w:r>
      <w:r w:rsidRPr="00462B1D">
        <w:rPr>
          <w:i/>
          <w:color w:val="7F7F7F"/>
        </w:rPr>
        <w:t>sen getroffen werden (Alarmwertüberschreitung durch das Zusammenwirken mehrerer Strassen)</w:t>
      </w:r>
      <w:r w:rsidRPr="00462B1D">
        <w:rPr>
          <w:i/>
          <w:color w:val="7F7F7F"/>
          <w:lang w:val="de-DE"/>
        </w:rPr>
        <w:t xml:space="preserve">, </w:t>
      </w:r>
      <w:r w:rsidRPr="00462B1D">
        <w:rPr>
          <w:i/>
          <w:color w:val="7F7F7F"/>
        </w:rPr>
        <w:t>so werden die Kosten grundsätzlich entsprechend den Anteilen der Strassen an den Lärmimmissionen aufgeteilt (Art. 16 Abs. 3 LSV)</w:t>
      </w:r>
      <w:r w:rsidRPr="00462B1D">
        <w:rPr>
          <w:i/>
          <w:color w:val="7F7F7F"/>
          <w:lang w:val="de-DE"/>
        </w:rPr>
        <w:t xml:space="preserve">. Voraussetzung für die Verpflichtung der Eigentümer zum Einbau von Schallschutzfenstern ist, dass für alle massgeblich an der Überschreitung der Belastungsgrenzwerte beteiligten </w:t>
      </w:r>
      <w:proofErr w:type="spellStart"/>
      <w:r w:rsidRPr="00462B1D">
        <w:rPr>
          <w:i/>
          <w:color w:val="7F7F7F"/>
          <w:lang w:val="de-DE"/>
        </w:rPr>
        <w:t>Strassenabschnitte</w:t>
      </w:r>
      <w:proofErr w:type="spellEnd"/>
      <w:r w:rsidRPr="00462B1D">
        <w:rPr>
          <w:i/>
          <w:color w:val="7F7F7F"/>
          <w:lang w:val="de-DE"/>
        </w:rPr>
        <w:t xml:space="preserve"> rechtskräftige Sanierungsverfügungen vorliegen</w:t>
      </w:r>
      <w:r w:rsidR="009D0A3B">
        <w:t>.</w:t>
      </w:r>
      <w:r w:rsidR="009D0A3B">
        <w:rPr>
          <w:lang w:val="de-DE"/>
        </w:rPr>
        <w:t xml:space="preserve"> </w:t>
      </w:r>
    </w:p>
    <w:p w:rsidR="00462B1D" w:rsidRDefault="00462B1D">
      <w:pPr>
        <w:spacing w:before="120" w:line="280" w:lineRule="exact"/>
        <w:jc w:val="both"/>
        <w:rPr>
          <w:i/>
          <w:color w:val="7F7F7F"/>
        </w:rPr>
      </w:pPr>
      <w:r w:rsidRPr="00462B1D">
        <w:rPr>
          <w:i/>
          <w:color w:val="7F7F7F"/>
          <w:lang w:val="de-DE"/>
        </w:rPr>
        <w:t>Nachfolgend wird zwischen Schallschutzmassnahmen mit vollständiger Kostenübernahme durch das ASTRA und Schallschutzmassnahmen mit anteilmässiger Kostenbeteiligung des ASTRA unterschi</w:t>
      </w:r>
      <w:r w:rsidRPr="00462B1D">
        <w:rPr>
          <w:i/>
          <w:color w:val="7F7F7F"/>
          <w:lang w:val="de-DE"/>
        </w:rPr>
        <w:t>e</w:t>
      </w:r>
      <w:r w:rsidRPr="00462B1D">
        <w:rPr>
          <w:i/>
          <w:color w:val="7F7F7F"/>
          <w:lang w:val="de-DE"/>
        </w:rPr>
        <w:t>den.</w:t>
      </w:r>
      <w:r>
        <w:rPr>
          <w:lang w:val="de-DE"/>
        </w:rPr>
        <w:t xml:space="preserve"> </w:t>
      </w:r>
      <w:r>
        <w:t xml:space="preserve">Eine Übersicht der Gebäude mit Anspruch auf Schallschutzfenster bei Belastungen über dem Alarmwert </w:t>
      </w:r>
      <w:r w:rsidRPr="00462B1D">
        <w:rPr>
          <w:i/>
          <w:color w:val="7F7F7F"/>
        </w:rPr>
        <w:t>mit Angaben zur Kostenbeteiligung des ASTRA</w:t>
      </w:r>
      <w:r w:rsidRPr="00462B1D">
        <w:t xml:space="preserve"> ist dem Anhang 4.3 zu entnehmen. </w:t>
      </w:r>
      <w:r w:rsidRPr="00462B1D">
        <w:rPr>
          <w:i/>
          <w:color w:val="7F7F7F"/>
        </w:rPr>
        <w:t>Vo</w:t>
      </w:r>
      <w:r w:rsidRPr="00462B1D">
        <w:rPr>
          <w:i/>
          <w:color w:val="7F7F7F"/>
        </w:rPr>
        <w:t>r</w:t>
      </w:r>
      <w:r w:rsidRPr="00462B1D">
        <w:rPr>
          <w:i/>
          <w:color w:val="7F7F7F"/>
        </w:rPr>
        <w:t>handene Angaben über die bereits eingebauten Schallschutzfenster im Rahmen früherer Lärmschut</w:t>
      </w:r>
      <w:r w:rsidRPr="00462B1D">
        <w:rPr>
          <w:i/>
          <w:color w:val="7F7F7F"/>
        </w:rPr>
        <w:t>z</w:t>
      </w:r>
      <w:r w:rsidRPr="00462B1D">
        <w:rPr>
          <w:i/>
          <w:color w:val="7F7F7F"/>
        </w:rPr>
        <w:t>projekte sind im Anhang 6.1 ersichtlich</w:t>
      </w:r>
      <w:r>
        <w:rPr>
          <w:i/>
          <w:color w:val="7F7F7F"/>
        </w:rPr>
        <w:t>.</w:t>
      </w:r>
    </w:p>
    <w:p w:rsidR="00462B1D" w:rsidRDefault="00462B1D" w:rsidP="00462B1D">
      <w:pPr>
        <w:spacing w:before="120" w:line="280" w:lineRule="exact"/>
        <w:jc w:val="both"/>
        <w:rPr>
          <w:b/>
          <w:i/>
          <w:color w:val="0070C0"/>
        </w:rPr>
      </w:pPr>
      <w:r>
        <w:rPr>
          <w:b/>
          <w:i/>
          <w:color w:val="0070C0"/>
        </w:rPr>
        <w:t>Bemerkung</w:t>
      </w:r>
    </w:p>
    <w:p w:rsidR="00462B1D" w:rsidRPr="00462B1D" w:rsidRDefault="00462B1D" w:rsidP="00462B1D">
      <w:pPr>
        <w:spacing w:line="280" w:lineRule="exact"/>
        <w:jc w:val="both"/>
        <w:rPr>
          <w:i/>
        </w:rPr>
      </w:pPr>
      <w:r>
        <w:rPr>
          <w:i/>
          <w:color w:val="0070C0"/>
        </w:rPr>
        <w:t>Bei den folgenden Unterkapiteln wird unterschieden zwischen den Fällen, wo die Nationalstrasse selbst isoliert betrachtet zu Alarmwertüberschreitungen führt und solchen wo sie "nur" massgeblich zur Überschreitung beiträgt. Bei Letzterem ist weiter zu unterscheiden, ob für die übrigen Strassen schon rechtskräftige Sanierungsverfügungen vorliegen oder nicht.</w:t>
      </w:r>
    </w:p>
    <w:p w:rsidR="00154989" w:rsidRPr="00154989" w:rsidRDefault="00154989" w:rsidP="00154989"/>
    <w:p w:rsidR="008C023F" w:rsidRPr="00154989" w:rsidRDefault="00154989" w:rsidP="00154989">
      <w:pPr>
        <w:pStyle w:val="Titre3"/>
        <w:spacing w:before="120"/>
      </w:pPr>
      <w:bookmarkStart w:id="108" w:name="_Toc384806446"/>
      <w:r>
        <w:t xml:space="preserve">Kostenübernahme ASTRA: </w:t>
      </w:r>
      <w:r w:rsidR="00AE6D8B">
        <w:t>Beurteilungspegel NS</w:t>
      </w:r>
      <w:r>
        <w:t xml:space="preserve"> &gt; Alarmwert</w:t>
      </w:r>
      <w:bookmarkEnd w:id="108"/>
    </w:p>
    <w:p w:rsidR="00AE6D8B" w:rsidRDefault="00AE6D8B" w:rsidP="00804FC0">
      <w:pPr>
        <w:spacing w:before="120" w:line="280" w:lineRule="exact"/>
        <w:jc w:val="both"/>
        <w:rPr>
          <w:lang w:val="de-DE"/>
        </w:rPr>
      </w:pPr>
      <w:r>
        <w:rPr>
          <w:lang w:val="de-DE"/>
        </w:rPr>
        <w:t xml:space="preserve">Im vorliegenden Lärmschutzprojekt wird der Alarmwert bei </w:t>
      </w:r>
      <w:r w:rsidRPr="00AE6D8B">
        <w:rPr>
          <w:b/>
          <w:i/>
          <w:color w:val="808080" w:themeColor="background1" w:themeShade="80"/>
          <w:lang w:val="de-DE"/>
        </w:rPr>
        <w:t>X</w:t>
      </w:r>
      <w:r>
        <w:rPr>
          <w:i/>
          <w:lang w:val="de-DE"/>
        </w:rPr>
        <w:t xml:space="preserve"> </w:t>
      </w:r>
      <w:r>
        <w:rPr>
          <w:lang w:val="de-DE"/>
        </w:rPr>
        <w:t xml:space="preserve">Liegenschaften mit Baubewilligung vor dem 1.1.1985 </w:t>
      </w:r>
      <w:r w:rsidRPr="00C844DE">
        <w:rPr>
          <w:lang w:val="de-DE"/>
        </w:rPr>
        <w:t>bereits</w:t>
      </w:r>
      <w:r>
        <w:rPr>
          <w:lang w:val="de-DE"/>
        </w:rPr>
        <w:t xml:space="preserve"> allein durch die Immissionen der Nationalstrasse überschritten</w:t>
      </w:r>
      <w:r>
        <w:rPr>
          <w:i/>
          <w:lang w:val="de-DE"/>
        </w:rPr>
        <w:t>.</w:t>
      </w:r>
      <w:r>
        <w:rPr>
          <w:lang w:val="de-DE"/>
        </w:rPr>
        <w:t xml:space="preserve"> Das GS UVEK als Plangenehmigungsbehörde für die Nationalstrasse ordnet nach gewährter Erleichterung den Ei</w:t>
      </w:r>
      <w:r>
        <w:rPr>
          <w:lang w:val="de-DE"/>
        </w:rPr>
        <w:t>n</w:t>
      </w:r>
      <w:r>
        <w:rPr>
          <w:lang w:val="de-DE"/>
        </w:rPr>
        <w:lastRenderedPageBreak/>
        <w:t>bau der notwendigen Schallschutzfenster an und verpflichtet das ASTRA zur Übernahme der entspr</w:t>
      </w:r>
      <w:r>
        <w:rPr>
          <w:lang w:val="de-DE"/>
        </w:rPr>
        <w:t>e</w:t>
      </w:r>
      <w:r>
        <w:rPr>
          <w:lang w:val="de-DE"/>
        </w:rPr>
        <w:t xml:space="preserve">chenden Kosten. Die Zahl der Schallschutzfenster mit Kostenübernahme durch das ASTRA wird auf ca. </w:t>
      </w:r>
      <w:r w:rsidRPr="00AE6D8B">
        <w:rPr>
          <w:b/>
          <w:i/>
          <w:color w:val="808080" w:themeColor="background1" w:themeShade="80"/>
          <w:lang w:val="de-DE"/>
        </w:rPr>
        <w:t>XX</w:t>
      </w:r>
      <w:r>
        <w:rPr>
          <w:lang w:val="de-DE"/>
        </w:rPr>
        <w:t xml:space="preserve"> geschätzt.</w:t>
      </w:r>
    </w:p>
    <w:p w:rsidR="00C77F56" w:rsidRDefault="00C77F56" w:rsidP="00804FC0">
      <w:pPr>
        <w:spacing w:before="120" w:line="280" w:lineRule="exact"/>
        <w:jc w:val="both"/>
        <w:rPr>
          <w:lang w:val="de-DE"/>
        </w:rPr>
      </w:pPr>
    </w:p>
    <w:p w:rsidR="00AE6D8B" w:rsidRPr="00154989" w:rsidRDefault="00AE6D8B" w:rsidP="00AE6D8B"/>
    <w:p w:rsidR="00AE6D8B" w:rsidRPr="00154989" w:rsidRDefault="00AE6D8B" w:rsidP="00AE6D8B">
      <w:pPr>
        <w:pStyle w:val="Titre3"/>
        <w:spacing w:before="120"/>
      </w:pPr>
      <w:bookmarkStart w:id="109" w:name="_Toc384806447"/>
      <w:r>
        <w:t xml:space="preserve">Kostenübernahme ASTRA: Beurteilungspegel NS </w:t>
      </w:r>
      <w:r>
        <w:rPr>
          <w:rFonts w:cs="Arial"/>
        </w:rPr>
        <w:t>≤</w:t>
      </w:r>
      <w:r>
        <w:t xml:space="preserve"> Alarmwert</w:t>
      </w:r>
      <w:bookmarkEnd w:id="109"/>
    </w:p>
    <w:p w:rsidR="00AE6D8B" w:rsidRDefault="00AE6D8B" w:rsidP="00AE6D8B">
      <w:pPr>
        <w:spacing w:before="120" w:line="280" w:lineRule="exact"/>
        <w:jc w:val="both"/>
        <w:rPr>
          <w:b/>
          <w:i/>
          <w:color w:val="0070C0"/>
        </w:rPr>
      </w:pPr>
      <w:r>
        <w:rPr>
          <w:b/>
          <w:i/>
          <w:color w:val="0070C0"/>
        </w:rPr>
        <w:t>Bemerkung</w:t>
      </w:r>
    </w:p>
    <w:p w:rsidR="00AE6D8B" w:rsidRDefault="00AE6D8B" w:rsidP="00AE6D8B">
      <w:pPr>
        <w:spacing w:line="280" w:lineRule="exact"/>
        <w:jc w:val="both"/>
        <w:rPr>
          <w:i/>
          <w:color w:val="0070C0"/>
        </w:rPr>
      </w:pPr>
      <w:r>
        <w:rPr>
          <w:i/>
          <w:color w:val="0070C0"/>
        </w:rPr>
        <w:t xml:space="preserve">Abschnitt verwenden, wenn die Erleichterungsverfügungen des Kantons für alle betroffenen Gebäude bereits vorliegen. </w:t>
      </w:r>
    </w:p>
    <w:p w:rsidR="00AE6D8B" w:rsidRPr="00500D1C" w:rsidRDefault="00AE6D8B" w:rsidP="00AE6D8B">
      <w:pPr>
        <w:spacing w:before="120" w:line="280" w:lineRule="exact"/>
        <w:jc w:val="both"/>
        <w:rPr>
          <w:lang w:val="de-DE"/>
        </w:rPr>
      </w:pPr>
      <w:r>
        <w:t xml:space="preserve">Im vorliegenden Lärmschutzprojekt werden die Alarmwerte bei </w:t>
      </w:r>
      <w:r w:rsidRPr="00AE6D8B">
        <w:rPr>
          <w:b/>
          <w:i/>
          <w:color w:val="808080" w:themeColor="background1" w:themeShade="80"/>
        </w:rPr>
        <w:t>X</w:t>
      </w:r>
      <w:r>
        <w:t xml:space="preserve"> Liegenschaften mit Baubewilligung von dem 1.1.1985 sowohl seitens Nationalstrasse wie auch seitens Kantonstrasse eingehalten, z</w:t>
      </w:r>
      <w:r>
        <w:t>u</w:t>
      </w:r>
      <w:r>
        <w:t xml:space="preserve">sammen betrachtet jedoch überschritten. Für die </w:t>
      </w:r>
      <w:r>
        <w:rPr>
          <w:i/>
          <w:color w:val="808080" w:themeColor="background1" w:themeShade="80"/>
          <w:lang w:val="de-DE"/>
        </w:rPr>
        <w:t>Kantonstrasse X</w:t>
      </w:r>
      <w:r w:rsidRPr="00AE6D8B">
        <w:rPr>
          <w:i/>
          <w:color w:val="808080" w:themeColor="background1" w:themeShade="80"/>
          <w:lang w:val="de-DE"/>
        </w:rPr>
        <w:t xml:space="preserve"> / Gemeindestrasse </w:t>
      </w:r>
      <w:r>
        <w:rPr>
          <w:i/>
          <w:color w:val="808080" w:themeColor="background1" w:themeShade="80"/>
          <w:lang w:val="de-DE"/>
        </w:rPr>
        <w:t xml:space="preserve">Y </w:t>
      </w:r>
      <w:r w:rsidRPr="00500D1C">
        <w:rPr>
          <w:lang w:val="de-DE"/>
        </w:rPr>
        <w:t xml:space="preserve"> liegen bereits Sanierungsverfügungen vor.</w:t>
      </w:r>
      <w:r>
        <w:rPr>
          <w:lang w:val="de-DE"/>
        </w:rPr>
        <w:t xml:space="preserve"> Das GS UVEK als Plangenehmigungsbehörde für die Nationalstrasse verpflichtet das ASTRA nach gewährter Erleichterung für die Nationalstrasse, sich entsprechend Art. 16 LSV </w:t>
      </w:r>
      <w:proofErr w:type="spellStart"/>
      <w:r>
        <w:rPr>
          <w:lang w:val="de-DE"/>
        </w:rPr>
        <w:t>anteilsmässig</w:t>
      </w:r>
      <w:proofErr w:type="spellEnd"/>
      <w:r>
        <w:rPr>
          <w:lang w:val="de-DE"/>
        </w:rPr>
        <w:t xml:space="preserve"> an den Kosten für die Schallschutzfenster zu beteiligen. Die Zahl der Schal</w:t>
      </w:r>
      <w:r>
        <w:rPr>
          <w:lang w:val="de-DE"/>
        </w:rPr>
        <w:t>l</w:t>
      </w:r>
      <w:r>
        <w:rPr>
          <w:lang w:val="de-DE"/>
        </w:rPr>
        <w:t xml:space="preserve">schutzfenster mit </w:t>
      </w:r>
      <w:proofErr w:type="spellStart"/>
      <w:r>
        <w:rPr>
          <w:lang w:val="de-DE"/>
        </w:rPr>
        <w:t>anteilsmässiger</w:t>
      </w:r>
      <w:proofErr w:type="spellEnd"/>
      <w:r>
        <w:rPr>
          <w:lang w:val="de-DE"/>
        </w:rPr>
        <w:t xml:space="preserve"> Kostenbeteiligung des ASTRA wird auf ca. </w:t>
      </w:r>
      <w:r w:rsidRPr="00AE6D8B">
        <w:rPr>
          <w:b/>
          <w:i/>
          <w:color w:val="808080" w:themeColor="background1" w:themeShade="80"/>
          <w:lang w:val="de-DE"/>
        </w:rPr>
        <w:t>XX</w:t>
      </w:r>
      <w:r w:rsidRPr="00AE6D8B">
        <w:rPr>
          <w:color w:val="808080" w:themeColor="background1" w:themeShade="80"/>
          <w:lang w:val="de-DE"/>
        </w:rPr>
        <w:t xml:space="preserve"> </w:t>
      </w:r>
      <w:r>
        <w:rPr>
          <w:lang w:val="de-DE"/>
        </w:rPr>
        <w:t>geschätzt.</w:t>
      </w:r>
    </w:p>
    <w:p w:rsidR="00AE6D8B" w:rsidRDefault="00AE6D8B" w:rsidP="00AE6D8B">
      <w:pPr>
        <w:spacing w:before="120" w:line="280" w:lineRule="exact"/>
        <w:jc w:val="both"/>
        <w:rPr>
          <w:b/>
          <w:i/>
          <w:color w:val="0070C0"/>
        </w:rPr>
      </w:pPr>
      <w:r>
        <w:rPr>
          <w:b/>
          <w:i/>
          <w:color w:val="0070C0"/>
        </w:rPr>
        <w:t>Bemerkung</w:t>
      </w:r>
    </w:p>
    <w:p w:rsidR="00AE6D8B" w:rsidRDefault="00AE6D8B" w:rsidP="00AE6D8B">
      <w:pPr>
        <w:spacing w:line="280" w:lineRule="exact"/>
        <w:jc w:val="both"/>
        <w:rPr>
          <w:i/>
          <w:color w:val="0070C0"/>
        </w:rPr>
      </w:pPr>
      <w:r>
        <w:rPr>
          <w:i/>
          <w:color w:val="0070C0"/>
        </w:rPr>
        <w:t>Nachfolgende Abschnitte verwenden, wenn Erleichterungsverfügungen des Kantons noch nicht oder nur teilweise vorliegen. Falls noch gar keine kantonalen Erleichterungen vorliegen, kann der 2. Absatz weggelassen werden.</w:t>
      </w:r>
    </w:p>
    <w:p w:rsidR="00AE6D8B" w:rsidRDefault="00AE6D8B" w:rsidP="00AE6D8B">
      <w:pPr>
        <w:spacing w:before="120" w:line="280" w:lineRule="exact"/>
        <w:jc w:val="both"/>
        <w:rPr>
          <w:i/>
          <w:lang w:val="de-DE"/>
        </w:rPr>
      </w:pPr>
      <w:r>
        <w:rPr>
          <w:lang w:val="de-DE"/>
        </w:rPr>
        <w:t xml:space="preserve">Im vorliegenden Lärmschutzprojekt wird bei </w:t>
      </w:r>
      <w:r w:rsidRPr="00AE6D8B">
        <w:rPr>
          <w:b/>
          <w:i/>
          <w:color w:val="808080" w:themeColor="background1" w:themeShade="80"/>
          <w:lang w:val="de-DE"/>
        </w:rPr>
        <w:t>X</w:t>
      </w:r>
      <w:r>
        <w:rPr>
          <w:i/>
          <w:lang w:val="de-DE"/>
        </w:rPr>
        <w:t xml:space="preserve"> </w:t>
      </w:r>
      <w:r>
        <w:rPr>
          <w:lang w:val="de-DE"/>
        </w:rPr>
        <w:t xml:space="preserve">Liegenschaften mit Baubewilligung vor dem 1.1.1985 der Alarmwert durch die isoliert betrachteten Lärmimmissionen der Nationalstrasse nicht überschritten, jedoch durch das Zusammenwirken mit der noch nicht sanierten </w:t>
      </w:r>
      <w:r w:rsidRPr="00AE6D8B">
        <w:rPr>
          <w:i/>
          <w:color w:val="808080" w:themeColor="background1" w:themeShade="80"/>
          <w:lang w:val="de-DE"/>
        </w:rPr>
        <w:t xml:space="preserve">Kantonstrasse </w:t>
      </w:r>
      <w:r>
        <w:rPr>
          <w:i/>
          <w:color w:val="808080" w:themeColor="background1" w:themeShade="80"/>
          <w:lang w:val="de-DE"/>
        </w:rPr>
        <w:t>X</w:t>
      </w:r>
      <w:r w:rsidRPr="00AE6D8B">
        <w:rPr>
          <w:i/>
          <w:color w:val="808080" w:themeColor="background1" w:themeShade="80"/>
          <w:lang w:val="de-DE"/>
        </w:rPr>
        <w:t xml:space="preserve"> / Gemeindestrasse </w:t>
      </w:r>
      <w:r>
        <w:rPr>
          <w:i/>
          <w:color w:val="808080" w:themeColor="background1" w:themeShade="80"/>
          <w:lang w:val="de-DE"/>
        </w:rPr>
        <w:t>Y</w:t>
      </w:r>
      <w:r>
        <w:rPr>
          <w:i/>
          <w:lang w:val="de-DE"/>
        </w:rPr>
        <w:t xml:space="preserve"> </w:t>
      </w:r>
      <w:r>
        <w:rPr>
          <w:lang w:val="de-DE"/>
        </w:rPr>
        <w:t>überschritten</w:t>
      </w:r>
      <w:r>
        <w:rPr>
          <w:i/>
          <w:lang w:val="de-DE"/>
        </w:rPr>
        <w:t>.</w:t>
      </w:r>
    </w:p>
    <w:p w:rsidR="00AE6D8B" w:rsidRPr="006F0D75" w:rsidRDefault="00AE6D8B" w:rsidP="00AE6D8B">
      <w:pPr>
        <w:spacing w:before="120" w:line="280" w:lineRule="exact"/>
        <w:jc w:val="both"/>
        <w:rPr>
          <w:lang w:val="de-DE"/>
        </w:rPr>
      </w:pPr>
      <w:r w:rsidRPr="006F0D75">
        <w:rPr>
          <w:lang w:val="de-DE"/>
        </w:rPr>
        <w:t xml:space="preserve">Bei </w:t>
      </w:r>
      <w:r w:rsidRPr="00AE6D8B">
        <w:rPr>
          <w:b/>
          <w:i/>
          <w:color w:val="808080" w:themeColor="background1" w:themeShade="80"/>
          <w:lang w:val="de-DE"/>
        </w:rPr>
        <w:t>Y</w:t>
      </w:r>
      <w:r w:rsidRPr="006F0D75">
        <w:rPr>
          <w:b/>
          <w:color w:val="7F7F7F"/>
          <w:lang w:val="de-DE"/>
        </w:rPr>
        <w:t xml:space="preserve"> </w:t>
      </w:r>
      <w:r w:rsidRPr="006F0D75">
        <w:rPr>
          <w:lang w:val="de-DE"/>
        </w:rPr>
        <w:t xml:space="preserve">dieser </w:t>
      </w:r>
      <w:r w:rsidRPr="00AE6D8B">
        <w:rPr>
          <w:b/>
          <w:i/>
          <w:color w:val="808080" w:themeColor="background1" w:themeShade="80"/>
          <w:lang w:val="de-DE"/>
        </w:rPr>
        <w:t>X</w:t>
      </w:r>
      <w:r w:rsidRPr="006F0D75">
        <w:rPr>
          <w:lang w:val="de-DE"/>
        </w:rPr>
        <w:t xml:space="preserve"> Liegenschaften mit Baubewilligung vor dem 1.1.1985 liegen Sanierungsverfügungen durch den Kanton vor. Das GS UVEK als Plangenehmigungsbehörde für die Nationalstrasse verpflic</w:t>
      </w:r>
      <w:r w:rsidRPr="006F0D75">
        <w:rPr>
          <w:lang w:val="de-DE"/>
        </w:rPr>
        <w:t>h</w:t>
      </w:r>
      <w:r w:rsidRPr="006F0D75">
        <w:rPr>
          <w:lang w:val="de-DE"/>
        </w:rPr>
        <w:t xml:space="preserve">tet das ASTRA nach gewährter Erleichterung für die Nationalstrasse, sich entsprechend Art. 16 LSV </w:t>
      </w:r>
      <w:proofErr w:type="spellStart"/>
      <w:r w:rsidRPr="006F0D75">
        <w:rPr>
          <w:lang w:val="de-DE"/>
        </w:rPr>
        <w:t>anteil</w:t>
      </w:r>
      <w:r>
        <w:rPr>
          <w:lang w:val="de-DE"/>
        </w:rPr>
        <w:t>s</w:t>
      </w:r>
      <w:r w:rsidRPr="006F0D75">
        <w:rPr>
          <w:lang w:val="de-DE"/>
        </w:rPr>
        <w:t>mässig</w:t>
      </w:r>
      <w:proofErr w:type="spellEnd"/>
      <w:r w:rsidRPr="006F0D75">
        <w:rPr>
          <w:lang w:val="de-DE"/>
        </w:rPr>
        <w:t xml:space="preserve"> an den Kosten für die Schallschutzfenster zu beteiligen. Die Zahl der Schallschutzfen</w:t>
      </w:r>
      <w:r w:rsidRPr="006F0D75">
        <w:rPr>
          <w:lang w:val="de-DE"/>
        </w:rPr>
        <w:t>s</w:t>
      </w:r>
      <w:r w:rsidRPr="006F0D75">
        <w:rPr>
          <w:lang w:val="de-DE"/>
        </w:rPr>
        <w:t xml:space="preserve">ter mit </w:t>
      </w:r>
      <w:proofErr w:type="spellStart"/>
      <w:r w:rsidRPr="006F0D75">
        <w:rPr>
          <w:lang w:val="de-DE"/>
        </w:rPr>
        <w:t>anteil</w:t>
      </w:r>
      <w:r>
        <w:rPr>
          <w:lang w:val="de-DE"/>
        </w:rPr>
        <w:t>s</w:t>
      </w:r>
      <w:r w:rsidRPr="006F0D75">
        <w:rPr>
          <w:lang w:val="de-DE"/>
        </w:rPr>
        <w:t>mässiger</w:t>
      </w:r>
      <w:proofErr w:type="spellEnd"/>
      <w:r w:rsidRPr="006F0D75">
        <w:rPr>
          <w:lang w:val="de-DE"/>
        </w:rPr>
        <w:t xml:space="preserve"> Kostenbeteiligung des ASTRA wird für diese </w:t>
      </w:r>
      <w:r w:rsidRPr="00AE6D8B">
        <w:rPr>
          <w:b/>
          <w:i/>
          <w:color w:val="808080" w:themeColor="background1" w:themeShade="80"/>
          <w:lang w:val="de-DE"/>
        </w:rPr>
        <w:t>Y</w:t>
      </w:r>
      <w:r w:rsidRPr="006F0D75">
        <w:rPr>
          <w:b/>
          <w:color w:val="808080"/>
          <w:lang w:val="de-DE"/>
        </w:rPr>
        <w:t xml:space="preserve"> </w:t>
      </w:r>
      <w:r w:rsidRPr="006F0D75">
        <w:rPr>
          <w:lang w:val="de-DE"/>
        </w:rPr>
        <w:t xml:space="preserve">Liegenschaften auf ca. </w:t>
      </w:r>
      <w:r w:rsidRPr="00AE6D8B">
        <w:rPr>
          <w:b/>
          <w:i/>
          <w:color w:val="808080" w:themeColor="background1" w:themeShade="80"/>
          <w:lang w:val="de-DE"/>
        </w:rPr>
        <w:t>XX</w:t>
      </w:r>
      <w:r w:rsidRPr="006F0D75">
        <w:rPr>
          <w:lang w:val="de-DE"/>
        </w:rPr>
        <w:t xml:space="preserve"> g</w:t>
      </w:r>
      <w:r w:rsidRPr="006F0D75">
        <w:rPr>
          <w:lang w:val="de-DE"/>
        </w:rPr>
        <w:t>e</w:t>
      </w:r>
      <w:r w:rsidRPr="006F0D75">
        <w:rPr>
          <w:lang w:val="de-DE"/>
        </w:rPr>
        <w:t>schätzt.</w:t>
      </w:r>
    </w:p>
    <w:p w:rsidR="00AE6D8B" w:rsidRDefault="00AE6D8B" w:rsidP="00AE6D8B">
      <w:pPr>
        <w:spacing w:before="120" w:line="280" w:lineRule="exact"/>
        <w:jc w:val="both"/>
        <w:rPr>
          <w:lang w:val="de-DE"/>
        </w:rPr>
      </w:pPr>
      <w:r w:rsidRPr="007622EF">
        <w:rPr>
          <w:lang w:val="de-DE"/>
        </w:rPr>
        <w:t xml:space="preserve">Bei </w:t>
      </w:r>
      <w:r w:rsidRPr="00AE6D8B">
        <w:rPr>
          <w:b/>
          <w:i/>
          <w:color w:val="808080" w:themeColor="background1" w:themeShade="80"/>
          <w:lang w:val="de-DE"/>
        </w:rPr>
        <w:t>Z</w:t>
      </w:r>
      <w:r w:rsidRPr="007622EF">
        <w:rPr>
          <w:b/>
          <w:lang w:val="de-DE"/>
        </w:rPr>
        <w:t xml:space="preserve"> </w:t>
      </w:r>
      <w:r w:rsidRPr="007622EF">
        <w:rPr>
          <w:lang w:val="de-DE"/>
        </w:rPr>
        <w:t xml:space="preserve">dieser </w:t>
      </w:r>
      <w:r w:rsidRPr="00AE6D8B">
        <w:rPr>
          <w:b/>
          <w:i/>
          <w:color w:val="808080" w:themeColor="background1" w:themeShade="80"/>
          <w:lang w:val="de-DE"/>
        </w:rPr>
        <w:t>X</w:t>
      </w:r>
      <w:r w:rsidRPr="007622EF">
        <w:rPr>
          <w:lang w:val="de-DE"/>
        </w:rPr>
        <w:t xml:space="preserve"> Liegenschaften mit Baubewilligung vor dem 1.1.1985 liegen noch keine Sanierungsve</w:t>
      </w:r>
      <w:r w:rsidRPr="007622EF">
        <w:rPr>
          <w:lang w:val="de-DE"/>
        </w:rPr>
        <w:t>r</w:t>
      </w:r>
      <w:r w:rsidRPr="007622EF">
        <w:rPr>
          <w:lang w:val="de-DE"/>
        </w:rPr>
        <w:t xml:space="preserve">fügungen durch den Kanton vor. Durch eine Sanierung der Kantonsstrasse könnte der Alarmwert bei den Liegenschaften </w:t>
      </w:r>
      <w:r>
        <w:rPr>
          <w:lang w:val="de-DE"/>
        </w:rPr>
        <w:t xml:space="preserve">eventuell </w:t>
      </w:r>
      <w:r w:rsidRPr="007622EF">
        <w:rPr>
          <w:lang w:val="de-DE"/>
        </w:rPr>
        <w:t xml:space="preserve">eingehalten werden. </w:t>
      </w:r>
      <w:r>
        <w:rPr>
          <w:lang w:val="de-DE"/>
        </w:rPr>
        <w:t xml:space="preserve">Die Vollzugsbehörden können gestützt auf Art. 15 LSV den Eigentümer der lärmbelasteten Gebäude erst dann zum Einbau von Schallschutzfenster verpflichten, wenn die Sanierungsverfügungen für alle lärmverursachenden Strassen vorliegen, resp. Erleichterungen für alle lärmverursachende Strassen verfügt wurden. </w:t>
      </w:r>
      <w:r w:rsidRPr="007622EF">
        <w:rPr>
          <w:lang w:val="de-DE"/>
        </w:rPr>
        <w:t>Deshalb stellt das GS UVEK dem Kanton die gewährten Erleichterungen für die Nationalstrasse zu. Der Kanton kann danach die Sanierung durchführen, allenfalls Erleichterungen für den Lärmanteil seine(r) Anlage(n) verfügen und die Eigentümer zum Einbau von Schallschutzfenstern zu Lasten der beiden verursachenden Stra</w:t>
      </w:r>
      <w:r w:rsidRPr="007622EF">
        <w:rPr>
          <w:lang w:val="de-DE"/>
        </w:rPr>
        <w:t>s</w:t>
      </w:r>
      <w:r w:rsidRPr="007622EF">
        <w:rPr>
          <w:lang w:val="de-DE"/>
        </w:rPr>
        <w:t>seneigentümer - Bund und Kanton - verpflichten.</w:t>
      </w:r>
      <w:r>
        <w:rPr>
          <w:lang w:val="de-DE"/>
        </w:rPr>
        <w:t xml:space="preserve"> Das GS UVEK als Plangenehmigungsbehörde für die Nationalstrasse verpflichtet das ASTRA nach Gewährung der Erleichterung für die Kantonsstra</w:t>
      </w:r>
      <w:r>
        <w:rPr>
          <w:lang w:val="de-DE"/>
        </w:rPr>
        <w:t>s</w:t>
      </w:r>
      <w:r>
        <w:rPr>
          <w:lang w:val="de-DE"/>
        </w:rPr>
        <w:t xml:space="preserve">se, sich entsprechend Art. 16 LSV </w:t>
      </w:r>
      <w:proofErr w:type="spellStart"/>
      <w:r>
        <w:rPr>
          <w:lang w:val="de-DE"/>
        </w:rPr>
        <w:t>anteilsmässig</w:t>
      </w:r>
      <w:proofErr w:type="spellEnd"/>
      <w:r>
        <w:rPr>
          <w:lang w:val="de-DE"/>
        </w:rPr>
        <w:t xml:space="preserve"> an den Kosten für die Schallschutzfenster zu beteil</w:t>
      </w:r>
      <w:r>
        <w:rPr>
          <w:lang w:val="de-DE"/>
        </w:rPr>
        <w:t>i</w:t>
      </w:r>
      <w:r>
        <w:rPr>
          <w:lang w:val="de-DE"/>
        </w:rPr>
        <w:t xml:space="preserve">gen. Ohne Berücksichtigung des ausstehenden kantonalen Lärmschutzprojektes wird die Zahl der potentiellen Schallschutzfenster mit </w:t>
      </w:r>
      <w:proofErr w:type="spellStart"/>
      <w:r>
        <w:rPr>
          <w:lang w:val="de-DE"/>
        </w:rPr>
        <w:t>anteilsmässiger</w:t>
      </w:r>
      <w:proofErr w:type="spellEnd"/>
      <w:r>
        <w:rPr>
          <w:lang w:val="de-DE"/>
        </w:rPr>
        <w:t xml:space="preserve"> Kostenbeteiligung des ASTRA für diese </w:t>
      </w:r>
      <w:r w:rsidRPr="00AE6D8B">
        <w:rPr>
          <w:b/>
          <w:i/>
          <w:color w:val="808080" w:themeColor="background1" w:themeShade="80"/>
          <w:lang w:val="de-DE"/>
        </w:rPr>
        <w:t>Z</w:t>
      </w:r>
      <w:r w:rsidRPr="00500D1C">
        <w:rPr>
          <w:b/>
          <w:color w:val="808080"/>
          <w:lang w:val="de-DE"/>
        </w:rPr>
        <w:t xml:space="preserve"> </w:t>
      </w:r>
      <w:r>
        <w:rPr>
          <w:lang w:val="de-DE"/>
        </w:rPr>
        <w:t>Li</w:t>
      </w:r>
      <w:r>
        <w:rPr>
          <w:lang w:val="de-DE"/>
        </w:rPr>
        <w:t>e</w:t>
      </w:r>
      <w:r>
        <w:rPr>
          <w:lang w:val="de-DE"/>
        </w:rPr>
        <w:t xml:space="preserve">genschaften auf ca. </w:t>
      </w:r>
      <w:r w:rsidRPr="00AE6D8B">
        <w:rPr>
          <w:b/>
          <w:i/>
          <w:color w:val="808080" w:themeColor="background1" w:themeShade="80"/>
          <w:lang w:val="de-DE"/>
        </w:rPr>
        <w:t>XX</w:t>
      </w:r>
      <w:r>
        <w:rPr>
          <w:lang w:val="de-DE"/>
        </w:rPr>
        <w:t xml:space="preserve"> geschätzt.</w:t>
      </w:r>
    </w:p>
    <w:p w:rsidR="00AE6D8B" w:rsidRDefault="00AE6D8B" w:rsidP="00AE6D8B">
      <w:pPr>
        <w:spacing w:before="120" w:line="280" w:lineRule="exact"/>
        <w:jc w:val="both"/>
        <w:rPr>
          <w:lang w:val="de-DE"/>
        </w:rPr>
      </w:pPr>
    </w:p>
    <w:p w:rsidR="00AE6D8B" w:rsidRDefault="00AE6D8B" w:rsidP="00AE6D8B">
      <w:pPr>
        <w:spacing w:after="120" w:line="220" w:lineRule="exact"/>
        <w:jc w:val="both"/>
      </w:pPr>
      <w:r>
        <w:rPr>
          <w:b/>
          <w:sz w:val="18"/>
          <w:szCs w:val="18"/>
          <w:lang w:val="de-DE"/>
        </w:rPr>
        <w:lastRenderedPageBreak/>
        <w:t>Tabelle 10.1</w:t>
      </w:r>
      <w:r>
        <w:rPr>
          <w:sz w:val="18"/>
          <w:szCs w:val="18"/>
          <w:lang w:val="de-DE"/>
        </w:rPr>
        <w:t xml:space="preserve">:  Kostenteiler für Schallschutzmassnahmen </w:t>
      </w:r>
    </w:p>
    <w:tbl>
      <w:tblPr>
        <w:tblW w:w="9072" w:type="dxa"/>
        <w:tblInd w:w="108" w:type="dxa"/>
        <w:tblLayout w:type="fixed"/>
        <w:tblCellMar>
          <w:left w:w="10" w:type="dxa"/>
          <w:right w:w="10" w:type="dxa"/>
        </w:tblCellMar>
        <w:tblLook w:val="0000"/>
      </w:tblPr>
      <w:tblGrid>
        <w:gridCol w:w="3024"/>
        <w:gridCol w:w="3024"/>
        <w:gridCol w:w="3024"/>
      </w:tblGrid>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Default="00AE6D8B" w:rsidP="00D8700D">
            <w:pPr>
              <w:spacing w:line="280" w:lineRule="exact"/>
              <w:jc w:val="center"/>
              <w:rPr>
                <w:b/>
                <w:sz w:val="18"/>
                <w:szCs w:val="18"/>
              </w:rPr>
            </w:pPr>
            <w:r>
              <w:rPr>
                <w:b/>
                <w:sz w:val="18"/>
                <w:szCs w:val="18"/>
              </w:rPr>
              <w:t>Pegeldifferenz</w:t>
            </w:r>
          </w:p>
          <w:p w:rsidR="00AE6D8B" w:rsidRDefault="00AE6D8B" w:rsidP="00D8700D">
            <w:pPr>
              <w:spacing w:line="280" w:lineRule="exact"/>
              <w:jc w:val="center"/>
              <w:rPr>
                <w:b/>
                <w:sz w:val="18"/>
                <w:szCs w:val="18"/>
              </w:rPr>
            </w:pPr>
            <w:r>
              <w:rPr>
                <w:b/>
                <w:sz w:val="18"/>
                <w:szCs w:val="18"/>
              </w:rPr>
              <w:t>lautere – leisere Strasse</w:t>
            </w:r>
          </w:p>
          <w:p w:rsidR="00AE6D8B" w:rsidRDefault="00AE6D8B" w:rsidP="00D8700D">
            <w:pPr>
              <w:spacing w:line="280" w:lineRule="exact"/>
              <w:jc w:val="center"/>
            </w:pPr>
            <w:r>
              <w:rPr>
                <w:b/>
                <w:sz w:val="18"/>
                <w:szCs w:val="18"/>
              </w:rPr>
              <w:t>dB(A)</w:t>
            </w:r>
          </w:p>
        </w:tc>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Default="00AE6D8B" w:rsidP="00D8700D">
            <w:pPr>
              <w:spacing w:line="280" w:lineRule="exact"/>
              <w:jc w:val="center"/>
              <w:rPr>
                <w:b/>
                <w:sz w:val="18"/>
                <w:szCs w:val="18"/>
              </w:rPr>
            </w:pPr>
            <w:r>
              <w:rPr>
                <w:b/>
                <w:sz w:val="18"/>
                <w:szCs w:val="18"/>
              </w:rPr>
              <w:t xml:space="preserve">Anteil Eigentümer </w:t>
            </w:r>
          </w:p>
          <w:p w:rsidR="00AE6D8B" w:rsidRDefault="00AE6D8B" w:rsidP="00D8700D">
            <w:pPr>
              <w:spacing w:line="280" w:lineRule="exact"/>
              <w:jc w:val="center"/>
              <w:rPr>
                <w:b/>
                <w:sz w:val="18"/>
                <w:szCs w:val="18"/>
              </w:rPr>
            </w:pPr>
            <w:r>
              <w:rPr>
                <w:b/>
                <w:sz w:val="18"/>
                <w:szCs w:val="18"/>
              </w:rPr>
              <w:t>lautere Strasse</w:t>
            </w:r>
          </w:p>
        </w:tc>
        <w:tc>
          <w:tcPr>
            <w:tcW w:w="3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E6D8B" w:rsidRDefault="00AE6D8B" w:rsidP="00D8700D">
            <w:pPr>
              <w:spacing w:line="280" w:lineRule="exact"/>
              <w:jc w:val="center"/>
              <w:rPr>
                <w:b/>
                <w:sz w:val="18"/>
                <w:szCs w:val="18"/>
              </w:rPr>
            </w:pPr>
            <w:r>
              <w:rPr>
                <w:b/>
                <w:sz w:val="18"/>
                <w:szCs w:val="18"/>
              </w:rPr>
              <w:t xml:space="preserve">Anteil Eigentümer </w:t>
            </w:r>
          </w:p>
          <w:p w:rsidR="00AE6D8B" w:rsidRDefault="00AE6D8B" w:rsidP="00D8700D">
            <w:pPr>
              <w:spacing w:line="280" w:lineRule="exact"/>
              <w:jc w:val="center"/>
              <w:rPr>
                <w:b/>
                <w:sz w:val="18"/>
                <w:szCs w:val="18"/>
              </w:rPr>
            </w:pPr>
            <w:r>
              <w:rPr>
                <w:b/>
                <w:sz w:val="18"/>
                <w:szCs w:val="18"/>
              </w:rPr>
              <w:t>leisere Strasse</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50%</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44%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61%</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39%</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67%</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33%</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4</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72%</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28%</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5</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20%</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7</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83%</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17%</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86%</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14%</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9</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89%</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11%</w:t>
            </w:r>
          </w:p>
        </w:tc>
      </w:tr>
      <w:tr w:rsidR="00AE6D8B" w:rsidTr="00D8700D">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AE6D8B" w:rsidP="00D8700D">
            <w:pPr>
              <w:spacing w:line="280" w:lineRule="exact"/>
              <w:jc w:val="center"/>
              <w:rPr>
                <w:sz w:val="18"/>
                <w:szCs w:val="18"/>
              </w:rPr>
            </w:pPr>
            <w:r>
              <w:rPr>
                <w:sz w:val="18"/>
                <w:szCs w:val="18"/>
              </w:rPr>
              <w:t>10</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7208DE" w:rsidP="00D8700D">
            <w:pPr>
              <w:spacing w:line="280" w:lineRule="exact"/>
              <w:jc w:val="center"/>
              <w:rPr>
                <w:sz w:val="18"/>
                <w:szCs w:val="18"/>
              </w:rPr>
            </w:pPr>
            <w:r>
              <w:rPr>
                <w:sz w:val="18"/>
                <w:szCs w:val="18"/>
              </w:rPr>
              <w:t>91</w:t>
            </w:r>
            <w:r w:rsidR="00AE6D8B">
              <w:rPr>
                <w:sz w:val="18"/>
                <w:szCs w:val="18"/>
              </w:rPr>
              <w:t>%</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6D8B" w:rsidRDefault="007208DE" w:rsidP="00D8700D">
            <w:pPr>
              <w:spacing w:line="280" w:lineRule="exact"/>
              <w:jc w:val="center"/>
              <w:rPr>
                <w:sz w:val="18"/>
                <w:szCs w:val="18"/>
              </w:rPr>
            </w:pPr>
            <w:r>
              <w:rPr>
                <w:sz w:val="18"/>
                <w:szCs w:val="18"/>
              </w:rPr>
              <w:t>9</w:t>
            </w:r>
            <w:r w:rsidR="00AE6D8B">
              <w:rPr>
                <w:sz w:val="18"/>
                <w:szCs w:val="18"/>
              </w:rPr>
              <w:t>%</w:t>
            </w:r>
          </w:p>
        </w:tc>
      </w:tr>
    </w:tbl>
    <w:p w:rsidR="00AE6D8B" w:rsidRDefault="00AE6D8B" w:rsidP="00AE6D8B">
      <w:pPr>
        <w:spacing w:line="280" w:lineRule="exact"/>
        <w:jc w:val="both"/>
        <w:rPr>
          <w:sz w:val="22"/>
          <w:szCs w:val="22"/>
        </w:rPr>
      </w:pPr>
    </w:p>
    <w:p w:rsidR="00804FC0" w:rsidRDefault="00804FC0">
      <w:pPr>
        <w:spacing w:line="280" w:lineRule="exact"/>
        <w:jc w:val="both"/>
        <w:rPr>
          <w:sz w:val="22"/>
          <w:szCs w:val="22"/>
        </w:rPr>
      </w:pPr>
    </w:p>
    <w:p w:rsidR="008C023F" w:rsidRDefault="009D0A3B" w:rsidP="008C023F">
      <w:pPr>
        <w:pStyle w:val="Titre2"/>
      </w:pPr>
      <w:bookmarkStart w:id="110" w:name="_Toc384806448"/>
      <w:r>
        <w:t>Richtlinien und Prozesse für den Einbau von Schallschutzfenstern</w:t>
      </w:r>
      <w:bookmarkEnd w:id="110"/>
    </w:p>
    <w:p w:rsidR="008C023F" w:rsidRPr="00804FC0" w:rsidRDefault="009D0A3B" w:rsidP="00804FC0">
      <w:pPr>
        <w:spacing w:before="120" w:line="280" w:lineRule="exact"/>
        <w:rPr>
          <w:lang w:val="de-DE"/>
        </w:rPr>
      </w:pPr>
      <w:r w:rsidRPr="00804FC0">
        <w:rPr>
          <w:lang w:val="de-DE"/>
        </w:rPr>
        <w:t>Die Details für den Einbau von Schallschutzfenstern entlang von Nationalstrassen regeln die folge</w:t>
      </w:r>
      <w:r w:rsidRPr="00804FC0">
        <w:rPr>
          <w:lang w:val="de-DE"/>
        </w:rPr>
        <w:t>n</w:t>
      </w:r>
      <w:r w:rsidRPr="00804FC0">
        <w:rPr>
          <w:lang w:val="de-DE"/>
        </w:rPr>
        <w:t>den Dokumente:</w:t>
      </w:r>
    </w:p>
    <w:p w:rsidR="008C023F" w:rsidRPr="00804FC0" w:rsidRDefault="009D0A3B" w:rsidP="00804FC0">
      <w:pPr>
        <w:numPr>
          <w:ilvl w:val="0"/>
          <w:numId w:val="37"/>
        </w:numPr>
        <w:spacing w:before="120" w:line="280" w:lineRule="exact"/>
        <w:ind w:left="284" w:hanging="284"/>
        <w:rPr>
          <w:lang w:val="de-DE"/>
        </w:rPr>
      </w:pPr>
      <w:r w:rsidRPr="00804FC0">
        <w:rPr>
          <w:lang w:val="de-DE"/>
        </w:rPr>
        <w:t>Weisung ASTRA 78 001: Lärmschutz an Nationalstrassen - Schallschutzmassnahmen an Gebä</w:t>
      </w:r>
      <w:r w:rsidRPr="00804FC0">
        <w:rPr>
          <w:lang w:val="de-DE"/>
        </w:rPr>
        <w:t>u</w:t>
      </w:r>
      <w:r w:rsidRPr="00804FC0">
        <w:rPr>
          <w:lang w:val="de-DE"/>
        </w:rPr>
        <w:t>den, Version 1.00, 1. Januar 2011, UVEK</w:t>
      </w:r>
    </w:p>
    <w:p w:rsidR="008C023F" w:rsidRPr="00804FC0" w:rsidRDefault="009D0A3B" w:rsidP="00804FC0">
      <w:pPr>
        <w:numPr>
          <w:ilvl w:val="0"/>
          <w:numId w:val="37"/>
        </w:numPr>
        <w:spacing w:before="120" w:line="280" w:lineRule="exact"/>
        <w:ind w:left="284" w:hanging="284"/>
        <w:rPr>
          <w:lang w:val="de-DE"/>
        </w:rPr>
      </w:pPr>
      <w:r w:rsidRPr="00804FC0">
        <w:rPr>
          <w:lang w:val="de-DE"/>
        </w:rPr>
        <w:t>Richtlinie ASTRA 18 004: Lärmschutz an Nationalstrassen - Realisierung Schallschutzmassna</w:t>
      </w:r>
      <w:r w:rsidRPr="00804FC0">
        <w:rPr>
          <w:lang w:val="de-DE"/>
        </w:rPr>
        <w:t>h</w:t>
      </w:r>
      <w:r w:rsidRPr="00804FC0">
        <w:rPr>
          <w:lang w:val="de-DE"/>
        </w:rPr>
        <w:t xml:space="preserve">men an </w:t>
      </w:r>
      <w:r w:rsidR="007208DE">
        <w:rPr>
          <w:lang w:val="de-DE"/>
        </w:rPr>
        <w:t>Gebäuden, Version 1.02</w:t>
      </w:r>
      <w:r w:rsidRPr="00804FC0">
        <w:rPr>
          <w:lang w:val="de-DE"/>
        </w:rPr>
        <w:t>, 1. Januar 2011, ASTRA.</w:t>
      </w:r>
    </w:p>
    <w:p w:rsidR="008C023F" w:rsidRPr="00804FC0" w:rsidRDefault="009D0A3B" w:rsidP="00804FC0">
      <w:pPr>
        <w:spacing w:before="120" w:line="280" w:lineRule="exact"/>
        <w:jc w:val="both"/>
      </w:pPr>
      <w:r w:rsidRPr="00804FC0">
        <w:t>Erleichterungen für die Nationalstrasse werden im Rahmen des Ausführungsprojektes (AP) vom ASTRA beantragt und vom GS UVEK genehmigt. Das GS UVEK ist als Plangenehmigungsbehörde ebenfalls zuständig für die grundsätzliche Festlegung und Anordnung / Verfügung, an welchen G</w:t>
      </w:r>
      <w:r w:rsidRPr="00804FC0">
        <w:t>e</w:t>
      </w:r>
      <w:r w:rsidRPr="00804FC0">
        <w:t>bäudeteilen zusätzliche Schallschutzmassnahmen erforderlich sind. Im Rahmen des Ausführungspr</w:t>
      </w:r>
      <w:r w:rsidRPr="00804FC0">
        <w:t>o</w:t>
      </w:r>
      <w:r w:rsidRPr="00804FC0">
        <w:t>jektes wird die Anzahl einzubauender Schallschutzfenster und die Lärmempfindlichkeit der betroffenen Räume anhand von äusseren Besichtigungen abgeschätzt. Die genaue Zahl der einzubauenden Schallschutzfenster sowie die genauen resultierenden Kosten werden erst im Rahmen des Detailpr</w:t>
      </w:r>
      <w:r w:rsidRPr="00804FC0">
        <w:t>o</w:t>
      </w:r>
      <w:r w:rsidRPr="00804FC0">
        <w:t>jektes (DP) definitiv bekannt.</w:t>
      </w:r>
    </w:p>
    <w:p w:rsidR="008C023F" w:rsidRPr="00804FC0" w:rsidRDefault="009D0A3B" w:rsidP="00804FC0">
      <w:pPr>
        <w:spacing w:before="120" w:line="280" w:lineRule="exact"/>
        <w:jc w:val="both"/>
      </w:pPr>
      <w:r w:rsidRPr="00804FC0">
        <w:t>Rückerstattungen und Entschädigungen für privat eingebaute Schallschutzfenster werden erst im Rahmen des Detailprojektes nach den Bestimmungen der ASTRA-Richtlinie 18 004 abgeklärt. Ein Anspruch besteht grundsätzlich nur für bereits eingebaute SSF, bei welchen die im Kapitel 10.1 e</w:t>
      </w:r>
      <w:r w:rsidRPr="00804FC0">
        <w:t>r</w:t>
      </w:r>
      <w:r w:rsidRPr="00804FC0">
        <w:t xml:space="preserve">wähnten Grundvoraussetzungen (Anforderungen LSV und Norm SIA-181, Baubewilligung &lt;1.1.1985, Belastungen &gt;AW) erfüllt sind. </w:t>
      </w:r>
    </w:p>
    <w:p w:rsidR="008C023F" w:rsidRDefault="008C023F" w:rsidP="00804FC0">
      <w:pPr>
        <w:spacing w:before="120" w:line="280" w:lineRule="exact"/>
        <w:jc w:val="both"/>
      </w:pPr>
    </w:p>
    <w:p w:rsidR="008C023F" w:rsidRDefault="008C023F" w:rsidP="00804FC0">
      <w:pPr>
        <w:spacing w:before="120" w:line="280" w:lineRule="exact"/>
        <w:jc w:val="both"/>
      </w:pPr>
    </w:p>
    <w:p w:rsidR="00BA176C" w:rsidRDefault="00BA176C">
      <w:pPr>
        <w:spacing w:line="240" w:lineRule="auto"/>
        <w:rPr>
          <w:rFonts w:cs="Times New Roman"/>
          <w:b/>
          <w:bCs/>
          <w:kern w:val="3"/>
          <w:sz w:val="28"/>
          <w:szCs w:val="28"/>
        </w:rPr>
      </w:pPr>
      <w:r>
        <w:br w:type="page"/>
      </w:r>
    </w:p>
    <w:p w:rsidR="008C023F" w:rsidRDefault="009D0A3B" w:rsidP="008C023F">
      <w:pPr>
        <w:pStyle w:val="Titre1"/>
      </w:pPr>
      <w:bookmarkStart w:id="111" w:name="_Toc384806449"/>
      <w:r>
        <w:lastRenderedPageBreak/>
        <w:t>Ergänzende Bemerkungen</w:t>
      </w:r>
      <w:bookmarkEnd w:id="111"/>
    </w:p>
    <w:p w:rsidR="008C023F" w:rsidRDefault="008C023F">
      <w:pPr>
        <w:rPr>
          <w:i/>
        </w:rPr>
      </w:pPr>
    </w:p>
    <w:p w:rsidR="008C023F" w:rsidRPr="00804FC0" w:rsidRDefault="009D0A3B" w:rsidP="00804FC0">
      <w:pPr>
        <w:spacing w:line="280" w:lineRule="exact"/>
        <w:rPr>
          <w:b/>
          <w:i/>
          <w:color w:val="0064C8"/>
        </w:rPr>
      </w:pPr>
      <w:r w:rsidRPr="00804FC0">
        <w:rPr>
          <w:b/>
          <w:i/>
          <w:color w:val="0064C8"/>
        </w:rPr>
        <w:t>Bemerkung</w:t>
      </w:r>
    </w:p>
    <w:p w:rsidR="008C023F" w:rsidRPr="00804FC0" w:rsidRDefault="009D0A3B" w:rsidP="00804FC0">
      <w:pPr>
        <w:spacing w:line="280" w:lineRule="exact"/>
        <w:rPr>
          <w:i/>
          <w:color w:val="0064C8"/>
        </w:rPr>
      </w:pPr>
      <w:r w:rsidRPr="00804FC0">
        <w:rPr>
          <w:i/>
          <w:color w:val="0064C8"/>
        </w:rPr>
        <w:t>Platzhalterkapitel für Bemerkungen, z.B. bestehende Erleichterungen aus früheren LSP, die mit dem vorliegenden Projekt hinfällig werden.</w:t>
      </w:r>
    </w:p>
    <w:p w:rsidR="008C023F" w:rsidRDefault="008C023F">
      <w:pPr>
        <w:pageBreakBefore/>
        <w:spacing w:line="240" w:lineRule="auto"/>
      </w:pPr>
    </w:p>
    <w:p w:rsidR="008C023F" w:rsidRDefault="008C023F">
      <w:pPr>
        <w:spacing w:line="800" w:lineRule="exact"/>
        <w:jc w:val="center"/>
        <w:rPr>
          <w:b/>
          <w:smallCaps/>
          <w:sz w:val="72"/>
          <w:szCs w:val="72"/>
        </w:rPr>
      </w:pPr>
    </w:p>
    <w:p w:rsidR="008C023F" w:rsidRDefault="009D0A3B">
      <w:pPr>
        <w:spacing w:line="800" w:lineRule="exact"/>
        <w:jc w:val="center"/>
        <w:rPr>
          <w:b/>
          <w:smallCaps/>
          <w:sz w:val="72"/>
          <w:szCs w:val="72"/>
        </w:rPr>
      </w:pPr>
      <w:r>
        <w:rPr>
          <w:b/>
          <w:smallCaps/>
          <w:sz w:val="72"/>
          <w:szCs w:val="72"/>
        </w:rPr>
        <w:t>Anhang</w:t>
      </w:r>
    </w:p>
    <w:p w:rsidR="008C023F" w:rsidRDefault="008C023F">
      <w:pPr>
        <w:spacing w:line="280" w:lineRule="exact"/>
      </w:pPr>
    </w:p>
    <w:p w:rsidR="008C023F" w:rsidRDefault="008C023F">
      <w:pPr>
        <w:pageBreakBefore/>
        <w:spacing w:line="240" w:lineRule="auto"/>
      </w:pPr>
    </w:p>
    <w:p w:rsidR="008C023F" w:rsidRDefault="009D0A3B">
      <w:pPr>
        <w:spacing w:line="320" w:lineRule="exact"/>
        <w:rPr>
          <w:i/>
          <w:color w:val="0064C8"/>
          <w:sz w:val="28"/>
          <w:szCs w:val="28"/>
        </w:rPr>
      </w:pPr>
      <w:r>
        <w:rPr>
          <w:i/>
          <w:color w:val="0064C8"/>
          <w:sz w:val="28"/>
          <w:szCs w:val="28"/>
        </w:rPr>
        <w:t xml:space="preserve">Anhang 0.1: Inhalt Fachdossier AP Lärmschutz </w:t>
      </w:r>
    </w:p>
    <w:p w:rsidR="008C023F" w:rsidRDefault="009D0A3B">
      <w:pPr>
        <w:spacing w:line="320" w:lineRule="exact"/>
        <w:rPr>
          <w:b/>
          <w:i/>
          <w:color w:val="0064C8"/>
        </w:rPr>
      </w:pPr>
      <w:r>
        <w:rPr>
          <w:b/>
          <w:i/>
          <w:color w:val="0064C8"/>
        </w:rPr>
        <w:t>Nicht Bestandteil des Berichtes (Strassen-)Lärmschutzprojekt</w:t>
      </w:r>
    </w:p>
    <w:p w:rsidR="008C023F" w:rsidRDefault="008C023F">
      <w:pPr>
        <w:spacing w:line="320" w:lineRule="exact"/>
        <w:rPr>
          <w:b/>
          <w:i/>
          <w:color w:val="0064C8"/>
        </w:rPr>
      </w:pPr>
    </w:p>
    <w:p w:rsidR="008C023F" w:rsidRDefault="009D0A3B">
      <w:pPr>
        <w:spacing w:after="120" w:line="280" w:lineRule="exact"/>
        <w:jc w:val="both"/>
        <w:rPr>
          <w:i/>
          <w:color w:val="0064C8"/>
        </w:rPr>
      </w:pPr>
      <w:r>
        <w:rPr>
          <w:i/>
          <w:color w:val="0064C8"/>
        </w:rPr>
        <w:t>Das Lärmschutzprojekt (LSP) wird in der Regel als ein eigenständiges AP Lärmschutz oder – sofern als Teil eines Gesamt-AP – als ein eigenständig lesbares Fachdossier Lärmschutz aufgearbeitet. Die folgenden Angaben beziehen sich auf reine AP Lärmschutz, d.h. ohne Gesamt-AP:</w:t>
      </w:r>
    </w:p>
    <w:p w:rsidR="00BA38DC" w:rsidRDefault="00BA38DC" w:rsidP="00BA38DC">
      <w:pPr>
        <w:spacing w:line="280" w:lineRule="exact"/>
        <w:jc w:val="both"/>
        <w:rPr>
          <w:i/>
          <w:color w:val="0064C8"/>
        </w:rPr>
      </w:pPr>
    </w:p>
    <w:tbl>
      <w:tblPr>
        <w:tblW w:w="9072" w:type="dxa"/>
        <w:tblInd w:w="108" w:type="dxa"/>
        <w:tblCellMar>
          <w:left w:w="10" w:type="dxa"/>
          <w:right w:w="10" w:type="dxa"/>
        </w:tblCellMar>
        <w:tblLook w:val="0000"/>
      </w:tblPr>
      <w:tblGrid>
        <w:gridCol w:w="577"/>
        <w:gridCol w:w="2684"/>
        <w:gridCol w:w="2976"/>
        <w:gridCol w:w="2835"/>
      </w:tblGrid>
      <w:tr w:rsidR="008C023F">
        <w:tc>
          <w:tcPr>
            <w:tcW w:w="3261" w:type="dxa"/>
            <w:gridSpan w:val="2"/>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Gemäss NSV Art. 12 Abs. 1 für das Pla</w:t>
            </w:r>
            <w:r>
              <w:rPr>
                <w:i/>
                <w:color w:val="0064C8"/>
                <w:sz w:val="16"/>
                <w:szCs w:val="16"/>
              </w:rPr>
              <w:t>n</w:t>
            </w:r>
            <w:r>
              <w:rPr>
                <w:i/>
                <w:color w:val="0064C8"/>
                <w:sz w:val="16"/>
                <w:szCs w:val="16"/>
              </w:rPr>
              <w:t>genehmigungsgesuch einzureichende Unterlagen</w:t>
            </w:r>
          </w:p>
        </w:tc>
        <w:tc>
          <w:tcPr>
            <w:tcW w:w="2976" w:type="dxa"/>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Bemerkungen für das AP Lärmschutz mit Massnahmen</w:t>
            </w:r>
          </w:p>
        </w:tc>
        <w:tc>
          <w:tcPr>
            <w:tcW w:w="2835" w:type="dxa"/>
            <w:tcBorders>
              <w:top w:val="single" w:sz="4" w:space="0" w:color="0064C8"/>
              <w:left w:val="single" w:sz="4" w:space="0" w:color="0064C8"/>
              <w:bottom w:val="single" w:sz="4" w:space="0" w:color="0064C8"/>
              <w:right w:val="single" w:sz="4" w:space="0" w:color="0064C8"/>
            </w:tcBorders>
            <w:shd w:val="clear" w:color="auto" w:fill="D9D9D9"/>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Bemerkungen für das AP Lär</w:t>
            </w:r>
            <w:r>
              <w:rPr>
                <w:i/>
                <w:color w:val="0064C8"/>
                <w:sz w:val="16"/>
                <w:szCs w:val="16"/>
              </w:rPr>
              <w:t>m</w:t>
            </w:r>
            <w:r>
              <w:rPr>
                <w:i/>
                <w:color w:val="0064C8"/>
                <w:sz w:val="16"/>
                <w:szCs w:val="16"/>
              </w:rPr>
              <w:t>schutz ohne Massnahmen (nur Erleichterungen)</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a</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Übersichtsplan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immer</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immer</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b</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Situationspläne mit Angabe der Baulinien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immer</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c</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Längsschnitt</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Darstellung der sichtbaren LSW, Ansichten, Gestaltung (mit </w:t>
            </w:r>
            <w:r>
              <w:rPr>
                <w:b/>
                <w:i/>
                <w:color w:val="0064C8"/>
                <w:sz w:val="16"/>
                <w:szCs w:val="16"/>
              </w:rPr>
              <w:t>d, e, f</w:t>
            </w:r>
            <w:r>
              <w:rPr>
                <w:i/>
                <w:color w:val="0064C8"/>
                <w:sz w:val="16"/>
                <w:szCs w:val="16"/>
              </w:rPr>
              <w:t xml:space="preserve"> kombinierbar)</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d</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Normalprofil</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Darstellung der sichtbaren LSW, Typenprofil (mit </w:t>
            </w:r>
            <w:r>
              <w:rPr>
                <w:b/>
                <w:i/>
                <w:color w:val="0064C8"/>
                <w:sz w:val="16"/>
                <w:szCs w:val="16"/>
              </w:rPr>
              <w:t>c, e, f</w:t>
            </w:r>
            <w:r>
              <w:rPr>
                <w:i/>
                <w:color w:val="0064C8"/>
                <w:sz w:val="16"/>
                <w:szCs w:val="16"/>
              </w:rPr>
              <w:t xml:space="preserve"> kombinierbar)</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e</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Querprofile</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Querschnitte inkl. Darstellung der geschützten Gebäude (mit </w:t>
            </w:r>
            <w:r>
              <w:rPr>
                <w:b/>
                <w:i/>
                <w:color w:val="0064C8"/>
                <w:sz w:val="16"/>
                <w:szCs w:val="16"/>
              </w:rPr>
              <w:t>c, d, f</w:t>
            </w:r>
            <w:r>
              <w:rPr>
                <w:i/>
                <w:color w:val="0064C8"/>
                <w:sz w:val="16"/>
                <w:szCs w:val="16"/>
              </w:rPr>
              <w:t xml:space="preserve"> kombinierbar)</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f</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Hauptmessungen der Kunstba</w:t>
            </w:r>
            <w:r>
              <w:rPr>
                <w:i/>
                <w:color w:val="0064C8"/>
                <w:sz w:val="16"/>
                <w:szCs w:val="16"/>
              </w:rPr>
              <w:t>u</w:t>
            </w:r>
            <w:r>
              <w:rPr>
                <w:i/>
                <w:color w:val="0064C8"/>
                <w:sz w:val="16"/>
                <w:szCs w:val="16"/>
              </w:rPr>
              <w:t>ten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In der Regel in den Dokumenten </w:t>
            </w:r>
            <w:r>
              <w:rPr>
                <w:b/>
                <w:i/>
                <w:color w:val="0064C8"/>
                <w:sz w:val="16"/>
                <w:szCs w:val="16"/>
              </w:rPr>
              <w:t>c, d, e</w:t>
            </w:r>
            <w:r>
              <w:rPr>
                <w:i/>
                <w:color w:val="0064C8"/>
                <w:sz w:val="16"/>
                <w:szCs w:val="16"/>
              </w:rPr>
              <w:t xml:space="preserve"> dargestellt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g</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Technischer Bericht einschlies</w:t>
            </w:r>
            <w:r>
              <w:rPr>
                <w:i/>
                <w:color w:val="0064C8"/>
                <w:sz w:val="16"/>
                <w:szCs w:val="16"/>
              </w:rPr>
              <w:t>s</w:t>
            </w:r>
            <w:r>
              <w:rPr>
                <w:i/>
                <w:color w:val="0064C8"/>
                <w:sz w:val="16"/>
                <w:szCs w:val="16"/>
              </w:rPr>
              <w:t>lich flankierender Massnahmen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Falls für die Massnahmen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h</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Entwässerungskonzept</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 (evtl. infolge der Massnahmen)</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i1</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Umweltverträglichkeitsbericht 3. Stufe / Umweltnotiz</w:t>
            </w:r>
          </w:p>
        </w:tc>
        <w:tc>
          <w:tcPr>
            <w:tcW w:w="2976"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 xml:space="preserve">Immer, </w:t>
            </w:r>
            <w:proofErr w:type="spellStart"/>
            <w:r>
              <w:rPr>
                <w:i/>
                <w:color w:val="0064C8"/>
                <w:sz w:val="16"/>
                <w:szCs w:val="16"/>
              </w:rPr>
              <w:t>i.d.R</w:t>
            </w:r>
            <w:proofErr w:type="spellEnd"/>
            <w:r>
              <w:rPr>
                <w:i/>
                <w:color w:val="0064C8"/>
                <w:sz w:val="16"/>
                <w:szCs w:val="16"/>
              </w:rPr>
              <w:t xml:space="preserve"> reicht Umweltnotiz</w:t>
            </w:r>
          </w:p>
        </w:tc>
        <w:tc>
          <w:tcPr>
            <w:tcW w:w="2835"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rsidTr="005559E4">
        <w:tc>
          <w:tcPr>
            <w:tcW w:w="577" w:type="dxa"/>
            <w:tcBorders>
              <w:top w:val="single" w:sz="12" w:space="0" w:color="0064C8"/>
              <w:left w:val="single" w:sz="12"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Bericht (Strassen-) Lärmschut</w:t>
            </w:r>
            <w:r>
              <w:rPr>
                <w:i/>
                <w:color w:val="0064C8"/>
                <w:sz w:val="16"/>
                <w:szCs w:val="16"/>
              </w:rPr>
              <w:t>z</w:t>
            </w:r>
            <w:r>
              <w:rPr>
                <w:i/>
                <w:color w:val="0064C8"/>
                <w:sz w:val="16"/>
                <w:szCs w:val="16"/>
              </w:rPr>
              <w:t>projekt</w:t>
            </w:r>
          </w:p>
        </w:tc>
        <w:tc>
          <w:tcPr>
            <w:tcW w:w="2976" w:type="dxa"/>
            <w:tcBorders>
              <w:top w:val="single" w:sz="12" w:space="0" w:color="0064C8"/>
              <w:left w:val="single" w:sz="4" w:space="0" w:color="0064C8"/>
              <w:bottom w:val="single" w:sz="4" w:space="0" w:color="0064C8"/>
              <w:right w:val="single" w:sz="4" w:space="0" w:color="4F81BD" w:themeColor="accent1"/>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Hauptdokument, zusammen mit </w:t>
            </w:r>
            <w:r>
              <w:rPr>
                <w:b/>
                <w:i/>
                <w:color w:val="0064C8"/>
                <w:sz w:val="16"/>
                <w:szCs w:val="16"/>
              </w:rPr>
              <w:t>m7</w:t>
            </w:r>
          </w:p>
        </w:tc>
        <w:tc>
          <w:tcPr>
            <w:tcW w:w="2835" w:type="dxa"/>
            <w:tcBorders>
              <w:top w:val="single" w:sz="12" w:space="0" w:color="0064C8"/>
              <w:left w:val="single" w:sz="4" w:space="0" w:color="4F81BD" w:themeColor="accent1"/>
              <w:bottom w:val="single" w:sz="4" w:space="0" w:color="0064C8"/>
              <w:right w:val="single" w:sz="12"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Hauptdokument, zusammen mit </w:t>
            </w:r>
            <w:r>
              <w:rPr>
                <w:b/>
                <w:i/>
                <w:color w:val="0064C8"/>
                <w:sz w:val="16"/>
                <w:szCs w:val="16"/>
              </w:rPr>
              <w:t>m7</w:t>
            </w:r>
          </w:p>
        </w:tc>
      </w:tr>
      <w:tr w:rsidR="008C023F" w:rsidTr="005559E4">
        <w:tc>
          <w:tcPr>
            <w:tcW w:w="577" w:type="dxa"/>
            <w:tcBorders>
              <w:top w:val="single" w:sz="4" w:space="0" w:color="0064C8"/>
              <w:left w:val="single" w:sz="12"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i2.1</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Akustische Globalbeurteilung, inkl. Planeinteilung sowie Verkehr</w:t>
            </w:r>
            <w:r>
              <w:rPr>
                <w:i/>
                <w:color w:val="0064C8"/>
                <w:sz w:val="16"/>
                <w:szCs w:val="16"/>
              </w:rPr>
              <w:t>s</w:t>
            </w:r>
            <w:r>
              <w:rPr>
                <w:i/>
                <w:color w:val="0064C8"/>
                <w:sz w:val="16"/>
                <w:szCs w:val="16"/>
              </w:rPr>
              <w:t xml:space="preserve">mengen </w:t>
            </w:r>
            <w:r w:rsidR="007D5B67">
              <w:rPr>
                <w:i/>
                <w:color w:val="0064C8"/>
                <w:sz w:val="16"/>
                <w:szCs w:val="16"/>
              </w:rPr>
              <w:t>Ist-Zustand</w:t>
            </w:r>
            <w:r>
              <w:rPr>
                <w:i/>
                <w:color w:val="0064C8"/>
                <w:sz w:val="16"/>
                <w:szCs w:val="16"/>
              </w:rPr>
              <w:t xml:space="preserve"> und Jahr 2030</w:t>
            </w:r>
          </w:p>
        </w:tc>
        <w:tc>
          <w:tcPr>
            <w:tcW w:w="2976" w:type="dxa"/>
            <w:tcBorders>
              <w:top w:val="single" w:sz="4" w:space="0" w:color="0064C8"/>
              <w:left w:val="single" w:sz="4" w:space="0" w:color="0064C8"/>
              <w:bottom w:val="single" w:sz="4" w:space="0" w:color="0064C8"/>
              <w:right w:val="single" w:sz="4" w:space="0" w:color="4F81BD" w:themeColor="accent1"/>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Beilage zum Bericht (Strassen-) Lär</w:t>
            </w:r>
            <w:r>
              <w:rPr>
                <w:i/>
                <w:color w:val="0064C8"/>
                <w:sz w:val="16"/>
                <w:szCs w:val="16"/>
              </w:rPr>
              <w:t>m</w:t>
            </w:r>
            <w:r>
              <w:rPr>
                <w:i/>
                <w:color w:val="0064C8"/>
                <w:sz w:val="16"/>
                <w:szCs w:val="16"/>
              </w:rPr>
              <w:t>schutzprojekt</w:t>
            </w:r>
          </w:p>
        </w:tc>
        <w:tc>
          <w:tcPr>
            <w:tcW w:w="2835" w:type="dxa"/>
            <w:tcBorders>
              <w:top w:val="single" w:sz="4" w:space="0" w:color="0064C8"/>
              <w:left w:val="single" w:sz="4" w:space="0" w:color="4F81BD" w:themeColor="accent1"/>
              <w:bottom w:val="single" w:sz="4" w:space="0" w:color="0064C8"/>
              <w:right w:val="single" w:sz="12"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Beilage zum Bericht (Strassen-) Lärmschutzprojekt</w:t>
            </w:r>
          </w:p>
        </w:tc>
      </w:tr>
      <w:tr w:rsidR="008C023F" w:rsidTr="005559E4">
        <w:tc>
          <w:tcPr>
            <w:tcW w:w="577" w:type="dxa"/>
            <w:tcBorders>
              <w:top w:val="single" w:sz="4" w:space="0" w:color="0064C8"/>
              <w:left w:val="single" w:sz="12"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i2.2-i2.X</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Akustische Beurteilung Normpr</w:t>
            </w:r>
            <w:r>
              <w:rPr>
                <w:i/>
                <w:color w:val="0064C8"/>
                <w:sz w:val="16"/>
                <w:szCs w:val="16"/>
              </w:rPr>
              <w:t>ü</w:t>
            </w:r>
            <w:r>
              <w:rPr>
                <w:i/>
                <w:color w:val="0064C8"/>
                <w:sz w:val="16"/>
                <w:szCs w:val="16"/>
              </w:rPr>
              <w:t>fung und Lärmschutzprojekt 2030 inkl. raumplanerische Grundlagen</w:t>
            </w:r>
          </w:p>
        </w:tc>
        <w:tc>
          <w:tcPr>
            <w:tcW w:w="2976" w:type="dxa"/>
            <w:tcBorders>
              <w:top w:val="single" w:sz="4" w:space="0" w:color="0064C8"/>
              <w:left w:val="single" w:sz="4" w:space="0" w:color="0064C8"/>
              <w:bottom w:val="single" w:sz="12" w:space="0" w:color="0064C8"/>
              <w:right w:val="single" w:sz="4" w:space="0" w:color="4F81BD" w:themeColor="accent1"/>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Beilage zum Bericht (Strassen-) Lär</w:t>
            </w:r>
            <w:r>
              <w:rPr>
                <w:i/>
                <w:color w:val="0064C8"/>
                <w:sz w:val="16"/>
                <w:szCs w:val="16"/>
              </w:rPr>
              <w:t>m</w:t>
            </w:r>
            <w:r>
              <w:rPr>
                <w:i/>
                <w:color w:val="0064C8"/>
                <w:sz w:val="16"/>
                <w:szCs w:val="16"/>
              </w:rPr>
              <w:t>schutzprojekt</w:t>
            </w:r>
          </w:p>
        </w:tc>
        <w:tc>
          <w:tcPr>
            <w:tcW w:w="2835" w:type="dxa"/>
            <w:tcBorders>
              <w:top w:val="single" w:sz="4" w:space="0" w:color="0064C8"/>
              <w:left w:val="single" w:sz="4" w:space="0" w:color="4F81BD" w:themeColor="accent1"/>
              <w:bottom w:val="single" w:sz="12" w:space="0" w:color="0064C8"/>
              <w:right w:val="single" w:sz="12"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Beilage zum Bericht (Strassen-) Lärmschutzprojekt</w:t>
            </w:r>
          </w:p>
        </w:tc>
      </w:tr>
      <w:tr w:rsidR="008C023F">
        <w:tc>
          <w:tcPr>
            <w:tcW w:w="577"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j</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Angaben über die Kosten</w:t>
            </w:r>
          </w:p>
        </w:tc>
        <w:tc>
          <w:tcPr>
            <w:tcW w:w="2976"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Immer (evtl. Bestandteil von i2 oder g)</w:t>
            </w:r>
          </w:p>
        </w:tc>
        <w:tc>
          <w:tcPr>
            <w:tcW w:w="2835"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Immer (evtl. Bestandteil von i2 oder g)</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k</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Enteignungsplan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 xml:space="preserve">Falls Landerwerb notwendig. </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l</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Grunderwerbstabelle</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 xml:space="preserve">Falls Landerwerb notwendig. </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Unterlagen für weitere Bewilligu</w:t>
            </w:r>
            <w:r>
              <w:rPr>
                <w:i/>
                <w:color w:val="0064C8"/>
                <w:sz w:val="16"/>
                <w:szCs w:val="16"/>
              </w:rPr>
              <w:t>n</w:t>
            </w:r>
            <w:r>
              <w:rPr>
                <w:i/>
                <w:color w:val="0064C8"/>
                <w:sz w:val="16"/>
                <w:szCs w:val="16"/>
              </w:rPr>
              <w:t>gen, für die der Bund zuständig ist.</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m1</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Elektrische Leitungen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m2</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Gasleitungen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m3</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Eisenbahnanlagen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m4</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Sonderfall Deponien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lastRenderedPageBreak/>
              <w:t>m5</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Rodung</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Rodungsgesuch evtl. infolge Mas</w:t>
            </w:r>
            <w:r>
              <w:rPr>
                <w:i/>
                <w:color w:val="0064C8"/>
                <w:sz w:val="16"/>
                <w:szCs w:val="16"/>
              </w:rPr>
              <w:t>s</w:t>
            </w:r>
            <w:r>
              <w:rPr>
                <w:i/>
                <w:color w:val="0064C8"/>
                <w:sz w:val="16"/>
                <w:szCs w:val="16"/>
              </w:rPr>
              <w:t>nahmen notwendig</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m6</w:t>
            </w:r>
          </w:p>
        </w:tc>
        <w:tc>
          <w:tcPr>
            <w:tcW w:w="2684"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Beseitigung Ufervegetation</w:t>
            </w:r>
          </w:p>
        </w:tc>
        <w:tc>
          <w:tcPr>
            <w:tcW w:w="2976"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12" w:space="0" w:color="0064C8"/>
              <w:left w:val="single" w:sz="12"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m7</w:t>
            </w:r>
          </w:p>
        </w:tc>
        <w:tc>
          <w:tcPr>
            <w:tcW w:w="2684" w:type="dxa"/>
            <w:tcBorders>
              <w:top w:val="single" w:sz="12"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Erleichterungen nach LSV</w:t>
            </w:r>
          </w:p>
        </w:tc>
        <w:tc>
          <w:tcPr>
            <w:tcW w:w="2976" w:type="dxa"/>
            <w:tcBorders>
              <w:top w:val="single" w:sz="12" w:space="0" w:color="0064C8"/>
              <w:left w:val="single" w:sz="4" w:space="0" w:color="0064C8"/>
              <w:bottom w:val="single" w:sz="12"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Hauptdokument zusammen mit </w:t>
            </w:r>
            <w:r>
              <w:rPr>
                <w:b/>
                <w:i/>
                <w:color w:val="0064C8"/>
                <w:sz w:val="16"/>
                <w:szCs w:val="16"/>
              </w:rPr>
              <w:t>i2</w:t>
            </w:r>
          </w:p>
        </w:tc>
        <w:tc>
          <w:tcPr>
            <w:tcW w:w="2835" w:type="dxa"/>
            <w:tcBorders>
              <w:top w:val="single" w:sz="12" w:space="0" w:color="0064C8"/>
              <w:left w:val="single" w:sz="4" w:space="0" w:color="0064C8"/>
              <w:bottom w:val="single" w:sz="12" w:space="0" w:color="0064C8"/>
              <w:right w:val="single" w:sz="12" w:space="0" w:color="0064C8"/>
            </w:tcBorders>
            <w:shd w:val="clear" w:color="auto" w:fill="auto"/>
            <w:tcMar>
              <w:top w:w="0" w:type="dxa"/>
              <w:left w:w="108" w:type="dxa"/>
              <w:bottom w:w="0" w:type="dxa"/>
              <w:right w:w="108" w:type="dxa"/>
            </w:tcMar>
          </w:tcPr>
          <w:p w:rsidR="008C023F" w:rsidRDefault="009D0A3B">
            <w:pPr>
              <w:spacing w:before="80" w:after="80" w:line="240" w:lineRule="auto"/>
            </w:pPr>
            <w:r>
              <w:rPr>
                <w:i/>
                <w:color w:val="0064C8"/>
                <w:sz w:val="16"/>
                <w:szCs w:val="16"/>
              </w:rPr>
              <w:t xml:space="preserve">Hauptdokument zusammen mit </w:t>
            </w:r>
            <w:r>
              <w:rPr>
                <w:b/>
                <w:i/>
                <w:color w:val="0064C8"/>
                <w:sz w:val="16"/>
                <w:szCs w:val="16"/>
              </w:rPr>
              <w:t>i2</w:t>
            </w:r>
          </w:p>
        </w:tc>
      </w:tr>
      <w:tr w:rsidR="008C023F">
        <w:tc>
          <w:tcPr>
            <w:tcW w:w="577"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m8</w:t>
            </w:r>
          </w:p>
        </w:tc>
        <w:tc>
          <w:tcPr>
            <w:tcW w:w="2684"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Fischerei</w:t>
            </w:r>
          </w:p>
        </w:tc>
        <w:tc>
          <w:tcPr>
            <w:tcW w:w="2976"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12"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m9</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Grundwasserschutz</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 xml:space="preserve">i.d.R. nicht relevant, </w:t>
            </w:r>
            <w:proofErr w:type="spellStart"/>
            <w:r>
              <w:rPr>
                <w:i/>
                <w:color w:val="0064C8"/>
                <w:sz w:val="16"/>
                <w:szCs w:val="16"/>
              </w:rPr>
              <w:t>evtl</w:t>
            </w:r>
            <w:proofErr w:type="spellEnd"/>
            <w:r>
              <w:rPr>
                <w:i/>
                <w:color w:val="0064C8"/>
                <w:sz w:val="16"/>
                <w:szCs w:val="16"/>
              </w:rPr>
              <w:t xml:space="preserve"> infolge Mas</w:t>
            </w:r>
            <w:r>
              <w:rPr>
                <w:i/>
                <w:color w:val="0064C8"/>
                <w:sz w:val="16"/>
                <w:szCs w:val="16"/>
              </w:rPr>
              <w:t>s</w:t>
            </w:r>
            <w:r>
              <w:rPr>
                <w:i/>
                <w:color w:val="0064C8"/>
                <w:sz w:val="16"/>
                <w:szCs w:val="16"/>
              </w:rPr>
              <w:t>nahmen</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m10</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Schutz von Sonderarten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r w:rsidR="008C023F">
        <w:tc>
          <w:tcPr>
            <w:tcW w:w="57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b/>
                <w:i/>
                <w:color w:val="0064C8"/>
                <w:sz w:val="16"/>
                <w:szCs w:val="16"/>
              </w:rPr>
            </w:pPr>
            <w:r>
              <w:rPr>
                <w:b/>
                <w:i/>
                <w:color w:val="0064C8"/>
                <w:sz w:val="16"/>
                <w:szCs w:val="16"/>
              </w:rPr>
              <w:t>n</w:t>
            </w:r>
          </w:p>
        </w:tc>
        <w:tc>
          <w:tcPr>
            <w:tcW w:w="268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Allfälliges Schutz- und Grabung</w:t>
            </w:r>
            <w:r>
              <w:rPr>
                <w:i/>
                <w:color w:val="0064C8"/>
                <w:sz w:val="16"/>
                <w:szCs w:val="16"/>
              </w:rPr>
              <w:t>s</w:t>
            </w:r>
            <w:r>
              <w:rPr>
                <w:i/>
                <w:color w:val="0064C8"/>
                <w:sz w:val="16"/>
                <w:szCs w:val="16"/>
              </w:rPr>
              <w:t>konzept für archäologische und paläontologische Fundstellen</w:t>
            </w:r>
          </w:p>
        </w:tc>
        <w:tc>
          <w:tcPr>
            <w:tcW w:w="2976"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i.d.R. nicht relevant</w:t>
            </w:r>
          </w:p>
        </w:tc>
        <w:tc>
          <w:tcPr>
            <w:tcW w:w="2835"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tcPr>
          <w:p w:rsidR="008C023F" w:rsidRDefault="009D0A3B">
            <w:pPr>
              <w:spacing w:before="80" w:after="80" w:line="240" w:lineRule="auto"/>
              <w:rPr>
                <w:i/>
                <w:color w:val="0064C8"/>
                <w:sz w:val="16"/>
                <w:szCs w:val="16"/>
              </w:rPr>
            </w:pPr>
            <w:r>
              <w:rPr>
                <w:i/>
                <w:color w:val="0064C8"/>
                <w:sz w:val="16"/>
                <w:szCs w:val="16"/>
              </w:rPr>
              <w:t>nicht relevant</w:t>
            </w:r>
          </w:p>
        </w:tc>
      </w:tr>
    </w:tbl>
    <w:p w:rsidR="00BA176C" w:rsidRDefault="00BA176C">
      <w:pPr>
        <w:spacing w:after="120" w:line="280" w:lineRule="exact"/>
        <w:jc w:val="both"/>
        <w:rPr>
          <w:i/>
          <w:color w:val="0064C8"/>
          <w:sz w:val="28"/>
          <w:szCs w:val="28"/>
        </w:rPr>
      </w:pPr>
    </w:p>
    <w:p w:rsidR="00BA176C" w:rsidRDefault="00BA176C">
      <w:pPr>
        <w:spacing w:line="240" w:lineRule="auto"/>
        <w:rPr>
          <w:i/>
          <w:color w:val="0064C8"/>
          <w:sz w:val="28"/>
          <w:szCs w:val="28"/>
        </w:rPr>
      </w:pPr>
      <w:r>
        <w:rPr>
          <w:i/>
          <w:color w:val="0064C8"/>
          <w:sz w:val="28"/>
          <w:szCs w:val="28"/>
        </w:rPr>
        <w:br w:type="page"/>
      </w:r>
    </w:p>
    <w:p w:rsidR="008C023F" w:rsidRDefault="009D0A3B">
      <w:pPr>
        <w:spacing w:after="120" w:line="280" w:lineRule="exact"/>
        <w:jc w:val="both"/>
        <w:rPr>
          <w:i/>
          <w:color w:val="0064C8"/>
          <w:sz w:val="28"/>
          <w:szCs w:val="28"/>
        </w:rPr>
      </w:pPr>
      <w:r>
        <w:rPr>
          <w:i/>
          <w:color w:val="0064C8"/>
          <w:sz w:val="28"/>
          <w:szCs w:val="28"/>
        </w:rPr>
        <w:lastRenderedPageBreak/>
        <w:t>Anhang 0.2: Bezeichnungen / Darstellungen in Tabellen und Plänen</w:t>
      </w:r>
    </w:p>
    <w:p w:rsidR="008C023F" w:rsidRDefault="009D0A3B">
      <w:pPr>
        <w:spacing w:line="320" w:lineRule="exact"/>
        <w:rPr>
          <w:b/>
          <w:i/>
          <w:color w:val="0064C8"/>
        </w:rPr>
      </w:pPr>
      <w:r>
        <w:rPr>
          <w:b/>
          <w:i/>
          <w:color w:val="0064C8"/>
        </w:rPr>
        <w:t>Nicht Bestandteil des Berichtes (Strassen-)Lärmschutzprojekt</w:t>
      </w:r>
    </w:p>
    <w:p w:rsidR="008C023F" w:rsidRDefault="008C023F">
      <w:pPr>
        <w:spacing w:line="320" w:lineRule="exact"/>
        <w:rPr>
          <w:b/>
          <w:i/>
          <w:color w:val="0064C8"/>
        </w:rPr>
      </w:pPr>
    </w:p>
    <w:p w:rsidR="008C023F" w:rsidRDefault="009D0A3B">
      <w:pPr>
        <w:autoSpaceDE w:val="0"/>
        <w:spacing w:before="120" w:line="280" w:lineRule="exact"/>
        <w:jc w:val="both"/>
        <w:rPr>
          <w:b/>
          <w:i/>
          <w:iCs/>
          <w:color w:val="0064C8"/>
        </w:rPr>
      </w:pPr>
      <w:r>
        <w:rPr>
          <w:b/>
          <w:i/>
          <w:iCs/>
          <w:color w:val="0064C8"/>
        </w:rPr>
        <w:t>Objekt-ID und –Bezeichnungen (Bericht, Anhänge, Beilagen)</w:t>
      </w:r>
    </w:p>
    <w:p w:rsidR="008C023F" w:rsidRDefault="009D0A3B">
      <w:pPr>
        <w:autoSpaceDE w:val="0"/>
        <w:spacing w:before="120" w:line="280" w:lineRule="exact"/>
        <w:jc w:val="both"/>
        <w:rPr>
          <w:i/>
          <w:iCs/>
          <w:color w:val="0064C8"/>
        </w:rPr>
      </w:pPr>
      <w:r>
        <w:rPr>
          <w:i/>
          <w:iCs/>
          <w:color w:val="0064C8"/>
        </w:rPr>
        <w:t>Um die Datenrücknahme in den Lärmkataster MISTRA LBK Sofortlösung zu vereinfachen und zusät</w:t>
      </w:r>
      <w:r>
        <w:rPr>
          <w:i/>
          <w:iCs/>
          <w:color w:val="0064C8"/>
        </w:rPr>
        <w:t>z</w:t>
      </w:r>
      <w:r>
        <w:rPr>
          <w:i/>
          <w:iCs/>
          <w:color w:val="0064C8"/>
        </w:rPr>
        <w:t>lich, um Quervergleiche zwischen dem LBK und dem Dossier AP zu ermöglichen, müssen die ve</w:t>
      </w:r>
      <w:r>
        <w:rPr>
          <w:i/>
          <w:iCs/>
          <w:color w:val="0064C8"/>
        </w:rPr>
        <w:t>r</w:t>
      </w:r>
      <w:r>
        <w:rPr>
          <w:i/>
          <w:iCs/>
          <w:color w:val="0064C8"/>
        </w:rPr>
        <w:t>wendeten Bezeichnungen und Objekt-ID im AP Lärmschutz mit denjenigen aus dem Lärmkataster übereinstimmen. Deshalb sind die Gebäude-ID (BFS-</w:t>
      </w:r>
      <w:proofErr w:type="spellStart"/>
      <w:r>
        <w:rPr>
          <w:i/>
          <w:iCs/>
          <w:color w:val="0064C8"/>
        </w:rPr>
        <w:t>GemeindeNr</w:t>
      </w:r>
      <w:proofErr w:type="spellEnd"/>
      <w:r>
        <w:rPr>
          <w:i/>
          <w:iCs/>
          <w:color w:val="0064C8"/>
        </w:rPr>
        <w:t xml:space="preserve">, </w:t>
      </w:r>
      <w:proofErr w:type="spellStart"/>
      <w:r>
        <w:rPr>
          <w:i/>
          <w:iCs/>
          <w:color w:val="0064C8"/>
        </w:rPr>
        <w:t>GebNr</w:t>
      </w:r>
      <w:proofErr w:type="spellEnd"/>
      <w:r>
        <w:rPr>
          <w:i/>
          <w:iCs/>
          <w:color w:val="0064C8"/>
        </w:rPr>
        <w:t>) aus MISTRA LBK Sofor</w:t>
      </w:r>
      <w:r>
        <w:rPr>
          <w:i/>
          <w:iCs/>
          <w:color w:val="0064C8"/>
        </w:rPr>
        <w:t>t</w:t>
      </w:r>
      <w:r>
        <w:rPr>
          <w:i/>
          <w:iCs/>
          <w:color w:val="0064C8"/>
        </w:rPr>
        <w:t xml:space="preserve">lösung zu verwenden. Für eine bessere Lesbarkeit insbesondere auf den Plänen kann auch nur die </w:t>
      </w:r>
      <w:proofErr w:type="spellStart"/>
      <w:r>
        <w:rPr>
          <w:i/>
          <w:iCs/>
          <w:color w:val="0064C8"/>
        </w:rPr>
        <w:t>GebNr</w:t>
      </w:r>
      <w:proofErr w:type="spellEnd"/>
      <w:r>
        <w:rPr>
          <w:i/>
          <w:iCs/>
          <w:color w:val="0064C8"/>
        </w:rPr>
        <w:t>. Verwe</w:t>
      </w:r>
      <w:r w:rsidR="006F6B73">
        <w:rPr>
          <w:i/>
          <w:iCs/>
          <w:color w:val="0064C8"/>
        </w:rPr>
        <w:t>ndet werden, sofern die G</w:t>
      </w:r>
      <w:r>
        <w:rPr>
          <w:i/>
          <w:iCs/>
          <w:color w:val="0064C8"/>
        </w:rPr>
        <w:t>ebäude dennoch eindeutig in den Tabellen gefunden werden können.</w:t>
      </w:r>
    </w:p>
    <w:p w:rsidR="008C023F" w:rsidRDefault="009D0A3B">
      <w:pPr>
        <w:autoSpaceDE w:val="0"/>
        <w:spacing w:before="120" w:line="280" w:lineRule="exact"/>
        <w:jc w:val="both"/>
        <w:rPr>
          <w:i/>
          <w:iCs/>
          <w:color w:val="0064C8"/>
        </w:rPr>
      </w:pPr>
      <w:r>
        <w:rPr>
          <w:i/>
          <w:iCs/>
          <w:color w:val="0064C8"/>
        </w:rPr>
        <w:t xml:space="preserve">Für eine bessere Lesbarkeit und Nachvollziehbarkeit der Ergebnisse sind die </w:t>
      </w:r>
      <w:proofErr w:type="spellStart"/>
      <w:r>
        <w:rPr>
          <w:i/>
          <w:iCs/>
          <w:color w:val="0064C8"/>
        </w:rPr>
        <w:t>Objektidentifikatoren</w:t>
      </w:r>
      <w:proofErr w:type="spellEnd"/>
      <w:r>
        <w:rPr>
          <w:i/>
          <w:iCs/>
          <w:color w:val="0064C8"/>
        </w:rPr>
        <w:t xml:space="preserve"> aus MISTRA LBK (welche meistens keinen Rückschluss auf die Lage des Objektes ermöglichen) sowohl im Bericht, in den Anhängen als auch in den Beilagen mit einer nachvollziehbaren Kurzbeschreibung in Worten zu ergänzen. </w:t>
      </w:r>
    </w:p>
    <w:p w:rsidR="008C023F" w:rsidRDefault="008C023F">
      <w:pPr>
        <w:autoSpaceDE w:val="0"/>
        <w:spacing w:line="280" w:lineRule="exact"/>
        <w:jc w:val="both"/>
        <w:rPr>
          <w:i/>
          <w:iCs/>
          <w:color w:val="0064C8"/>
        </w:rPr>
      </w:pPr>
    </w:p>
    <w:p w:rsidR="008C023F" w:rsidRDefault="009D0A3B">
      <w:pPr>
        <w:autoSpaceDE w:val="0"/>
        <w:spacing w:line="280" w:lineRule="exact"/>
        <w:jc w:val="both"/>
        <w:rPr>
          <w:b/>
          <w:i/>
          <w:iCs/>
          <w:color w:val="0064C8"/>
        </w:rPr>
      </w:pPr>
      <w:r>
        <w:rPr>
          <w:b/>
          <w:i/>
          <w:iCs/>
          <w:color w:val="0064C8"/>
        </w:rPr>
        <w:t>Plandarstellungen (Beilagen i2.1-i2.X)</w:t>
      </w:r>
    </w:p>
    <w:p w:rsidR="008C023F" w:rsidRDefault="009D0A3B">
      <w:pPr>
        <w:autoSpaceDE w:val="0"/>
        <w:spacing w:before="120" w:line="280" w:lineRule="exact"/>
        <w:jc w:val="both"/>
        <w:rPr>
          <w:i/>
          <w:iCs/>
          <w:color w:val="0064C8"/>
        </w:rPr>
      </w:pPr>
      <w:r>
        <w:rPr>
          <w:i/>
          <w:iCs/>
          <w:color w:val="0064C8"/>
        </w:rPr>
        <w:t xml:space="preserve">Für die Plandarstellungen sind grundsätzlich die Vorgaben und Hinweise nachfolgender Merkblätter des Fachhandbuches Trassee/Umwelt zu berücksichtigen:  </w:t>
      </w:r>
    </w:p>
    <w:p w:rsidR="008C023F" w:rsidRDefault="009D0A3B">
      <w:pPr>
        <w:numPr>
          <w:ilvl w:val="0"/>
          <w:numId w:val="38"/>
        </w:numPr>
        <w:autoSpaceDE w:val="0"/>
        <w:spacing w:before="120" w:line="280" w:lineRule="exact"/>
        <w:ind w:left="284" w:hanging="284"/>
        <w:jc w:val="both"/>
        <w:rPr>
          <w:i/>
          <w:iCs/>
          <w:color w:val="0064C8"/>
        </w:rPr>
      </w:pPr>
      <w:r>
        <w:rPr>
          <w:i/>
          <w:iCs/>
          <w:color w:val="0064C8"/>
        </w:rPr>
        <w:t xml:space="preserve">Akustische Globalbeurteilung: </w:t>
      </w:r>
      <w:r>
        <w:rPr>
          <w:i/>
          <w:iCs/>
          <w:color w:val="0064C8"/>
        </w:rPr>
        <w:tab/>
      </w:r>
      <w:r>
        <w:rPr>
          <w:i/>
          <w:iCs/>
          <w:color w:val="0064C8"/>
        </w:rPr>
        <w:tab/>
      </w:r>
      <w:r>
        <w:rPr>
          <w:i/>
          <w:iCs/>
          <w:color w:val="0064C8"/>
        </w:rPr>
        <w:tab/>
        <w:t>21 001-21005 Akustische Globalbeurteilung</w:t>
      </w:r>
    </w:p>
    <w:p w:rsidR="008C023F" w:rsidRDefault="009D0A3B">
      <w:pPr>
        <w:numPr>
          <w:ilvl w:val="0"/>
          <w:numId w:val="38"/>
        </w:numPr>
        <w:autoSpaceDE w:val="0"/>
        <w:spacing w:line="280" w:lineRule="exact"/>
        <w:ind w:left="284" w:hanging="284"/>
        <w:jc w:val="both"/>
        <w:rPr>
          <w:i/>
          <w:iCs/>
          <w:color w:val="0064C8"/>
        </w:rPr>
      </w:pPr>
      <w:r>
        <w:rPr>
          <w:i/>
          <w:iCs/>
          <w:color w:val="0064C8"/>
        </w:rPr>
        <w:t xml:space="preserve">Raumplanerische Grundlagen: </w:t>
      </w:r>
      <w:r>
        <w:rPr>
          <w:i/>
          <w:iCs/>
          <w:color w:val="0064C8"/>
        </w:rPr>
        <w:tab/>
      </w:r>
      <w:r>
        <w:rPr>
          <w:i/>
          <w:iCs/>
          <w:color w:val="0064C8"/>
        </w:rPr>
        <w:tab/>
      </w:r>
      <w:r>
        <w:rPr>
          <w:i/>
          <w:iCs/>
          <w:color w:val="0064C8"/>
        </w:rPr>
        <w:tab/>
        <w:t>21 001-20180 Zustandserfassung Lärm</w:t>
      </w:r>
    </w:p>
    <w:p w:rsidR="008C023F" w:rsidRDefault="009D0A3B">
      <w:pPr>
        <w:numPr>
          <w:ilvl w:val="0"/>
          <w:numId w:val="38"/>
        </w:numPr>
        <w:autoSpaceDE w:val="0"/>
        <w:spacing w:line="280" w:lineRule="exact"/>
        <w:ind w:left="284" w:hanging="284"/>
        <w:jc w:val="both"/>
        <w:rPr>
          <w:i/>
          <w:iCs/>
          <w:color w:val="0064C8"/>
        </w:rPr>
      </w:pPr>
      <w:r>
        <w:rPr>
          <w:i/>
          <w:iCs/>
          <w:color w:val="0064C8"/>
        </w:rPr>
        <w:t xml:space="preserve">Akustische Beurteilung der Gebäude: </w:t>
      </w:r>
      <w:r>
        <w:rPr>
          <w:i/>
          <w:iCs/>
          <w:color w:val="0064C8"/>
        </w:rPr>
        <w:tab/>
      </w:r>
      <w:r>
        <w:rPr>
          <w:i/>
          <w:iCs/>
          <w:color w:val="0064C8"/>
        </w:rPr>
        <w:tab/>
        <w:t>21 001-20180 Zustandserfassung Lärm</w:t>
      </w:r>
    </w:p>
    <w:p w:rsidR="008C023F" w:rsidRDefault="009D0A3B">
      <w:pPr>
        <w:numPr>
          <w:ilvl w:val="0"/>
          <w:numId w:val="38"/>
        </w:numPr>
        <w:autoSpaceDE w:val="0"/>
        <w:spacing w:line="280" w:lineRule="exact"/>
        <w:ind w:left="284" w:hanging="284"/>
        <w:jc w:val="both"/>
        <w:rPr>
          <w:i/>
          <w:iCs/>
          <w:color w:val="0064C8"/>
        </w:rPr>
      </w:pPr>
      <w:r>
        <w:rPr>
          <w:i/>
          <w:iCs/>
          <w:color w:val="0064C8"/>
        </w:rPr>
        <w:t xml:space="preserve">Akustische Beurteilung der LSM: </w:t>
      </w:r>
      <w:r>
        <w:rPr>
          <w:i/>
          <w:iCs/>
          <w:color w:val="0064C8"/>
        </w:rPr>
        <w:tab/>
      </w:r>
      <w:r>
        <w:rPr>
          <w:i/>
          <w:iCs/>
          <w:color w:val="0064C8"/>
        </w:rPr>
        <w:tab/>
      </w:r>
      <w:r>
        <w:rPr>
          <w:i/>
          <w:iCs/>
          <w:color w:val="0064C8"/>
        </w:rPr>
        <w:tab/>
        <w:t>21 001-20180 Zustandserfassung Lärm</w:t>
      </w:r>
    </w:p>
    <w:p w:rsidR="008C023F" w:rsidRDefault="009D0A3B">
      <w:pPr>
        <w:numPr>
          <w:ilvl w:val="0"/>
          <w:numId w:val="38"/>
        </w:numPr>
        <w:autoSpaceDE w:val="0"/>
        <w:spacing w:line="280" w:lineRule="exact"/>
        <w:ind w:left="284" w:hanging="284"/>
        <w:jc w:val="both"/>
        <w:rPr>
          <w:i/>
          <w:iCs/>
          <w:color w:val="0064C8"/>
        </w:rPr>
      </w:pPr>
      <w:r>
        <w:rPr>
          <w:i/>
          <w:iCs/>
          <w:color w:val="0064C8"/>
        </w:rPr>
        <w:t xml:space="preserve">Akustische Beurteilung der Beläge: </w:t>
      </w:r>
      <w:r>
        <w:rPr>
          <w:i/>
          <w:iCs/>
          <w:color w:val="0064C8"/>
        </w:rPr>
        <w:tab/>
      </w:r>
      <w:r>
        <w:rPr>
          <w:i/>
          <w:iCs/>
          <w:color w:val="0064C8"/>
        </w:rPr>
        <w:tab/>
      </w:r>
      <w:r>
        <w:rPr>
          <w:i/>
          <w:iCs/>
          <w:color w:val="0064C8"/>
        </w:rPr>
        <w:tab/>
        <w:t>21 001-20180 Zustandserfassung Lärm</w:t>
      </w:r>
    </w:p>
    <w:p w:rsidR="008C023F" w:rsidRDefault="008C023F">
      <w:pPr>
        <w:spacing w:line="280" w:lineRule="exact"/>
        <w:rPr>
          <w:i/>
          <w:color w:val="0064C8"/>
          <w:sz w:val="28"/>
          <w:szCs w:val="28"/>
        </w:rPr>
      </w:pPr>
    </w:p>
    <w:p w:rsidR="008C023F" w:rsidRPr="00002279" w:rsidRDefault="009D0A3B" w:rsidP="000C59D5">
      <w:pPr>
        <w:spacing w:line="280" w:lineRule="exact"/>
        <w:jc w:val="both"/>
        <w:rPr>
          <w:i/>
          <w:color w:val="0064C8"/>
        </w:rPr>
      </w:pPr>
      <w:r w:rsidRPr="00002279">
        <w:rPr>
          <w:i/>
          <w:color w:val="0064C8"/>
        </w:rPr>
        <w:t>Ergänzend dazu sind nachfolgende Hinweise zu beachten:</w:t>
      </w:r>
    </w:p>
    <w:p w:rsidR="008C023F" w:rsidRPr="00002279" w:rsidRDefault="009D0A3B" w:rsidP="000C59D5">
      <w:pPr>
        <w:numPr>
          <w:ilvl w:val="0"/>
          <w:numId w:val="39"/>
        </w:numPr>
        <w:spacing w:before="120" w:line="280" w:lineRule="exact"/>
        <w:ind w:left="284" w:hanging="284"/>
        <w:jc w:val="both"/>
        <w:rPr>
          <w:i/>
          <w:color w:val="0064C8"/>
        </w:rPr>
      </w:pPr>
      <w:r w:rsidRPr="00002279">
        <w:rPr>
          <w:i/>
          <w:color w:val="0064C8"/>
        </w:rPr>
        <w:t>Akustische Beurteilung der Gebäude und unbebauten Parzellen (Beilagen i2.2-i2.X)</w:t>
      </w:r>
    </w:p>
    <w:p w:rsidR="008C023F" w:rsidRPr="00002279" w:rsidRDefault="007E23D1" w:rsidP="000C59D5">
      <w:pPr>
        <w:numPr>
          <w:ilvl w:val="0"/>
          <w:numId w:val="40"/>
        </w:numPr>
        <w:spacing w:before="60" w:line="280" w:lineRule="exact"/>
        <w:ind w:left="568" w:hanging="284"/>
        <w:jc w:val="both"/>
        <w:rPr>
          <w:i/>
          <w:color w:val="0064C8"/>
        </w:rPr>
      </w:pPr>
      <w:r w:rsidRPr="00002279">
        <w:rPr>
          <w:i/>
          <w:color w:val="0064C8"/>
        </w:rPr>
        <w:t xml:space="preserve">Die akustische Beurteilung, d.h. auch die Einfärbung der Gebäude und unbebauten Parzellen auf den Plänen, </w:t>
      </w:r>
      <w:r w:rsidR="009D0A3B" w:rsidRPr="00002279">
        <w:rPr>
          <w:i/>
          <w:color w:val="0064C8"/>
        </w:rPr>
        <w:t xml:space="preserve">erfolgt </w:t>
      </w:r>
      <w:r w:rsidR="009D0A3B" w:rsidRPr="00002279">
        <w:rPr>
          <w:b/>
          <w:i/>
          <w:color w:val="0064C8"/>
        </w:rPr>
        <w:t xml:space="preserve">für die Lärmimmissionen der Nationalstrasse </w:t>
      </w:r>
      <w:r w:rsidR="009D0A3B" w:rsidRPr="00002279">
        <w:rPr>
          <w:i/>
          <w:color w:val="0064C8"/>
        </w:rPr>
        <w:t>(nicht für den übrigen Strassenlärm oder den Gesamtstrassenlärm, sofern solcher vorliegt)</w:t>
      </w:r>
    </w:p>
    <w:p w:rsidR="008C023F" w:rsidRPr="00002279" w:rsidRDefault="009D0A3B" w:rsidP="000C59D5">
      <w:pPr>
        <w:numPr>
          <w:ilvl w:val="0"/>
          <w:numId w:val="40"/>
        </w:numPr>
        <w:spacing w:before="60" w:line="280" w:lineRule="exact"/>
        <w:ind w:left="568" w:hanging="284"/>
        <w:jc w:val="both"/>
        <w:rPr>
          <w:i/>
          <w:color w:val="0064C8"/>
        </w:rPr>
      </w:pPr>
      <w:r w:rsidRPr="00002279">
        <w:rPr>
          <w:i/>
          <w:color w:val="0064C8"/>
        </w:rPr>
        <w:t>Objekte (Gebäude und unbebaute Parzellen) ohne Sanierungspflicht gemäss Definition von Tab. 2 Leitfaden Strassenlärm werden bei der akustischen Beurteilung unabhängig von der Lärmbelastung grau dargestellt (keine Beurteilung, da kein Handlungsbedarf seitens der NS).</w:t>
      </w:r>
    </w:p>
    <w:p w:rsidR="00BA176C" w:rsidRPr="00002279" w:rsidRDefault="009D0A3B" w:rsidP="000C59D5">
      <w:pPr>
        <w:numPr>
          <w:ilvl w:val="0"/>
          <w:numId w:val="40"/>
        </w:numPr>
        <w:spacing w:before="60" w:line="280" w:lineRule="exact"/>
        <w:ind w:left="568" w:hanging="284"/>
        <w:jc w:val="both"/>
        <w:rPr>
          <w:i/>
          <w:color w:val="0064C8"/>
        </w:rPr>
      </w:pPr>
      <w:r w:rsidRPr="00002279">
        <w:rPr>
          <w:i/>
          <w:color w:val="0064C8"/>
        </w:rPr>
        <w:t xml:space="preserve">Unbebaute Parzellen mit Sanierungspflicht (und somit mit Beurteilung) werden mit einer dicken, farbigen (gemäss Beurteilungsskala) Umrandung dargestellt (keine Schraffuren). </w:t>
      </w:r>
    </w:p>
    <w:p w:rsidR="00BA176C" w:rsidRPr="00002279" w:rsidRDefault="00BA176C" w:rsidP="000C59D5">
      <w:pPr>
        <w:numPr>
          <w:ilvl w:val="0"/>
          <w:numId w:val="40"/>
        </w:numPr>
        <w:spacing w:before="60" w:line="280" w:lineRule="exact"/>
        <w:ind w:left="568" w:hanging="284"/>
        <w:jc w:val="both"/>
        <w:rPr>
          <w:i/>
          <w:color w:val="0064C8"/>
        </w:rPr>
      </w:pPr>
      <w:r w:rsidRPr="00002279">
        <w:rPr>
          <w:b/>
          <w:i/>
          <w:color w:val="0064C8"/>
        </w:rPr>
        <w:t>Gesamtstrassenlärm</w:t>
      </w:r>
      <w:r w:rsidRPr="00002279">
        <w:rPr>
          <w:i/>
          <w:color w:val="0064C8"/>
        </w:rPr>
        <w:t xml:space="preserve"> liegt überhaupt nur vor, wenn die Differenz der Teilimmissionen kleiner als 10 dB ist. Ist die Differenz grösser, kann nicht von Gesamtstrassenlärm gesprochen werden. Die Lärmbelastungen und damit auch allfällige IGW Überschreitungen werden dann nicht durch das Zusammenwirken von mehreren Quellen erzeugt, sondern einzig durch die Hauptlärmque</w:t>
      </w:r>
      <w:r w:rsidRPr="00002279">
        <w:rPr>
          <w:i/>
          <w:color w:val="0064C8"/>
        </w:rPr>
        <w:t>l</w:t>
      </w:r>
      <w:r w:rsidRPr="00002279">
        <w:rPr>
          <w:i/>
          <w:color w:val="0064C8"/>
        </w:rPr>
        <w:t>le bestimmt. Die anderen Lärmquellen sind vollkommen irrelevant. Die untergeordneten Lär</w:t>
      </w:r>
      <w:r w:rsidRPr="00002279">
        <w:rPr>
          <w:i/>
          <w:color w:val="0064C8"/>
        </w:rPr>
        <w:t>m</w:t>
      </w:r>
      <w:r w:rsidRPr="00002279">
        <w:rPr>
          <w:i/>
          <w:color w:val="0064C8"/>
        </w:rPr>
        <w:t>quellen könnten „abgeschaltet werden“ und die Situation würde sich nicht ändern.</w:t>
      </w:r>
    </w:p>
    <w:p w:rsidR="0095076F" w:rsidRPr="00002279" w:rsidRDefault="0095076F" w:rsidP="000C59D5">
      <w:pPr>
        <w:numPr>
          <w:ilvl w:val="0"/>
          <w:numId w:val="40"/>
        </w:numPr>
        <w:spacing w:before="60" w:line="280" w:lineRule="exact"/>
        <w:ind w:left="568" w:hanging="284"/>
        <w:jc w:val="both"/>
        <w:rPr>
          <w:i/>
          <w:color w:val="0064C8"/>
        </w:rPr>
      </w:pPr>
      <w:r w:rsidRPr="00002279">
        <w:rPr>
          <w:i/>
          <w:color w:val="0064C8"/>
        </w:rPr>
        <w:t>Für Objekte bei denen keine Gesamtstrassenlärmbelastung vorliegt, ist in den Tabellen de</w:t>
      </w:r>
      <w:r w:rsidRPr="00002279">
        <w:rPr>
          <w:i/>
          <w:color w:val="0064C8"/>
        </w:rPr>
        <w:t>m</w:t>
      </w:r>
      <w:r w:rsidRPr="00002279">
        <w:rPr>
          <w:i/>
          <w:color w:val="0064C8"/>
        </w:rPr>
        <w:t>entsprechend auch kein Gesamtstrassenlärm auszuweisen, sondern nur die Lärmbelastung durch die Nationalstrasse  resp. die übrigen Strassen. In Einzelfall sind die beiden Einzelbela</w:t>
      </w:r>
      <w:r w:rsidRPr="00002279">
        <w:rPr>
          <w:i/>
          <w:color w:val="0064C8"/>
        </w:rPr>
        <w:t>s</w:t>
      </w:r>
      <w:r w:rsidRPr="00002279">
        <w:rPr>
          <w:i/>
          <w:color w:val="0064C8"/>
        </w:rPr>
        <w:t>tungen auszuweisen, beispielsweise wenn durch die NS die IGW überschritten werden, durch die KS aber mehr als die AW.</w:t>
      </w:r>
    </w:p>
    <w:p w:rsidR="008C023F" w:rsidRDefault="008C023F" w:rsidP="007E23D1">
      <w:pPr>
        <w:spacing w:before="60" w:line="280" w:lineRule="exact"/>
        <w:rPr>
          <w:i/>
          <w:color w:val="0064C8"/>
        </w:rPr>
      </w:pPr>
    </w:p>
    <w:p w:rsidR="008C023F" w:rsidRDefault="009D0A3B" w:rsidP="000C59D5">
      <w:pPr>
        <w:numPr>
          <w:ilvl w:val="0"/>
          <w:numId w:val="39"/>
        </w:numPr>
        <w:spacing w:before="120" w:line="280" w:lineRule="exact"/>
        <w:ind w:left="284" w:hanging="284"/>
        <w:jc w:val="both"/>
        <w:rPr>
          <w:i/>
          <w:color w:val="0064C8"/>
        </w:rPr>
      </w:pPr>
      <w:r>
        <w:rPr>
          <w:i/>
          <w:color w:val="0064C8"/>
        </w:rPr>
        <w:t xml:space="preserve">Objekte mit </w:t>
      </w:r>
      <w:r w:rsidR="007E23D1" w:rsidRPr="007E23D1">
        <w:rPr>
          <w:i/>
          <w:color w:val="0064C8"/>
        </w:rPr>
        <w:t>Lr Gesamtlärm &gt;IGW</w:t>
      </w:r>
      <w:r w:rsidR="00E530C1">
        <w:rPr>
          <w:i/>
          <w:color w:val="0064C8"/>
        </w:rPr>
        <w:t xml:space="preserve">, </w:t>
      </w:r>
      <w:r w:rsidR="007E23D1">
        <w:rPr>
          <w:i/>
          <w:color w:val="0064C8"/>
        </w:rPr>
        <w:t xml:space="preserve">Lr </w:t>
      </w:r>
      <w:r w:rsidR="000C59D5">
        <w:rPr>
          <w:i/>
          <w:color w:val="0064C8"/>
        </w:rPr>
        <w:t>Nationalstrasse ≤</w:t>
      </w:r>
      <w:r w:rsidR="007E23D1" w:rsidRPr="007E23D1">
        <w:rPr>
          <w:i/>
          <w:color w:val="0064C8"/>
        </w:rPr>
        <w:t xml:space="preserve">IGW, </w:t>
      </w:r>
      <w:r w:rsidR="002A7435">
        <w:rPr>
          <w:i/>
          <w:color w:val="0064C8"/>
        </w:rPr>
        <w:t>Lr übrige Strassen</w:t>
      </w:r>
      <w:r w:rsidR="007E23D1">
        <w:rPr>
          <w:i/>
          <w:color w:val="0064C8"/>
        </w:rPr>
        <w:t xml:space="preserve"> ≤IGW</w:t>
      </w:r>
    </w:p>
    <w:p w:rsidR="007E23D1" w:rsidRDefault="009D0A3B" w:rsidP="000C59D5">
      <w:pPr>
        <w:numPr>
          <w:ilvl w:val="0"/>
          <w:numId w:val="41"/>
        </w:numPr>
        <w:spacing w:before="60" w:line="280" w:lineRule="exact"/>
        <w:ind w:left="568" w:hanging="284"/>
        <w:jc w:val="both"/>
        <w:rPr>
          <w:i/>
          <w:color w:val="0064C8"/>
        </w:rPr>
      </w:pPr>
      <w:r>
        <w:rPr>
          <w:i/>
          <w:color w:val="0064C8"/>
        </w:rPr>
        <w:t xml:space="preserve">Objekte, bei den die IGW weder durch die Lärmimmissionen der Nationalstrassen noch durch die Lärmimmissionen der übrigen Strassen überschritten werden, die IGW jedoch durch das Zusammenwirken der Nationalstrasse und </w:t>
      </w:r>
      <w:r w:rsidRPr="00002279">
        <w:rPr>
          <w:i/>
          <w:color w:val="0064C8"/>
        </w:rPr>
        <w:t>der</w:t>
      </w:r>
      <w:r>
        <w:rPr>
          <w:i/>
          <w:color w:val="0064C8"/>
        </w:rPr>
        <w:t xml:space="preserve"> übrigen Strassen überschritten werden, sind in den Plänen mit einem </w:t>
      </w:r>
      <w:r w:rsidR="006F6B73">
        <w:rPr>
          <w:i/>
          <w:color w:val="0064C8"/>
        </w:rPr>
        <w:t>roten</w:t>
      </w:r>
      <w:r>
        <w:rPr>
          <w:i/>
          <w:color w:val="0064C8"/>
        </w:rPr>
        <w:t xml:space="preserve"> Kreuz innerhalb der Gebäudeumrisse bzw. der Parzellengrenzen zu kennzeichnen.</w:t>
      </w:r>
    </w:p>
    <w:p w:rsidR="008C023F" w:rsidRDefault="007E23D1" w:rsidP="000C59D5">
      <w:pPr>
        <w:numPr>
          <w:ilvl w:val="0"/>
          <w:numId w:val="39"/>
        </w:numPr>
        <w:spacing w:before="120" w:line="280" w:lineRule="exact"/>
        <w:ind w:left="284" w:hanging="284"/>
        <w:jc w:val="both"/>
        <w:rPr>
          <w:i/>
          <w:color w:val="0064C8"/>
        </w:rPr>
      </w:pPr>
      <w:r>
        <w:rPr>
          <w:i/>
          <w:color w:val="0064C8"/>
        </w:rPr>
        <w:t xml:space="preserve">Objekte mit </w:t>
      </w:r>
      <w:r w:rsidR="00E530C1" w:rsidRPr="007E23D1">
        <w:rPr>
          <w:i/>
          <w:color w:val="0064C8"/>
        </w:rPr>
        <w:t>Lr Gesamtlärm &gt;IGW</w:t>
      </w:r>
      <w:r w:rsidR="00E530C1">
        <w:rPr>
          <w:i/>
          <w:color w:val="0064C8"/>
        </w:rPr>
        <w:t>, Lr Nationalstrasse ≤</w:t>
      </w:r>
      <w:r w:rsidR="00E530C1" w:rsidRPr="007E23D1">
        <w:rPr>
          <w:i/>
          <w:color w:val="0064C8"/>
        </w:rPr>
        <w:t>IGW</w:t>
      </w:r>
      <w:r w:rsidR="00E530C1">
        <w:rPr>
          <w:i/>
          <w:color w:val="0064C8"/>
        </w:rPr>
        <w:t xml:space="preserve">, </w:t>
      </w:r>
      <w:r w:rsidR="002A7435">
        <w:rPr>
          <w:i/>
          <w:color w:val="0064C8"/>
        </w:rPr>
        <w:t>Lr übrige Strassen</w:t>
      </w:r>
      <w:r w:rsidR="000C59D5">
        <w:rPr>
          <w:i/>
          <w:color w:val="0064C8"/>
        </w:rPr>
        <w:t xml:space="preserve"> &gt;</w:t>
      </w:r>
      <w:r w:rsidR="00E530C1">
        <w:rPr>
          <w:i/>
          <w:color w:val="0064C8"/>
        </w:rPr>
        <w:t>IGW</w:t>
      </w:r>
      <w:r w:rsidRPr="007E23D1">
        <w:rPr>
          <w:i/>
          <w:color w:val="0064C8"/>
        </w:rPr>
        <w:t xml:space="preserve"> </w:t>
      </w:r>
    </w:p>
    <w:p w:rsidR="008C023F" w:rsidRDefault="009D0A3B" w:rsidP="000C59D5">
      <w:pPr>
        <w:numPr>
          <w:ilvl w:val="0"/>
          <w:numId w:val="41"/>
        </w:numPr>
        <w:spacing w:before="60" w:line="280" w:lineRule="exact"/>
        <w:ind w:left="568" w:hanging="284"/>
        <w:jc w:val="both"/>
        <w:rPr>
          <w:i/>
          <w:color w:val="0064C8"/>
        </w:rPr>
      </w:pPr>
      <w:r>
        <w:rPr>
          <w:i/>
          <w:color w:val="0064C8"/>
        </w:rPr>
        <w:t xml:space="preserve">Sind die Grenzwerte infolge der </w:t>
      </w:r>
      <w:r w:rsidR="002A7435">
        <w:rPr>
          <w:i/>
          <w:color w:val="0064C8"/>
        </w:rPr>
        <w:t>übrigen Strassen</w:t>
      </w:r>
      <w:r>
        <w:rPr>
          <w:i/>
          <w:color w:val="0064C8"/>
        </w:rPr>
        <w:t xml:space="preserve"> bereits überschritten, während die Nationa</w:t>
      </w:r>
      <w:r>
        <w:rPr>
          <w:i/>
          <w:color w:val="0064C8"/>
        </w:rPr>
        <w:t>l</w:t>
      </w:r>
      <w:r>
        <w:rPr>
          <w:i/>
          <w:color w:val="0064C8"/>
        </w:rPr>
        <w:t>strasse die IGW einhält, so beträgt der Anteil der Nationalstrasse am Gesamtstrassenlärm w</w:t>
      </w:r>
      <w:r>
        <w:rPr>
          <w:i/>
          <w:color w:val="0064C8"/>
        </w:rPr>
        <w:t>e</w:t>
      </w:r>
      <w:r>
        <w:rPr>
          <w:i/>
          <w:color w:val="0064C8"/>
        </w:rPr>
        <w:t>niger als 50%, so dass in der Regel von keinem wesentlichen Anteil der</w:t>
      </w:r>
      <w:r w:rsidR="00002279">
        <w:rPr>
          <w:i/>
          <w:color w:val="0064C8"/>
        </w:rPr>
        <w:t xml:space="preserve"> Nationalstrasse ausz</w:t>
      </w:r>
      <w:r w:rsidR="00002279">
        <w:rPr>
          <w:i/>
          <w:color w:val="0064C8"/>
        </w:rPr>
        <w:t>u</w:t>
      </w:r>
      <w:r w:rsidR="00002279">
        <w:rPr>
          <w:i/>
          <w:color w:val="0064C8"/>
        </w:rPr>
        <w:t xml:space="preserve">gehen ist. </w:t>
      </w:r>
      <w:r w:rsidR="00002279" w:rsidRPr="00002279">
        <w:rPr>
          <w:i/>
          <w:color w:val="0064C8"/>
        </w:rPr>
        <w:t>In solchen Fällen können die Lärmimmissionen der Nationalstrasse lediglich das Ausmass der bereits durch die übrigen Strassen verursachten IGW-Überschreitungen geringf</w:t>
      </w:r>
      <w:r w:rsidR="00002279" w:rsidRPr="00002279">
        <w:rPr>
          <w:i/>
          <w:color w:val="0064C8"/>
        </w:rPr>
        <w:t>ü</w:t>
      </w:r>
      <w:r w:rsidR="00002279" w:rsidRPr="00002279">
        <w:rPr>
          <w:i/>
          <w:color w:val="0064C8"/>
        </w:rPr>
        <w:t xml:space="preserve">gig erhöhen. </w:t>
      </w:r>
      <w:r w:rsidR="00B94CD4">
        <w:rPr>
          <w:i/>
          <w:color w:val="0064C8"/>
        </w:rPr>
        <w:t xml:space="preserve">Solche </w:t>
      </w:r>
      <w:r w:rsidR="006F6B73">
        <w:rPr>
          <w:i/>
          <w:color w:val="0064C8"/>
        </w:rPr>
        <w:t>Objekte sind in den Plänen mit einem schwarzen Kreuz innerhalb der G</w:t>
      </w:r>
      <w:r w:rsidR="006F6B73">
        <w:rPr>
          <w:i/>
          <w:color w:val="0064C8"/>
        </w:rPr>
        <w:t>e</w:t>
      </w:r>
      <w:r w:rsidR="006F6B73">
        <w:rPr>
          <w:i/>
          <w:color w:val="0064C8"/>
        </w:rPr>
        <w:t>bäudeumrisse bzw. der Parzellengrenzen zu kennzeichnen.</w:t>
      </w:r>
    </w:p>
    <w:p w:rsidR="008C023F" w:rsidRDefault="009D0A3B" w:rsidP="000C59D5">
      <w:pPr>
        <w:numPr>
          <w:ilvl w:val="0"/>
          <w:numId w:val="39"/>
        </w:numPr>
        <w:spacing w:before="120" w:line="280" w:lineRule="exact"/>
        <w:ind w:left="284" w:hanging="284"/>
        <w:jc w:val="both"/>
        <w:rPr>
          <w:i/>
          <w:color w:val="0064C8"/>
        </w:rPr>
      </w:pPr>
      <w:r>
        <w:rPr>
          <w:i/>
          <w:color w:val="0064C8"/>
        </w:rPr>
        <w:t>Kantonsstrassen und Gemeindestrassen (Beilagen i2.2-i2.X)</w:t>
      </w:r>
    </w:p>
    <w:p w:rsidR="008C023F" w:rsidRDefault="009D0A3B" w:rsidP="000C59D5">
      <w:pPr>
        <w:numPr>
          <w:ilvl w:val="0"/>
          <w:numId w:val="42"/>
        </w:numPr>
        <w:spacing w:before="60" w:line="280" w:lineRule="exact"/>
        <w:ind w:left="568" w:hanging="284"/>
        <w:jc w:val="both"/>
        <w:rPr>
          <w:i/>
          <w:color w:val="0064C8"/>
        </w:rPr>
      </w:pPr>
      <w:r>
        <w:rPr>
          <w:i/>
          <w:color w:val="0064C8"/>
        </w:rPr>
        <w:t>Übrige Strassen, welche bei der Ermittlung der Gesamtstrassenlärmbelastung berücksichtigt wurden, werden in den Plänen dargestellt und beschriftet (Strassennamen). Die entspreche</w:t>
      </w:r>
      <w:r>
        <w:rPr>
          <w:i/>
          <w:color w:val="0064C8"/>
        </w:rPr>
        <w:t>n</w:t>
      </w:r>
      <w:r>
        <w:rPr>
          <w:i/>
          <w:color w:val="0064C8"/>
        </w:rPr>
        <w:t>den Verkehrs- und Emissionsdaten werden dagegen nicht aufgeführt.</w:t>
      </w:r>
    </w:p>
    <w:p w:rsidR="008C023F" w:rsidRDefault="009D0A3B" w:rsidP="000C59D5">
      <w:pPr>
        <w:numPr>
          <w:ilvl w:val="0"/>
          <w:numId w:val="39"/>
        </w:numPr>
        <w:spacing w:before="120" w:line="280" w:lineRule="exact"/>
        <w:ind w:left="284" w:hanging="284"/>
        <w:jc w:val="both"/>
        <w:rPr>
          <w:i/>
          <w:color w:val="0064C8"/>
        </w:rPr>
      </w:pPr>
      <w:r>
        <w:rPr>
          <w:i/>
          <w:color w:val="0064C8"/>
        </w:rPr>
        <w:t>Projektperimeter AP Lärmschutz (Beilagen i2.1 und i2.2-i2.X)</w:t>
      </w:r>
    </w:p>
    <w:p w:rsidR="008C023F" w:rsidRDefault="009D0A3B" w:rsidP="000C59D5">
      <w:pPr>
        <w:numPr>
          <w:ilvl w:val="0"/>
          <w:numId w:val="43"/>
        </w:numPr>
        <w:spacing w:before="60" w:line="280" w:lineRule="exact"/>
        <w:ind w:left="568" w:hanging="284"/>
        <w:jc w:val="both"/>
        <w:rPr>
          <w:i/>
          <w:color w:val="0064C8"/>
        </w:rPr>
      </w:pPr>
      <w:r>
        <w:rPr>
          <w:i/>
          <w:color w:val="0064C8"/>
        </w:rPr>
        <w:t>Die Grenzen des Projektperimeters sind in den Plänen mit den entsprechenden Kilometerang</w:t>
      </w:r>
      <w:r>
        <w:rPr>
          <w:i/>
          <w:color w:val="0064C8"/>
        </w:rPr>
        <w:t>a</w:t>
      </w:r>
      <w:r>
        <w:rPr>
          <w:i/>
          <w:color w:val="0064C8"/>
        </w:rPr>
        <w:t>ben darzustellen.</w:t>
      </w:r>
    </w:p>
    <w:p w:rsidR="00002279" w:rsidRDefault="00002279">
      <w:pPr>
        <w:spacing w:line="240" w:lineRule="auto"/>
        <w:rPr>
          <w:i/>
          <w:color w:val="0064C8"/>
          <w:sz w:val="28"/>
          <w:szCs w:val="28"/>
        </w:rPr>
      </w:pPr>
      <w:r>
        <w:rPr>
          <w:i/>
          <w:color w:val="0064C8"/>
          <w:sz w:val="28"/>
          <w:szCs w:val="28"/>
        </w:rPr>
        <w:br w:type="page"/>
      </w:r>
    </w:p>
    <w:p w:rsidR="008C023F" w:rsidRDefault="009D0A3B">
      <w:pPr>
        <w:pageBreakBefore/>
        <w:spacing w:line="320" w:lineRule="exact"/>
      </w:pPr>
      <w:r>
        <w:rPr>
          <w:i/>
          <w:color w:val="0064C8"/>
          <w:sz w:val="28"/>
          <w:szCs w:val="28"/>
        </w:rPr>
        <w:lastRenderedPageBreak/>
        <w:t>Anhang 0.3: Übersicht der notwendigen Berechnungszustände</w:t>
      </w:r>
    </w:p>
    <w:p w:rsidR="008C023F" w:rsidRDefault="009D0A3B">
      <w:pPr>
        <w:spacing w:line="320" w:lineRule="exact"/>
        <w:rPr>
          <w:b/>
          <w:i/>
          <w:color w:val="0064C8"/>
        </w:rPr>
      </w:pPr>
      <w:r>
        <w:rPr>
          <w:b/>
          <w:i/>
          <w:color w:val="0064C8"/>
        </w:rPr>
        <w:t>Nicht Bestandteil des Berichtes (Strassen-)Lärmschutzprojekt</w:t>
      </w:r>
    </w:p>
    <w:p w:rsidR="008C023F" w:rsidRDefault="008C023F">
      <w:pPr>
        <w:spacing w:before="120" w:line="280" w:lineRule="exact"/>
        <w:jc w:val="both"/>
        <w:rPr>
          <w:i/>
          <w:color w:val="0064C8"/>
        </w:rPr>
      </w:pPr>
    </w:p>
    <w:p w:rsidR="008C023F" w:rsidRDefault="009D0A3B">
      <w:pPr>
        <w:spacing w:before="120" w:line="280" w:lineRule="exact"/>
        <w:jc w:val="both"/>
        <w:rPr>
          <w:i/>
          <w:color w:val="0064C8"/>
        </w:rPr>
      </w:pPr>
      <w:r>
        <w:rPr>
          <w:i/>
          <w:color w:val="0064C8"/>
        </w:rPr>
        <w:t>Die Ermittlung der Lärmimmissionen durch die Nationalstrasse erfolgt für drei massgebende Zustä</w:t>
      </w:r>
      <w:r>
        <w:rPr>
          <w:i/>
          <w:color w:val="0064C8"/>
        </w:rPr>
        <w:t>n</w:t>
      </w:r>
      <w:r>
        <w:rPr>
          <w:i/>
          <w:color w:val="0064C8"/>
        </w:rPr>
        <w:t xml:space="preserve">de, namentlich: </w:t>
      </w:r>
    </w:p>
    <w:p w:rsidR="008C023F" w:rsidRDefault="009D0A3B">
      <w:pPr>
        <w:numPr>
          <w:ilvl w:val="0"/>
          <w:numId w:val="17"/>
        </w:numPr>
        <w:spacing w:before="60" w:line="280" w:lineRule="exact"/>
        <w:ind w:left="284" w:hanging="284"/>
        <w:jc w:val="both"/>
        <w:rPr>
          <w:i/>
          <w:color w:val="0064C8"/>
        </w:rPr>
      </w:pPr>
      <w:r>
        <w:rPr>
          <w:i/>
          <w:color w:val="0064C8"/>
        </w:rPr>
        <w:t xml:space="preserve">der </w:t>
      </w:r>
      <w:r w:rsidR="007D5B67">
        <w:rPr>
          <w:i/>
          <w:color w:val="0064C8"/>
        </w:rPr>
        <w:t>Ist-Zustand</w:t>
      </w:r>
      <w:r>
        <w:rPr>
          <w:i/>
          <w:color w:val="0064C8"/>
        </w:rPr>
        <w:t xml:space="preserve"> (heute, 20XX) mit dem vorhandenen Lärmschutz </w:t>
      </w:r>
    </w:p>
    <w:p w:rsidR="008C023F" w:rsidRDefault="009D0A3B">
      <w:pPr>
        <w:numPr>
          <w:ilvl w:val="0"/>
          <w:numId w:val="17"/>
        </w:numPr>
        <w:spacing w:line="280" w:lineRule="exact"/>
        <w:ind w:left="284" w:hanging="284"/>
        <w:jc w:val="both"/>
        <w:rPr>
          <w:i/>
          <w:color w:val="0064C8"/>
        </w:rPr>
      </w:pPr>
      <w:r>
        <w:rPr>
          <w:i/>
          <w:color w:val="0064C8"/>
        </w:rPr>
        <w:t xml:space="preserve">der Planungshorizont 2030 mit dem vorhandenen Lärmschutz (Normprüfung 2030) </w:t>
      </w:r>
    </w:p>
    <w:p w:rsidR="008C023F" w:rsidRDefault="009D0A3B">
      <w:pPr>
        <w:numPr>
          <w:ilvl w:val="0"/>
          <w:numId w:val="17"/>
        </w:numPr>
        <w:spacing w:line="280" w:lineRule="exact"/>
        <w:ind w:left="284" w:hanging="284"/>
        <w:jc w:val="both"/>
        <w:rPr>
          <w:i/>
          <w:color w:val="0064C8"/>
        </w:rPr>
      </w:pPr>
      <w:r>
        <w:rPr>
          <w:i/>
          <w:color w:val="0064C8"/>
        </w:rPr>
        <w:t>der Planungshorizont 2030 mit dem vorhandenen Lärmschutz und zusätzlich mit den neuen Mas</w:t>
      </w:r>
      <w:r>
        <w:rPr>
          <w:i/>
          <w:color w:val="0064C8"/>
        </w:rPr>
        <w:t>s</w:t>
      </w:r>
      <w:r>
        <w:rPr>
          <w:i/>
          <w:color w:val="0064C8"/>
        </w:rPr>
        <w:t>nahmen vom vorliegenden Lärmschutzprojekt (Lärmschutzprojekt 2030).</w:t>
      </w:r>
    </w:p>
    <w:p w:rsidR="008C023F" w:rsidRDefault="009D0A3B">
      <w:pPr>
        <w:pStyle w:val="Fliesstext"/>
        <w:spacing w:before="180"/>
        <w:ind w:left="0"/>
        <w:rPr>
          <w:i/>
          <w:color w:val="0064C8"/>
          <w:sz w:val="20"/>
        </w:rPr>
      </w:pPr>
      <w:r>
        <w:rPr>
          <w:i/>
          <w:color w:val="0064C8"/>
          <w:sz w:val="20"/>
        </w:rPr>
        <w:t>Zur Erstellung des vorliegenden Berichtes und insbesondere für die Massnahmenstudie, die Beurte</w:t>
      </w:r>
      <w:r>
        <w:rPr>
          <w:i/>
          <w:color w:val="0064C8"/>
          <w:sz w:val="20"/>
        </w:rPr>
        <w:t>i</w:t>
      </w:r>
      <w:r>
        <w:rPr>
          <w:i/>
          <w:color w:val="0064C8"/>
          <w:sz w:val="20"/>
        </w:rPr>
        <w:t>lung der Wirksamkeit neuer LSM und die Festlegung der notwendigen Erleichterungen sind jedoch weitere Zustände und Varianten zu berechnen. Die notwendigen Berechnungszustände sind nachfo</w:t>
      </w:r>
      <w:r>
        <w:rPr>
          <w:i/>
          <w:color w:val="0064C8"/>
          <w:sz w:val="20"/>
        </w:rPr>
        <w:t>l</w:t>
      </w:r>
      <w:r>
        <w:rPr>
          <w:i/>
          <w:color w:val="0064C8"/>
          <w:sz w:val="20"/>
        </w:rPr>
        <w:t>gend zusammen mit Angaben zum konkreten Verwendungszweck im Bericht (Strassen-) Lärmschut</w:t>
      </w:r>
      <w:r>
        <w:rPr>
          <w:i/>
          <w:color w:val="0064C8"/>
          <w:sz w:val="20"/>
        </w:rPr>
        <w:t>z</w:t>
      </w:r>
      <w:r>
        <w:rPr>
          <w:i/>
          <w:color w:val="0064C8"/>
          <w:sz w:val="20"/>
        </w:rPr>
        <w:t xml:space="preserve">projekt tabellarisch aufgeführt. </w:t>
      </w:r>
    </w:p>
    <w:p w:rsidR="008C023F" w:rsidRDefault="008C023F">
      <w:pPr>
        <w:rPr>
          <w:i/>
          <w:color w:val="0064C8"/>
        </w:rPr>
      </w:pPr>
    </w:p>
    <w:tbl>
      <w:tblPr>
        <w:tblW w:w="9072" w:type="dxa"/>
        <w:tblInd w:w="108" w:type="dxa"/>
        <w:tblLayout w:type="fixed"/>
        <w:tblCellMar>
          <w:left w:w="10" w:type="dxa"/>
          <w:right w:w="10" w:type="dxa"/>
        </w:tblCellMar>
        <w:tblLook w:val="0000"/>
      </w:tblPr>
      <w:tblGrid>
        <w:gridCol w:w="1134"/>
        <w:gridCol w:w="850"/>
        <w:gridCol w:w="993"/>
        <w:gridCol w:w="947"/>
        <w:gridCol w:w="5148"/>
      </w:tblGrid>
      <w:tr w:rsidR="008C023F" w:rsidTr="008C023F">
        <w:tc>
          <w:tcPr>
            <w:tcW w:w="3924" w:type="dxa"/>
            <w:gridSpan w:val="4"/>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b/>
                <w:i/>
                <w:color w:val="0064C8"/>
                <w:sz w:val="18"/>
                <w:szCs w:val="18"/>
              </w:rPr>
            </w:pPr>
            <w:r>
              <w:rPr>
                <w:b/>
                <w:i/>
                <w:color w:val="0064C8"/>
                <w:sz w:val="18"/>
                <w:szCs w:val="18"/>
              </w:rPr>
              <w:t>Berechnungszustände</w:t>
            </w:r>
          </w:p>
        </w:tc>
        <w:tc>
          <w:tcPr>
            <w:tcW w:w="5148" w:type="dxa"/>
            <w:tcBorders>
              <w:top w:val="single" w:sz="4" w:space="0" w:color="0064C8"/>
              <w:left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b/>
                <w:i/>
                <w:color w:val="0064C8"/>
                <w:sz w:val="18"/>
                <w:szCs w:val="18"/>
              </w:rPr>
            </w:pPr>
            <w:r>
              <w:rPr>
                <w:b/>
                <w:i/>
                <w:color w:val="0064C8"/>
                <w:sz w:val="18"/>
                <w:szCs w:val="18"/>
              </w:rPr>
              <w:t>Verwendung im Bericht (Strassen-) Lärmschutzprojekt</w:t>
            </w:r>
          </w:p>
        </w:tc>
      </w:tr>
      <w:tr w:rsidR="008C023F" w:rsidTr="008C023F">
        <w:tc>
          <w:tcPr>
            <w:tcW w:w="1134"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r>
              <w:rPr>
                <w:i/>
                <w:color w:val="0064C8"/>
                <w:sz w:val="18"/>
                <w:szCs w:val="18"/>
              </w:rPr>
              <w:t>Horizont</w:t>
            </w:r>
          </w:p>
        </w:tc>
        <w:tc>
          <w:tcPr>
            <w:tcW w:w="850"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r>
              <w:rPr>
                <w:i/>
                <w:color w:val="0064C8"/>
                <w:sz w:val="18"/>
                <w:szCs w:val="18"/>
              </w:rPr>
              <w:t>Vorh. LSM</w:t>
            </w:r>
          </w:p>
        </w:tc>
        <w:tc>
          <w:tcPr>
            <w:tcW w:w="993"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r>
              <w:rPr>
                <w:i/>
                <w:color w:val="0064C8"/>
                <w:sz w:val="18"/>
                <w:szCs w:val="18"/>
              </w:rPr>
              <w:t>Neue LSM</w:t>
            </w:r>
          </w:p>
        </w:tc>
        <w:tc>
          <w:tcPr>
            <w:tcW w:w="947" w:type="dxa"/>
            <w:tcBorders>
              <w:top w:val="single" w:sz="4" w:space="0" w:color="0064C8"/>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9D0A3B">
            <w:pPr>
              <w:rPr>
                <w:i/>
                <w:color w:val="0064C8"/>
                <w:sz w:val="18"/>
                <w:szCs w:val="18"/>
              </w:rPr>
            </w:pPr>
            <w:r>
              <w:rPr>
                <w:i/>
                <w:color w:val="0064C8"/>
                <w:sz w:val="18"/>
                <w:szCs w:val="18"/>
              </w:rPr>
              <w:t>*Übrige Strassen</w:t>
            </w:r>
          </w:p>
        </w:tc>
        <w:tc>
          <w:tcPr>
            <w:tcW w:w="5148" w:type="dxa"/>
            <w:tcBorders>
              <w:left w:val="single" w:sz="4" w:space="0" w:color="0064C8"/>
              <w:bottom w:val="single" w:sz="4" w:space="0" w:color="0064C8"/>
              <w:right w:val="single" w:sz="4" w:space="0" w:color="0064C8"/>
            </w:tcBorders>
            <w:shd w:val="clear" w:color="auto" w:fill="BFBFBF"/>
            <w:tcMar>
              <w:top w:w="0" w:type="dxa"/>
              <w:left w:w="108" w:type="dxa"/>
              <w:bottom w:w="0" w:type="dxa"/>
              <w:right w:w="108" w:type="dxa"/>
            </w:tcMar>
          </w:tcPr>
          <w:p w:rsidR="008C023F" w:rsidRDefault="008C023F">
            <w:pPr>
              <w:rPr>
                <w:i/>
                <w:color w:val="0064C8"/>
                <w:sz w:val="18"/>
                <w:szCs w:val="18"/>
              </w:rPr>
            </w:pPr>
          </w:p>
        </w:tc>
      </w:tr>
      <w:tr w:rsidR="008C023F" w:rsidTr="008C023F">
        <w:trPr>
          <w:trHeight w:val="530"/>
        </w:trPr>
        <w:tc>
          <w:tcPr>
            <w:tcW w:w="1134"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IST, heute</w:t>
            </w: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mit</w:t>
            </w:r>
          </w:p>
        </w:tc>
        <w:tc>
          <w:tcPr>
            <w:tcW w:w="993"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b/>
                <w:i/>
                <w:color w:val="0064C8"/>
                <w:sz w:val="18"/>
                <w:szCs w:val="18"/>
              </w:rPr>
            </w:pPr>
            <w:r>
              <w:rPr>
                <w:b/>
                <w:i/>
                <w:color w:val="0064C8"/>
                <w:sz w:val="18"/>
                <w:szCs w:val="18"/>
              </w:rPr>
              <w:t>Bericht „</w:t>
            </w:r>
            <w:r w:rsidR="007D5B67">
              <w:rPr>
                <w:b/>
                <w:i/>
                <w:color w:val="0064C8"/>
                <w:sz w:val="18"/>
                <w:szCs w:val="18"/>
              </w:rPr>
              <w:t>Ist-Zustand</w:t>
            </w:r>
            <w:r>
              <w:rPr>
                <w:b/>
                <w:i/>
                <w:color w:val="0064C8"/>
                <w:sz w:val="18"/>
                <w:szCs w:val="18"/>
              </w:rPr>
              <w:t>“ Nationalstrasse</w:t>
            </w:r>
          </w:p>
          <w:p w:rsidR="008C023F" w:rsidRDefault="009D0A3B">
            <w:pPr>
              <w:rPr>
                <w:i/>
                <w:color w:val="0064C8"/>
                <w:sz w:val="18"/>
                <w:szCs w:val="18"/>
              </w:rPr>
            </w:pPr>
            <w:r>
              <w:rPr>
                <w:i/>
                <w:color w:val="0064C8"/>
                <w:sz w:val="18"/>
                <w:szCs w:val="18"/>
              </w:rPr>
              <w:t>Kapitel 4 Belastungen</w:t>
            </w:r>
          </w:p>
          <w:p w:rsidR="008C023F" w:rsidRDefault="009D0A3B">
            <w:pPr>
              <w:rPr>
                <w:i/>
                <w:color w:val="0064C8"/>
                <w:sz w:val="18"/>
                <w:szCs w:val="18"/>
              </w:rPr>
            </w:pPr>
            <w:r>
              <w:rPr>
                <w:i/>
                <w:color w:val="0064C8"/>
                <w:sz w:val="18"/>
                <w:szCs w:val="18"/>
              </w:rPr>
              <w:t>MISTRA LBK „IST“</w:t>
            </w:r>
          </w:p>
        </w:tc>
      </w:tr>
      <w:tr w:rsidR="008C023F" w:rsidTr="008C023F">
        <w:trPr>
          <w:trHeight w:val="790"/>
        </w:trPr>
        <w:tc>
          <w:tcPr>
            <w:tcW w:w="1134"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Planung</w:t>
            </w:r>
            <w:r>
              <w:rPr>
                <w:i/>
                <w:color w:val="0064C8"/>
                <w:sz w:val="18"/>
                <w:szCs w:val="18"/>
              </w:rPr>
              <w:t>s</w:t>
            </w:r>
            <w:r>
              <w:rPr>
                <w:i/>
                <w:color w:val="0064C8"/>
                <w:sz w:val="18"/>
                <w:szCs w:val="18"/>
              </w:rPr>
              <w:t>horizont 2030</w:t>
            </w:r>
          </w:p>
        </w:tc>
        <w:tc>
          <w:tcPr>
            <w:tcW w:w="850"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ohne</w:t>
            </w:r>
          </w:p>
        </w:tc>
        <w:tc>
          <w:tcPr>
            <w:tcW w:w="993"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ohne</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Bericht „Fiktiver Zustand ohne LSM“</w:t>
            </w:r>
          </w:p>
          <w:p w:rsidR="008C023F" w:rsidRDefault="009D0A3B">
            <w:pPr>
              <w:rPr>
                <w:i/>
                <w:color w:val="0064C8"/>
                <w:sz w:val="18"/>
                <w:szCs w:val="18"/>
              </w:rPr>
            </w:pPr>
            <w:r>
              <w:rPr>
                <w:i/>
                <w:color w:val="0064C8"/>
                <w:sz w:val="18"/>
                <w:szCs w:val="18"/>
              </w:rPr>
              <w:t>Kapitel 7 Wirksamkeit Lärmschutzmassnahmen</w:t>
            </w:r>
          </w:p>
          <w:p w:rsidR="008C023F" w:rsidRDefault="009D0A3B">
            <w:pPr>
              <w:rPr>
                <w:i/>
                <w:color w:val="0064C8"/>
                <w:sz w:val="18"/>
                <w:szCs w:val="18"/>
              </w:rPr>
            </w:pPr>
            <w:r>
              <w:rPr>
                <w:i/>
                <w:color w:val="0064C8"/>
                <w:sz w:val="18"/>
                <w:szCs w:val="18"/>
              </w:rPr>
              <w:t>MISTRA LBK „BZ1“</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mit</w:t>
            </w: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ohne</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b/>
                <w:i/>
                <w:color w:val="0064C8"/>
                <w:sz w:val="18"/>
                <w:szCs w:val="18"/>
              </w:rPr>
            </w:pPr>
            <w:r>
              <w:rPr>
                <w:b/>
                <w:i/>
                <w:color w:val="0064C8"/>
                <w:sz w:val="18"/>
                <w:szCs w:val="18"/>
              </w:rPr>
              <w:t>Bericht „Normprüfung 2030“ Nationalstrasse</w:t>
            </w:r>
          </w:p>
          <w:p w:rsidR="008C023F" w:rsidRDefault="009D0A3B">
            <w:pPr>
              <w:rPr>
                <w:i/>
                <w:color w:val="0064C8"/>
                <w:sz w:val="18"/>
                <w:szCs w:val="18"/>
              </w:rPr>
            </w:pPr>
            <w:r>
              <w:rPr>
                <w:i/>
                <w:color w:val="0064C8"/>
                <w:sz w:val="18"/>
                <w:szCs w:val="18"/>
              </w:rPr>
              <w:t>Kap. 4 Belastungen, Kap. 5 Massnahmenstudie (Referenz für Belagssanierungen), Kap. 7 Wirksamkeit.</w:t>
            </w:r>
          </w:p>
          <w:p w:rsidR="008C023F" w:rsidRDefault="009D0A3B">
            <w:pPr>
              <w:rPr>
                <w:i/>
                <w:color w:val="0064C8"/>
                <w:sz w:val="18"/>
                <w:szCs w:val="18"/>
              </w:rPr>
            </w:pPr>
            <w:r>
              <w:rPr>
                <w:i/>
                <w:color w:val="0064C8"/>
                <w:sz w:val="18"/>
                <w:szCs w:val="18"/>
              </w:rPr>
              <w:t>Beilagen i2.2 bis 2.X</w:t>
            </w:r>
          </w:p>
          <w:p w:rsidR="008C023F" w:rsidRDefault="009D0A3B">
            <w:r>
              <w:rPr>
                <w:i/>
                <w:color w:val="0064C8"/>
                <w:sz w:val="18"/>
                <w:szCs w:val="18"/>
              </w:rPr>
              <w:t>MISTRA LBK „</w:t>
            </w:r>
            <w:proofErr w:type="spellStart"/>
            <w:r>
              <w:rPr>
                <w:i/>
                <w:color w:val="0064C8"/>
                <w:sz w:val="18"/>
                <w:szCs w:val="18"/>
              </w:rPr>
              <w:t>SHoM</w:t>
            </w:r>
            <w:proofErr w:type="spellEnd"/>
            <w:r>
              <w:rPr>
                <w:i/>
                <w:color w:val="0064C8"/>
                <w:sz w:val="18"/>
                <w:szCs w:val="18"/>
              </w:rPr>
              <w:t>“</w:t>
            </w:r>
          </w:p>
        </w:tc>
      </w:tr>
      <w:tr w:rsidR="008C023F" w:rsidTr="008C023F">
        <w:trPr>
          <w:trHeight w:val="330"/>
        </w:trPr>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mit</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Bericht „Normprüfung 2030“ Gesamtstrassenlärm</w:t>
            </w:r>
          </w:p>
          <w:p w:rsidR="008C023F" w:rsidRDefault="009D0A3B">
            <w:pPr>
              <w:rPr>
                <w:i/>
                <w:color w:val="0064C8"/>
                <w:sz w:val="18"/>
                <w:szCs w:val="18"/>
              </w:rPr>
            </w:pPr>
            <w:r>
              <w:rPr>
                <w:i/>
                <w:color w:val="0064C8"/>
                <w:sz w:val="18"/>
                <w:szCs w:val="18"/>
              </w:rPr>
              <w:t>Kap. 5 Massnahmenstudie (Referenz für Belagssanieru</w:t>
            </w:r>
            <w:r>
              <w:rPr>
                <w:i/>
                <w:color w:val="0064C8"/>
                <w:sz w:val="18"/>
                <w:szCs w:val="18"/>
              </w:rPr>
              <w:t>n</w:t>
            </w:r>
            <w:r>
              <w:rPr>
                <w:i/>
                <w:color w:val="0064C8"/>
                <w:sz w:val="18"/>
                <w:szCs w:val="18"/>
              </w:rPr>
              <w:t>gen), Kap. 7 Wirksamkeit.</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 xml:space="preserve">mit      (nur </w:t>
            </w:r>
          </w:p>
          <w:p w:rsidR="008C023F" w:rsidRDefault="009D0A3B">
            <w:pPr>
              <w:spacing w:line="240" w:lineRule="auto"/>
              <w:rPr>
                <w:i/>
                <w:color w:val="0064C8"/>
                <w:sz w:val="18"/>
                <w:szCs w:val="18"/>
              </w:rPr>
            </w:pPr>
            <w:r>
              <w:rPr>
                <w:i/>
                <w:color w:val="0064C8"/>
                <w:sz w:val="18"/>
                <w:szCs w:val="18"/>
              </w:rPr>
              <w:t>Belag)</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Kap. 5 Massnahmenstudie (Referenz für Prüfung LSW)</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mit</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Kap. 5 Massnahmenstudie (Referenz für Prüfung LSW)</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93" w:type="dxa"/>
            <w:vMerge w:val="restart"/>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spacing w:line="240" w:lineRule="auto"/>
              <w:rPr>
                <w:i/>
                <w:color w:val="0064C8"/>
                <w:sz w:val="18"/>
                <w:szCs w:val="18"/>
              </w:rPr>
            </w:pPr>
            <w:r>
              <w:rPr>
                <w:i/>
                <w:color w:val="0064C8"/>
                <w:sz w:val="18"/>
                <w:szCs w:val="18"/>
              </w:rPr>
              <w:t xml:space="preserve">mit </w:t>
            </w:r>
          </w:p>
          <w:p w:rsidR="008C023F" w:rsidRDefault="009D0A3B">
            <w:pPr>
              <w:spacing w:line="240" w:lineRule="auto"/>
              <w:rPr>
                <w:i/>
                <w:color w:val="0064C8"/>
                <w:sz w:val="18"/>
                <w:szCs w:val="18"/>
              </w:rPr>
            </w:pPr>
            <w:r>
              <w:rPr>
                <w:i/>
                <w:color w:val="0064C8"/>
                <w:sz w:val="18"/>
                <w:szCs w:val="18"/>
              </w:rPr>
              <w:t>(Belag+ LSW)</w:t>
            </w: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ohne</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b/>
                <w:i/>
                <w:color w:val="0064C8"/>
                <w:sz w:val="18"/>
                <w:szCs w:val="18"/>
              </w:rPr>
            </w:pPr>
            <w:r>
              <w:rPr>
                <w:b/>
                <w:i/>
                <w:color w:val="0064C8"/>
                <w:sz w:val="18"/>
                <w:szCs w:val="18"/>
              </w:rPr>
              <w:t>Bericht „Lärmschutzprojekt 2030“ Nationalstrasse</w:t>
            </w:r>
          </w:p>
          <w:p w:rsidR="008C023F" w:rsidRDefault="009D0A3B">
            <w:pPr>
              <w:rPr>
                <w:i/>
                <w:color w:val="0064C8"/>
                <w:sz w:val="18"/>
                <w:szCs w:val="18"/>
              </w:rPr>
            </w:pPr>
            <w:r>
              <w:rPr>
                <w:i/>
                <w:color w:val="0064C8"/>
                <w:sz w:val="18"/>
                <w:szCs w:val="18"/>
              </w:rPr>
              <w:t>Kap. 7 Wirksamkeit, Kap. 8 Erleichterungen, Kap. 9 Maximal zulässige Immissionen, Kap.10 Schallschutzmassnahmen</w:t>
            </w:r>
          </w:p>
          <w:p w:rsidR="008C023F" w:rsidRDefault="009D0A3B">
            <w:pPr>
              <w:rPr>
                <w:i/>
                <w:color w:val="0064C8"/>
                <w:sz w:val="18"/>
                <w:szCs w:val="18"/>
              </w:rPr>
            </w:pPr>
            <w:r>
              <w:rPr>
                <w:i/>
                <w:color w:val="0064C8"/>
                <w:sz w:val="18"/>
                <w:szCs w:val="18"/>
              </w:rPr>
              <w:t>Beilagen i2.2 bis 2.X</w:t>
            </w:r>
          </w:p>
          <w:p w:rsidR="008C023F" w:rsidRDefault="009D0A3B">
            <w:r>
              <w:rPr>
                <w:i/>
                <w:color w:val="0064C8"/>
                <w:sz w:val="18"/>
                <w:szCs w:val="18"/>
              </w:rPr>
              <w:t>MISTRA LBK „</w:t>
            </w:r>
            <w:proofErr w:type="spellStart"/>
            <w:r>
              <w:rPr>
                <w:i/>
                <w:color w:val="0064C8"/>
                <w:sz w:val="18"/>
                <w:szCs w:val="18"/>
              </w:rPr>
              <w:t>SHmM</w:t>
            </w:r>
            <w:proofErr w:type="spellEnd"/>
            <w:r>
              <w:rPr>
                <w:i/>
                <w:color w:val="0064C8"/>
                <w:sz w:val="18"/>
                <w:szCs w:val="18"/>
              </w:rPr>
              <w:t>“</w:t>
            </w:r>
          </w:p>
        </w:tc>
      </w:tr>
      <w:tr w:rsidR="008C023F" w:rsidTr="008C023F">
        <w:tc>
          <w:tcPr>
            <w:tcW w:w="1134"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850"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93" w:type="dxa"/>
            <w:vMerge/>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8C023F">
            <w:pPr>
              <w:spacing w:line="240" w:lineRule="auto"/>
              <w:rPr>
                <w:i/>
                <w:color w:val="0064C8"/>
                <w:sz w:val="18"/>
                <w:szCs w:val="18"/>
              </w:rPr>
            </w:pPr>
          </w:p>
        </w:tc>
        <w:tc>
          <w:tcPr>
            <w:tcW w:w="947"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mit</w:t>
            </w:r>
          </w:p>
        </w:tc>
        <w:tc>
          <w:tcPr>
            <w:tcW w:w="5148" w:type="dxa"/>
            <w:tcBorders>
              <w:top w:val="single" w:sz="4" w:space="0" w:color="0064C8"/>
              <w:left w:val="single" w:sz="4" w:space="0" w:color="0064C8"/>
              <w:bottom w:val="single" w:sz="4" w:space="0" w:color="0064C8"/>
              <w:right w:val="single" w:sz="4" w:space="0" w:color="0064C8"/>
            </w:tcBorders>
            <w:shd w:val="clear" w:color="auto" w:fill="auto"/>
            <w:tcMar>
              <w:top w:w="0" w:type="dxa"/>
              <w:left w:w="108" w:type="dxa"/>
              <w:bottom w:w="0" w:type="dxa"/>
              <w:right w:w="108" w:type="dxa"/>
            </w:tcMar>
            <w:vAlign w:val="center"/>
          </w:tcPr>
          <w:p w:rsidR="008C023F" w:rsidRDefault="009D0A3B">
            <w:pPr>
              <w:rPr>
                <w:i/>
                <w:color w:val="0064C8"/>
                <w:sz w:val="18"/>
                <w:szCs w:val="18"/>
              </w:rPr>
            </w:pPr>
            <w:r>
              <w:rPr>
                <w:i/>
                <w:color w:val="0064C8"/>
                <w:sz w:val="18"/>
                <w:szCs w:val="18"/>
              </w:rPr>
              <w:t>Bericht „Lärmschutzprojekt 2030“ Gesamtstrassenlärm</w:t>
            </w:r>
          </w:p>
          <w:p w:rsidR="008C023F" w:rsidRDefault="009D0A3B">
            <w:pPr>
              <w:rPr>
                <w:i/>
                <w:color w:val="0064C8"/>
                <w:sz w:val="18"/>
                <w:szCs w:val="18"/>
              </w:rPr>
            </w:pPr>
            <w:r>
              <w:rPr>
                <w:i/>
                <w:color w:val="0064C8"/>
                <w:sz w:val="18"/>
                <w:szCs w:val="18"/>
              </w:rPr>
              <w:t>Kap. 7 Wirksamkeit, Kap. 8 Erleichterungen, Kap. 9 Maximal zulässige Immissionen, Kap.10 Schallschutzmassnahmen MISTRA LBK „BZ2“</w:t>
            </w:r>
          </w:p>
        </w:tc>
      </w:tr>
    </w:tbl>
    <w:p w:rsidR="008C023F" w:rsidRDefault="009D0A3B">
      <w:pPr>
        <w:spacing w:before="60"/>
        <w:rPr>
          <w:i/>
          <w:color w:val="0064C8"/>
          <w:sz w:val="18"/>
          <w:szCs w:val="18"/>
        </w:rPr>
      </w:pPr>
      <w:r>
        <w:rPr>
          <w:i/>
          <w:color w:val="0064C8"/>
          <w:sz w:val="18"/>
          <w:szCs w:val="18"/>
        </w:rPr>
        <w:t>* Angenommen, dass übrige Strassen im Perimeter vorhanden und lärmrelevant sind.</w:t>
      </w:r>
    </w:p>
    <w:p w:rsidR="00002279" w:rsidRDefault="00002279">
      <w:pPr>
        <w:spacing w:line="240" w:lineRule="auto"/>
        <w:rPr>
          <w:i/>
          <w:color w:val="0064C8"/>
        </w:rPr>
      </w:pPr>
      <w:r>
        <w:rPr>
          <w:i/>
          <w:color w:val="0064C8"/>
        </w:rPr>
        <w:br w:type="page"/>
      </w:r>
    </w:p>
    <w:p w:rsidR="008C023F" w:rsidRDefault="009D0A3B">
      <w:pPr>
        <w:spacing w:line="320" w:lineRule="exact"/>
        <w:rPr>
          <w:i/>
          <w:color w:val="0064C8"/>
          <w:sz w:val="28"/>
          <w:szCs w:val="28"/>
        </w:rPr>
      </w:pPr>
      <w:r>
        <w:rPr>
          <w:i/>
          <w:color w:val="0064C8"/>
          <w:sz w:val="28"/>
          <w:szCs w:val="28"/>
        </w:rPr>
        <w:lastRenderedPageBreak/>
        <w:t>Anhang 0.4: Infobriefe für Liegenschaften mit Erleichterung</w:t>
      </w:r>
    </w:p>
    <w:p w:rsidR="008C023F" w:rsidRDefault="009D0A3B">
      <w:pPr>
        <w:spacing w:line="320" w:lineRule="exact"/>
        <w:rPr>
          <w:b/>
          <w:i/>
          <w:color w:val="0064C8"/>
        </w:rPr>
      </w:pPr>
      <w:r>
        <w:rPr>
          <w:b/>
          <w:i/>
          <w:color w:val="0064C8"/>
        </w:rPr>
        <w:t>Nicht Bestandteil des Berichtes (Strassen-)Lärmschutzprojekt</w:t>
      </w:r>
    </w:p>
    <w:p w:rsidR="008C023F" w:rsidRDefault="008C023F">
      <w:pPr>
        <w:spacing w:before="60" w:line="280" w:lineRule="exact"/>
        <w:jc w:val="both"/>
        <w:rPr>
          <w:i/>
          <w:color w:val="0064C8"/>
        </w:rPr>
      </w:pPr>
    </w:p>
    <w:p w:rsidR="008C023F" w:rsidRDefault="009D0A3B">
      <w:pPr>
        <w:autoSpaceDE w:val="0"/>
        <w:spacing w:line="280" w:lineRule="exact"/>
        <w:jc w:val="both"/>
        <w:rPr>
          <w:bCs/>
          <w:i/>
          <w:color w:val="0064C8"/>
          <w:lang w:val="de-DE" w:eastAsia="de-DE"/>
        </w:rPr>
      </w:pPr>
      <w:r>
        <w:rPr>
          <w:bCs/>
          <w:i/>
          <w:color w:val="0064C8"/>
          <w:lang w:val="de-DE" w:eastAsia="de-DE"/>
        </w:rPr>
        <w:t xml:space="preserve">Im Rahmen des Plangenehmigungsverfahrens werden die Eigentümer von Liegenschaften, für welche Erleichterungen beantragt werden, schriftlich (Versand mit Normalpost) und persönlich über den Sachverhalt und den Zeitpunkt der öffentlichen Auflage informiert. Nachfolgend ist ein entsprechender Textvorschlag zu finden. </w:t>
      </w:r>
    </w:p>
    <w:p w:rsidR="008C023F" w:rsidRDefault="008C023F">
      <w:pPr>
        <w:pBdr>
          <w:bottom w:val="single" w:sz="4" w:space="0" w:color="0064C8"/>
        </w:pBdr>
        <w:autoSpaceDE w:val="0"/>
        <w:spacing w:line="280" w:lineRule="exact"/>
        <w:rPr>
          <w:bCs/>
          <w:i/>
          <w:color w:val="0064C8"/>
          <w:lang w:val="de-DE" w:eastAsia="de-DE"/>
        </w:rPr>
      </w:pPr>
    </w:p>
    <w:p w:rsidR="008C023F" w:rsidRDefault="008C023F">
      <w:pPr>
        <w:autoSpaceDE w:val="0"/>
        <w:spacing w:line="280" w:lineRule="exact"/>
        <w:jc w:val="both"/>
        <w:rPr>
          <w:bCs/>
          <w:i/>
          <w:color w:val="0064C8"/>
          <w:lang w:val="de-DE" w:eastAsia="de-DE"/>
        </w:rPr>
      </w:pPr>
    </w:p>
    <w:p w:rsidR="008C023F" w:rsidRDefault="009D0A3B">
      <w:pPr>
        <w:autoSpaceDE w:val="0"/>
        <w:spacing w:line="280" w:lineRule="exact"/>
        <w:jc w:val="both"/>
        <w:rPr>
          <w:b/>
          <w:bCs/>
          <w:i/>
          <w:color w:val="0064C8"/>
          <w:lang w:val="de-DE" w:eastAsia="de-DE"/>
        </w:rPr>
      </w:pPr>
      <w:r>
        <w:rPr>
          <w:b/>
          <w:bCs/>
          <w:i/>
          <w:color w:val="0064C8"/>
          <w:lang w:val="de-DE" w:eastAsia="de-DE"/>
        </w:rPr>
        <w:t>Nationalstrasse NXX, Abschnitt Anschluss Alpha – Anschluss Beta: Ausführungsprojekt Lärm</w:t>
      </w:r>
    </w:p>
    <w:p w:rsidR="008C023F" w:rsidRDefault="009D0A3B">
      <w:pPr>
        <w:autoSpaceDE w:val="0"/>
        <w:spacing w:line="280" w:lineRule="exact"/>
        <w:jc w:val="both"/>
        <w:rPr>
          <w:b/>
          <w:bCs/>
          <w:i/>
          <w:color w:val="0064C8"/>
          <w:lang w:val="de-DE" w:eastAsia="de-DE"/>
        </w:rPr>
      </w:pPr>
      <w:r>
        <w:rPr>
          <w:b/>
          <w:bCs/>
          <w:i/>
          <w:color w:val="0064C8"/>
          <w:lang w:val="de-DE" w:eastAsia="de-DE"/>
        </w:rPr>
        <w:t>Plangenehmigungsverfahren</w:t>
      </w:r>
    </w:p>
    <w:p w:rsidR="008C023F" w:rsidRDefault="008C023F">
      <w:pPr>
        <w:autoSpaceDE w:val="0"/>
        <w:spacing w:line="280" w:lineRule="exact"/>
        <w:jc w:val="both"/>
        <w:rPr>
          <w:b/>
          <w:bCs/>
          <w:i/>
          <w:color w:val="0064C8"/>
          <w:lang w:val="de-DE" w:eastAsia="de-DE"/>
        </w:rPr>
      </w:pPr>
    </w:p>
    <w:p w:rsidR="008C023F" w:rsidRDefault="009D0A3B">
      <w:pPr>
        <w:autoSpaceDE w:val="0"/>
        <w:spacing w:line="280" w:lineRule="exact"/>
        <w:jc w:val="both"/>
        <w:rPr>
          <w:b/>
          <w:bCs/>
          <w:i/>
          <w:color w:val="0064C8"/>
          <w:lang w:val="de-DE" w:eastAsia="de-DE"/>
        </w:rPr>
      </w:pPr>
      <w:r>
        <w:rPr>
          <w:b/>
          <w:bCs/>
          <w:i/>
          <w:color w:val="0064C8"/>
          <w:lang w:val="de-DE" w:eastAsia="de-DE"/>
        </w:rPr>
        <w:t>Erleichterungsgesuch bei der Lärmsanierung</w:t>
      </w:r>
    </w:p>
    <w:p w:rsidR="008C023F" w:rsidRDefault="008C023F">
      <w:pPr>
        <w:autoSpaceDE w:val="0"/>
        <w:spacing w:line="280" w:lineRule="exact"/>
        <w:jc w:val="both"/>
        <w:rPr>
          <w:b/>
          <w:bCs/>
          <w:i/>
          <w:color w:val="0064C8"/>
          <w:lang w:val="de-DE" w:eastAsia="de-DE"/>
        </w:rPr>
      </w:pPr>
    </w:p>
    <w:p w:rsidR="008C023F" w:rsidRDefault="008C023F">
      <w:pPr>
        <w:autoSpaceDE w:val="0"/>
        <w:spacing w:line="280" w:lineRule="exact"/>
        <w:jc w:val="both"/>
        <w:rPr>
          <w:b/>
          <w:bCs/>
          <w:i/>
          <w:color w:val="0064C8"/>
          <w:lang w:val="de-DE" w:eastAsia="de-DE"/>
        </w:rPr>
      </w:pPr>
    </w:p>
    <w:p w:rsidR="008C023F" w:rsidRDefault="008C023F">
      <w:pPr>
        <w:autoSpaceDE w:val="0"/>
        <w:spacing w:line="280" w:lineRule="exact"/>
        <w:jc w:val="both"/>
        <w:rPr>
          <w:b/>
          <w:bCs/>
          <w:i/>
          <w:color w:val="0064C8"/>
          <w:lang w:val="de-DE" w:eastAsia="de-DE"/>
        </w:rPr>
      </w:pPr>
    </w:p>
    <w:p w:rsidR="008C023F" w:rsidRDefault="009D0A3B">
      <w:pPr>
        <w:autoSpaceDE w:val="0"/>
        <w:spacing w:line="280" w:lineRule="exact"/>
        <w:jc w:val="both"/>
        <w:rPr>
          <w:i/>
          <w:color w:val="0064C8"/>
          <w:lang w:val="de-DE" w:eastAsia="de-DE"/>
        </w:rPr>
      </w:pPr>
      <w:r>
        <w:rPr>
          <w:i/>
          <w:color w:val="0064C8"/>
          <w:lang w:val="de-DE" w:eastAsia="de-DE"/>
        </w:rPr>
        <w:t>Sehr geehrte Damen und Herren</w:t>
      </w:r>
    </w:p>
    <w:p w:rsidR="008C023F" w:rsidRDefault="008C023F">
      <w:pPr>
        <w:autoSpaceDE w:val="0"/>
        <w:spacing w:line="280" w:lineRule="exact"/>
        <w:jc w:val="both"/>
        <w:rPr>
          <w:i/>
          <w:color w:val="0064C8"/>
          <w:lang w:val="de-DE" w:eastAsia="de-DE"/>
        </w:rPr>
      </w:pPr>
    </w:p>
    <w:p w:rsidR="008C023F" w:rsidRDefault="009D0A3B">
      <w:pPr>
        <w:autoSpaceDE w:val="0"/>
        <w:spacing w:line="280" w:lineRule="exact"/>
        <w:jc w:val="both"/>
        <w:rPr>
          <w:i/>
          <w:color w:val="0064C8"/>
          <w:lang w:val="de-DE" w:eastAsia="de-DE"/>
        </w:rPr>
      </w:pPr>
      <w:r>
        <w:rPr>
          <w:i/>
          <w:color w:val="0064C8"/>
          <w:lang w:val="de-DE" w:eastAsia="de-DE"/>
        </w:rPr>
        <w:t>Das Ausführungsprojekt Lärm, welches die Einzelheiten der geplanten Lärmsanierung der Nationa</w:t>
      </w:r>
      <w:r>
        <w:rPr>
          <w:i/>
          <w:color w:val="0064C8"/>
          <w:lang w:val="de-DE" w:eastAsia="de-DE"/>
        </w:rPr>
        <w:t>l</w:t>
      </w:r>
      <w:r>
        <w:rPr>
          <w:i/>
          <w:color w:val="0064C8"/>
          <w:lang w:val="de-DE" w:eastAsia="de-DE"/>
        </w:rPr>
        <w:t>strasse NXX enthält und gegen welches Einsprache erhoben werden kann, wird in der Zeit vom  XX bis XX 20XX in der Gemeinde XX öffentlich aufgelegt.</w:t>
      </w:r>
    </w:p>
    <w:p w:rsidR="008C023F" w:rsidRDefault="008C023F">
      <w:pPr>
        <w:autoSpaceDE w:val="0"/>
        <w:spacing w:line="280" w:lineRule="exact"/>
        <w:jc w:val="both"/>
        <w:rPr>
          <w:i/>
          <w:color w:val="0064C8"/>
          <w:lang w:val="de-DE" w:eastAsia="de-DE"/>
        </w:rPr>
      </w:pPr>
    </w:p>
    <w:p w:rsidR="008C023F" w:rsidRDefault="009D0A3B">
      <w:pPr>
        <w:autoSpaceDE w:val="0"/>
        <w:spacing w:line="280" w:lineRule="exact"/>
        <w:jc w:val="both"/>
        <w:rPr>
          <w:i/>
          <w:color w:val="0064C8"/>
          <w:lang w:val="de-DE" w:eastAsia="de-DE"/>
        </w:rPr>
      </w:pPr>
      <w:r>
        <w:rPr>
          <w:i/>
          <w:color w:val="0064C8"/>
          <w:lang w:val="de-DE" w:eastAsia="de-DE"/>
        </w:rPr>
        <w:t>Da bei einzelnen Liegenschaften trotz der im Projekt festgelegten Lärmschutzmassnahmen die I</w:t>
      </w:r>
      <w:r>
        <w:rPr>
          <w:i/>
          <w:color w:val="0064C8"/>
          <w:lang w:val="de-DE" w:eastAsia="de-DE"/>
        </w:rPr>
        <w:t>m</w:t>
      </w:r>
      <w:r>
        <w:rPr>
          <w:i/>
          <w:color w:val="0064C8"/>
          <w:lang w:val="de-DE" w:eastAsia="de-DE"/>
        </w:rPr>
        <w:t>missionsgrenzwerte nicht eingehalten werden können, beantragt der Bauherr gestützt auf Art. 14 der Lärmschutzverordnung (LSV) Erleichterungen bei der Sanierung für die betroffenen Gebäude und Parzellen.</w:t>
      </w:r>
    </w:p>
    <w:p w:rsidR="008C023F" w:rsidRDefault="008C023F">
      <w:pPr>
        <w:autoSpaceDE w:val="0"/>
        <w:spacing w:line="280" w:lineRule="exact"/>
        <w:jc w:val="both"/>
        <w:rPr>
          <w:i/>
          <w:color w:val="0064C8"/>
          <w:lang w:val="de-DE" w:eastAsia="de-DE"/>
        </w:rPr>
      </w:pPr>
    </w:p>
    <w:p w:rsidR="008C023F" w:rsidRDefault="009D0A3B">
      <w:pPr>
        <w:autoSpaceDE w:val="0"/>
        <w:spacing w:line="280" w:lineRule="exact"/>
        <w:jc w:val="both"/>
        <w:rPr>
          <w:i/>
          <w:color w:val="0064C8"/>
          <w:lang w:val="de-DE" w:eastAsia="de-DE"/>
        </w:rPr>
      </w:pPr>
      <w:r>
        <w:rPr>
          <w:i/>
          <w:color w:val="0064C8"/>
          <w:lang w:val="de-DE" w:eastAsia="de-DE"/>
        </w:rPr>
        <w:t>Wir möchten Sie mit dem vorliegenden Schreiben darauf hinweisen, dass für das auf Sie eingetragene Grundeigentum XX Strasse, XX ein Erleichterungsgesuch gestellt wurde.</w:t>
      </w:r>
    </w:p>
    <w:p w:rsidR="008C023F" w:rsidRDefault="008C023F">
      <w:pPr>
        <w:autoSpaceDE w:val="0"/>
        <w:spacing w:line="280" w:lineRule="exact"/>
        <w:jc w:val="both"/>
        <w:rPr>
          <w:i/>
          <w:color w:val="0064C8"/>
          <w:lang w:val="de-DE" w:eastAsia="de-DE"/>
        </w:rPr>
      </w:pPr>
    </w:p>
    <w:p w:rsidR="008C023F" w:rsidRDefault="009D0A3B">
      <w:pPr>
        <w:autoSpaceDE w:val="0"/>
        <w:spacing w:line="280" w:lineRule="exact"/>
        <w:jc w:val="both"/>
        <w:rPr>
          <w:i/>
          <w:color w:val="0064C8"/>
          <w:lang w:val="de-DE" w:eastAsia="de-DE"/>
        </w:rPr>
      </w:pPr>
      <w:r>
        <w:rPr>
          <w:i/>
          <w:color w:val="0064C8"/>
          <w:lang w:val="de-DE" w:eastAsia="de-DE"/>
        </w:rPr>
        <w:t>Für Ihre Kenntnisnahme danken wir Ihnen</w:t>
      </w:r>
      <w:r w:rsidR="00435711">
        <w:rPr>
          <w:i/>
          <w:color w:val="0064C8"/>
          <w:lang w:val="de-DE" w:eastAsia="de-DE"/>
        </w:rPr>
        <w:t>.</w:t>
      </w:r>
    </w:p>
    <w:p w:rsidR="008C023F" w:rsidRDefault="008C023F">
      <w:pPr>
        <w:autoSpaceDE w:val="0"/>
        <w:spacing w:line="280" w:lineRule="exact"/>
        <w:jc w:val="both"/>
        <w:rPr>
          <w:i/>
          <w:color w:val="0064C8"/>
          <w:lang w:val="de-DE" w:eastAsia="de-DE"/>
        </w:rPr>
      </w:pPr>
    </w:p>
    <w:p w:rsidR="008C023F" w:rsidRDefault="009D0A3B">
      <w:pPr>
        <w:spacing w:line="320" w:lineRule="exact"/>
      </w:pPr>
      <w:r>
        <w:rPr>
          <w:i/>
          <w:color w:val="0064C8"/>
          <w:lang w:val="de-DE" w:eastAsia="de-DE"/>
        </w:rPr>
        <w:t xml:space="preserve">Freundliche </w:t>
      </w:r>
      <w:proofErr w:type="spellStart"/>
      <w:r>
        <w:rPr>
          <w:i/>
          <w:color w:val="0064C8"/>
          <w:lang w:val="de-DE" w:eastAsia="de-DE"/>
        </w:rPr>
        <w:t>Grüsse</w:t>
      </w:r>
      <w:proofErr w:type="spellEnd"/>
    </w:p>
    <w:p w:rsidR="00002279" w:rsidRDefault="00002279">
      <w:pPr>
        <w:spacing w:line="240" w:lineRule="auto"/>
        <w:rPr>
          <w:i/>
          <w:color w:val="0064C8"/>
          <w:sz w:val="28"/>
          <w:szCs w:val="28"/>
        </w:rPr>
      </w:pPr>
      <w:r>
        <w:rPr>
          <w:i/>
          <w:color w:val="0064C8"/>
          <w:sz w:val="28"/>
          <w:szCs w:val="28"/>
        </w:rPr>
        <w:br w:type="page"/>
      </w:r>
    </w:p>
    <w:p w:rsidR="008C023F" w:rsidRDefault="009D0A3B">
      <w:pPr>
        <w:pageBreakBefore/>
        <w:spacing w:line="320" w:lineRule="exact"/>
      </w:pPr>
      <w:r>
        <w:rPr>
          <w:i/>
          <w:color w:val="0064C8"/>
          <w:sz w:val="28"/>
          <w:szCs w:val="28"/>
        </w:rPr>
        <w:lastRenderedPageBreak/>
        <w:t xml:space="preserve">Anhang 0.5: Massnahmenstudie und WTI  </w:t>
      </w:r>
    </w:p>
    <w:p w:rsidR="008C023F" w:rsidRDefault="009D0A3B">
      <w:pPr>
        <w:spacing w:line="320" w:lineRule="exact"/>
        <w:rPr>
          <w:b/>
          <w:i/>
          <w:color w:val="0064C8"/>
        </w:rPr>
      </w:pPr>
      <w:r>
        <w:rPr>
          <w:b/>
          <w:i/>
          <w:color w:val="0064C8"/>
        </w:rPr>
        <w:t>Nicht Bestandteil des Berichtes (Strassen-)Lärmschutzprojekt</w:t>
      </w:r>
    </w:p>
    <w:p w:rsidR="008C023F" w:rsidRDefault="008C023F">
      <w:pPr>
        <w:spacing w:line="320" w:lineRule="exact"/>
        <w:rPr>
          <w:b/>
          <w:i/>
          <w:color w:val="0064C8"/>
        </w:rPr>
      </w:pPr>
    </w:p>
    <w:p w:rsidR="008C023F" w:rsidRDefault="009D0A3B">
      <w:pPr>
        <w:spacing w:line="280" w:lineRule="exact"/>
        <w:jc w:val="both"/>
        <w:rPr>
          <w:i/>
          <w:color w:val="0064C8"/>
        </w:rPr>
      </w:pPr>
      <w:r>
        <w:rPr>
          <w:i/>
          <w:color w:val="0064C8"/>
        </w:rPr>
        <w:t xml:space="preserve">Ein technisches Merkblatt zur WTI-Berechnung mit Ergänzungen zu den vorhandenen Grundlagen (UV-0609 und UV-0637) ist zurzeit in Bearbeitung. Solange das erwähnte technische Merkblatt nicht vorliegt, sind nachfolgende Angaben und Präzisierungen zu berücksichtigen. </w:t>
      </w:r>
    </w:p>
    <w:p w:rsidR="008C023F" w:rsidRDefault="008C023F">
      <w:pPr>
        <w:spacing w:line="280" w:lineRule="exact"/>
        <w:jc w:val="both"/>
        <w:rPr>
          <w:i/>
          <w:color w:val="0064C8"/>
        </w:rPr>
      </w:pPr>
    </w:p>
    <w:p w:rsidR="008C023F" w:rsidRDefault="009D0A3B">
      <w:pPr>
        <w:spacing w:line="280" w:lineRule="exact"/>
        <w:jc w:val="both"/>
        <w:rPr>
          <w:b/>
          <w:i/>
          <w:color w:val="0064C8"/>
        </w:rPr>
      </w:pPr>
      <w:r>
        <w:rPr>
          <w:b/>
          <w:i/>
          <w:color w:val="0064C8"/>
        </w:rPr>
        <w:t>Grundsatz und Methodik</w:t>
      </w:r>
    </w:p>
    <w:p w:rsidR="008C023F" w:rsidRDefault="009D0A3B">
      <w:pPr>
        <w:spacing w:before="120" w:line="280" w:lineRule="exact"/>
        <w:jc w:val="both"/>
        <w:rPr>
          <w:i/>
          <w:color w:val="0064C8"/>
        </w:rPr>
      </w:pPr>
      <w:r>
        <w:rPr>
          <w:i/>
          <w:color w:val="0064C8"/>
        </w:rPr>
        <w:t>Die Prüfung, die Dimensionierung und die Beurteilung der Verhältnismässigkeit neuer Lärmschut</w:t>
      </w:r>
      <w:r>
        <w:rPr>
          <w:i/>
          <w:color w:val="0064C8"/>
        </w:rPr>
        <w:t>z</w:t>
      </w:r>
      <w:r>
        <w:rPr>
          <w:i/>
          <w:color w:val="0064C8"/>
        </w:rPr>
        <w:t>massnahmen anhand des WTI erfolgen entsprechend den Vorgaben nachfolgender vom Bundesamt für Umwelt und Bundesamt für Strassen herausgegebenen Publikationen:</w:t>
      </w:r>
    </w:p>
    <w:p w:rsidR="008C023F" w:rsidRDefault="009D0A3B">
      <w:pPr>
        <w:numPr>
          <w:ilvl w:val="0"/>
          <w:numId w:val="21"/>
        </w:numPr>
        <w:spacing w:before="120"/>
        <w:ind w:left="284" w:hanging="284"/>
        <w:rPr>
          <w:i/>
          <w:color w:val="0064C8"/>
        </w:rPr>
      </w:pPr>
      <w:r>
        <w:rPr>
          <w:i/>
          <w:color w:val="0064C8"/>
        </w:rPr>
        <w:t xml:space="preserve">Leitfaden Strassenlärm: Vollzugshilfe für die Sanierung, BAFU/ASTRA, 2006 (Serie Umwelt-Vollzug, UV-0637) </w:t>
      </w:r>
    </w:p>
    <w:p w:rsidR="008C023F" w:rsidRDefault="009D0A3B">
      <w:pPr>
        <w:numPr>
          <w:ilvl w:val="0"/>
          <w:numId w:val="21"/>
        </w:numPr>
        <w:spacing w:before="60" w:line="280" w:lineRule="exact"/>
        <w:ind w:left="284" w:hanging="284"/>
        <w:jc w:val="both"/>
        <w:rPr>
          <w:i/>
          <w:color w:val="0064C8"/>
        </w:rPr>
      </w:pPr>
      <w:r>
        <w:rPr>
          <w:i/>
          <w:color w:val="0064C8"/>
        </w:rPr>
        <w:t>Wirtschaftliche Tragbarkeit und Verhältnismässigkeit von Lärmschutzmassnahmen: Optimierung der Interessenabwägung, BAFU, 2006 (Serie Umwelt-Vollzug, UV-0609).</w:t>
      </w:r>
    </w:p>
    <w:p w:rsidR="008C023F" w:rsidRDefault="009D0A3B">
      <w:pPr>
        <w:spacing w:before="120" w:line="280" w:lineRule="exact"/>
        <w:jc w:val="both"/>
        <w:rPr>
          <w:i/>
          <w:color w:val="0064C8"/>
        </w:rPr>
      </w:pPr>
      <w:r>
        <w:rPr>
          <w:i/>
          <w:color w:val="0064C8"/>
        </w:rPr>
        <w:t>Um sicherzustellen, dass die WTI-Berechnung bei Lärmschutzprojekten der NS schweizweit einhei</w:t>
      </w:r>
      <w:r>
        <w:rPr>
          <w:i/>
          <w:color w:val="0064C8"/>
        </w:rPr>
        <w:t>t</w:t>
      </w:r>
      <w:r>
        <w:rPr>
          <w:i/>
          <w:color w:val="0064C8"/>
        </w:rPr>
        <w:t>lich erfolgt, sind zusätzlich die nachfolgend erläuterten Annahmen und Regel zu beachten.</w:t>
      </w:r>
    </w:p>
    <w:p w:rsidR="008C023F" w:rsidRDefault="008C023F">
      <w:pPr>
        <w:spacing w:line="280" w:lineRule="exact"/>
        <w:jc w:val="both"/>
        <w:rPr>
          <w:i/>
          <w:color w:val="0064C8"/>
        </w:rPr>
      </w:pPr>
    </w:p>
    <w:p w:rsidR="008C023F" w:rsidRDefault="009D0A3B">
      <w:pPr>
        <w:spacing w:line="280" w:lineRule="exact"/>
        <w:jc w:val="both"/>
        <w:rPr>
          <w:b/>
          <w:i/>
          <w:color w:val="0064C8"/>
        </w:rPr>
      </w:pPr>
      <w:r>
        <w:rPr>
          <w:b/>
          <w:i/>
          <w:color w:val="0064C8"/>
        </w:rPr>
        <w:t>Berechnung, Software, Nachvollziehbarkeit und Dokumentation WTI</w:t>
      </w:r>
    </w:p>
    <w:p w:rsidR="008C023F" w:rsidRDefault="009D0A3B">
      <w:pPr>
        <w:spacing w:before="120" w:line="280" w:lineRule="exact"/>
        <w:jc w:val="both"/>
        <w:rPr>
          <w:i/>
          <w:color w:val="0064C8"/>
        </w:rPr>
      </w:pPr>
      <w:r>
        <w:rPr>
          <w:i/>
          <w:color w:val="0064C8"/>
        </w:rPr>
        <w:t>Bei WTI-Berechnungen mit Software werden die geschützte lärmempfindliche Geschossfläche und dadurch der WT-Index oft überschätzt, vor allem in Mischzonen und bei Gebäuden mit einem unem</w:t>
      </w:r>
      <w:r>
        <w:rPr>
          <w:i/>
          <w:color w:val="0064C8"/>
        </w:rPr>
        <w:t>p</w:t>
      </w:r>
      <w:r>
        <w:rPr>
          <w:i/>
          <w:color w:val="0064C8"/>
        </w:rPr>
        <w:t>findlichen Anteil. Objekte mit mehreren Nutzungen und/oder mit einem unempfindlichen Anteil sind der Realität entsprechend im Modell zu unterteilen.</w:t>
      </w:r>
    </w:p>
    <w:p w:rsidR="008C023F" w:rsidRDefault="009D0A3B">
      <w:pPr>
        <w:spacing w:before="120" w:line="280" w:lineRule="exact"/>
        <w:jc w:val="both"/>
      </w:pPr>
      <w:r>
        <w:rPr>
          <w:i/>
          <w:color w:val="0064C8"/>
        </w:rPr>
        <w:t>Die Berechnung der wirtschaftlichen Tragbarkeit (WTI) erfolgt mit dem dafür entwickelten Excel-Instrument aus dem Leitfaden Strassenlärm, Anhang 4, Version 1.1 vom 22.02.2008. Die Annahmen und die Ergebnisse der WTI-Berechnungen sind anhand dieser Vorlage im Anhang 5 darzustellen (1 Anhang pro Objekt / Objektgruppe). Die Ergebnisse der WTI-Berechnungen sind anhand dieser Vo</w:t>
      </w:r>
      <w:r>
        <w:rPr>
          <w:i/>
          <w:color w:val="0064C8"/>
        </w:rPr>
        <w:t>r</w:t>
      </w:r>
      <w:r>
        <w:rPr>
          <w:i/>
          <w:color w:val="0064C8"/>
        </w:rPr>
        <w:t>lage im Anhang 5 zunächst in einem separaten Vorbericht WTI-Berechnungen darzustellen. Dabei ist für jede geprüfte Massnahme(-kombination) resp. für jede(s) Objekt / Objektgruppe 1 Anhang zu erstellen, bestehend aus einer Situationsskizze mit Beschreibung sowie den Tabellenblättern „Lär</w:t>
      </w:r>
      <w:r>
        <w:rPr>
          <w:i/>
          <w:color w:val="0064C8"/>
        </w:rPr>
        <w:t>m</w:t>
      </w:r>
      <w:r>
        <w:rPr>
          <w:i/>
          <w:color w:val="0064C8"/>
        </w:rPr>
        <w:t>belastungen“, „Kosten“ und „Bericht“ gemäss Anhang 4 (WT Excel Tool) vom Leitfaden Strassenlärm. Auch bei Berechnungen des WT-Index mit Berechnungsprogrammen verlangt das ASTRA eine gle</w:t>
      </w:r>
      <w:r>
        <w:rPr>
          <w:i/>
          <w:color w:val="0064C8"/>
        </w:rPr>
        <w:t>i</w:t>
      </w:r>
      <w:r>
        <w:rPr>
          <w:i/>
          <w:color w:val="0064C8"/>
        </w:rPr>
        <w:t xml:space="preserve">che Dokumentation zur Kontrolle der Berechnungsannahmen. </w:t>
      </w:r>
      <w:r>
        <w:rPr>
          <w:i/>
          <w:color w:val="0064C8"/>
          <w:spacing w:val="-2"/>
          <w:lang w:val="de-DE"/>
        </w:rPr>
        <w:t>Dieser Vorbericht  ist spätestens z</w:t>
      </w:r>
      <w:r>
        <w:rPr>
          <w:i/>
          <w:color w:val="0064C8"/>
          <w:spacing w:val="-2"/>
          <w:lang w:val="de-DE"/>
        </w:rPr>
        <w:t>u</w:t>
      </w:r>
      <w:r>
        <w:rPr>
          <w:i/>
          <w:color w:val="0064C8"/>
          <w:spacing w:val="-2"/>
          <w:lang w:val="de-DE"/>
        </w:rPr>
        <w:t>sammen mit dem AP Dossier bei FU einzureichen. Im AP Dossier selber wird auf die Detailangaben der Tabellenblätter „Lärmbelastungen“ und „Kosten“ verzichtet. Diese müssen jedoch bei Fragen insbeso</w:t>
      </w:r>
      <w:r>
        <w:rPr>
          <w:i/>
          <w:color w:val="0064C8"/>
          <w:spacing w:val="-2"/>
          <w:lang w:val="de-DE"/>
        </w:rPr>
        <w:t>n</w:t>
      </w:r>
      <w:r>
        <w:rPr>
          <w:i/>
          <w:color w:val="0064C8"/>
          <w:spacing w:val="-2"/>
          <w:lang w:val="de-DE"/>
        </w:rPr>
        <w:t>dere während der Plangenehmigung oder allfälliger Beschwerden jederzeit verfügbar sein.</w:t>
      </w:r>
    </w:p>
    <w:p w:rsidR="008C023F" w:rsidRDefault="008C023F">
      <w:pPr>
        <w:spacing w:line="280" w:lineRule="exact"/>
        <w:jc w:val="both"/>
        <w:rPr>
          <w:b/>
          <w:i/>
          <w:color w:val="0064C8"/>
        </w:rPr>
      </w:pPr>
    </w:p>
    <w:p w:rsidR="008C023F" w:rsidRDefault="009D0A3B">
      <w:pPr>
        <w:spacing w:line="280" w:lineRule="exact"/>
        <w:jc w:val="both"/>
        <w:rPr>
          <w:b/>
          <w:i/>
          <w:color w:val="0064C8"/>
        </w:rPr>
      </w:pPr>
      <w:r>
        <w:rPr>
          <w:b/>
          <w:i/>
          <w:color w:val="0064C8"/>
        </w:rPr>
        <w:t>Objekt- und Punktbezeichnung im Anhang 5</w:t>
      </w:r>
    </w:p>
    <w:p w:rsidR="008C023F" w:rsidRDefault="009D0A3B">
      <w:pPr>
        <w:spacing w:before="120" w:line="280" w:lineRule="exact"/>
        <w:jc w:val="both"/>
        <w:rPr>
          <w:i/>
          <w:color w:val="0064C8"/>
        </w:rPr>
      </w:pPr>
      <w:r>
        <w:rPr>
          <w:i/>
          <w:color w:val="0064C8"/>
        </w:rPr>
        <w:t>Die Objekt- und Punktbezeichnungen im Anhang 5 müssen mit denjenigen der weiteren Anhängen und der Beilagen i2.2 bis i2.X übereinstimmen. Am besten eignen sich dafür die Objektnummer und Punktnummer aus MISTRA LBK.</w:t>
      </w:r>
    </w:p>
    <w:p w:rsidR="008C023F" w:rsidRDefault="008C023F">
      <w:pPr>
        <w:spacing w:line="280" w:lineRule="exact"/>
        <w:jc w:val="both"/>
        <w:rPr>
          <w:i/>
          <w:color w:val="0064C8"/>
        </w:rPr>
      </w:pPr>
    </w:p>
    <w:p w:rsidR="008C023F" w:rsidRDefault="009D0A3B">
      <w:pPr>
        <w:spacing w:line="280" w:lineRule="exact"/>
        <w:jc w:val="both"/>
      </w:pPr>
      <w:r>
        <w:rPr>
          <w:b/>
          <w:i/>
          <w:color w:val="0064C8"/>
        </w:rPr>
        <w:t>Anwendungsbereich</w:t>
      </w:r>
      <w:r>
        <w:rPr>
          <w:i/>
          <w:color w:val="0064C8"/>
        </w:rPr>
        <w:t xml:space="preserve"> </w:t>
      </w:r>
    </w:p>
    <w:p w:rsidR="008C023F" w:rsidRDefault="009D0A3B">
      <w:pPr>
        <w:spacing w:before="120" w:line="280" w:lineRule="exact"/>
        <w:jc w:val="both"/>
        <w:rPr>
          <w:i/>
          <w:color w:val="0064C8"/>
        </w:rPr>
      </w:pPr>
      <w:r>
        <w:rPr>
          <w:i/>
          <w:color w:val="0064C8"/>
        </w:rPr>
        <w:t>Die Methode nach UV-0609 wird für alle Massnahmen auch bei Kosten &lt; CHF 500'000.- verwendet.</w:t>
      </w:r>
    </w:p>
    <w:p w:rsidR="008C023F" w:rsidRDefault="008C023F">
      <w:pPr>
        <w:spacing w:line="280" w:lineRule="exact"/>
        <w:jc w:val="both"/>
        <w:rPr>
          <w:b/>
          <w:i/>
          <w:color w:val="0064C8"/>
        </w:rPr>
      </w:pPr>
    </w:p>
    <w:p w:rsidR="008C023F" w:rsidRDefault="008C023F">
      <w:pPr>
        <w:spacing w:line="280" w:lineRule="exact"/>
        <w:jc w:val="both"/>
        <w:rPr>
          <w:b/>
          <w:i/>
          <w:color w:val="0064C8"/>
        </w:rPr>
      </w:pPr>
    </w:p>
    <w:p w:rsidR="008C023F" w:rsidRDefault="009D0A3B">
      <w:pPr>
        <w:spacing w:line="280" w:lineRule="exact"/>
        <w:jc w:val="both"/>
      </w:pPr>
      <w:r>
        <w:rPr>
          <w:b/>
          <w:i/>
          <w:color w:val="0064C8"/>
        </w:rPr>
        <w:lastRenderedPageBreak/>
        <w:t>Perimeter WTI</w:t>
      </w:r>
    </w:p>
    <w:p w:rsidR="008C023F" w:rsidRDefault="009D0A3B">
      <w:pPr>
        <w:spacing w:before="120" w:line="280" w:lineRule="exact"/>
        <w:jc w:val="both"/>
        <w:rPr>
          <w:i/>
          <w:color w:val="0064C8"/>
        </w:rPr>
      </w:pPr>
      <w:r>
        <w:rPr>
          <w:i/>
          <w:color w:val="0064C8"/>
        </w:rPr>
        <w:t>Der Perimeter wird mit der Festlegung des Ziels der untersuchten Massnahmen bestimmt (welchen Bereich kann eine Massnahme überhaupt schützen). Der Perimeter ist nur horizontal und nicht vertikal (bei Hochhäusern) abzugrenzen. Der Perimeter umfasst alle Gebäude(-teile) und unbebaute Parze</w:t>
      </w:r>
      <w:r>
        <w:rPr>
          <w:i/>
          <w:color w:val="0064C8"/>
        </w:rPr>
        <w:t>l</w:t>
      </w:r>
      <w:r>
        <w:rPr>
          <w:i/>
          <w:color w:val="0064C8"/>
        </w:rPr>
        <w:t>len(-teile):</w:t>
      </w:r>
    </w:p>
    <w:p w:rsidR="008C023F" w:rsidRDefault="009D0A3B">
      <w:pPr>
        <w:numPr>
          <w:ilvl w:val="0"/>
          <w:numId w:val="44"/>
        </w:numPr>
        <w:spacing w:before="60" w:line="280" w:lineRule="exact"/>
        <w:ind w:left="284" w:hanging="284"/>
        <w:jc w:val="both"/>
        <w:rPr>
          <w:i/>
          <w:color w:val="0064C8"/>
        </w:rPr>
      </w:pPr>
      <w:r>
        <w:rPr>
          <w:i/>
          <w:color w:val="0064C8"/>
        </w:rPr>
        <w:t xml:space="preserve">mit Sanierungspflicht gemäss Definition von Tab. 2 Leitfaden Strassenlärm,  </w:t>
      </w:r>
    </w:p>
    <w:p w:rsidR="008C023F" w:rsidRDefault="009D0A3B">
      <w:pPr>
        <w:numPr>
          <w:ilvl w:val="0"/>
          <w:numId w:val="44"/>
        </w:numPr>
        <w:spacing w:line="280" w:lineRule="exact"/>
        <w:ind w:left="284" w:hanging="284"/>
        <w:jc w:val="both"/>
        <w:rPr>
          <w:i/>
          <w:color w:val="0064C8"/>
        </w:rPr>
      </w:pPr>
      <w:r>
        <w:rPr>
          <w:i/>
          <w:color w:val="0064C8"/>
        </w:rPr>
        <w:t>die im Einflussbereich der Massnahme(n) liegen (d.h. mit Wirkung ≥1 dB(A) (</w:t>
      </w:r>
      <w:proofErr w:type="spellStart"/>
      <w:r>
        <w:rPr>
          <w:i/>
          <w:color w:val="0064C8"/>
        </w:rPr>
        <w:t>ungerundet</w:t>
      </w:r>
      <w:proofErr w:type="spellEnd"/>
      <w:r>
        <w:rPr>
          <w:i/>
          <w:color w:val="0064C8"/>
        </w:rPr>
        <w:t xml:space="preserve">), bei Massnahmenkombinationen mit Wirkung jeder einzelnen Massnahme ≥1 dB(A)) </w:t>
      </w:r>
    </w:p>
    <w:p w:rsidR="008C023F" w:rsidRDefault="009D0A3B">
      <w:pPr>
        <w:numPr>
          <w:ilvl w:val="0"/>
          <w:numId w:val="44"/>
        </w:numPr>
        <w:spacing w:line="280" w:lineRule="exact"/>
        <w:ind w:left="284" w:hanging="284"/>
        <w:jc w:val="both"/>
        <w:rPr>
          <w:i/>
          <w:color w:val="0064C8"/>
        </w:rPr>
      </w:pPr>
      <w:r>
        <w:rPr>
          <w:i/>
          <w:color w:val="0064C8"/>
        </w:rPr>
        <w:t xml:space="preserve">und Belastungen bis zum Schwellenwert IGW-5 dB(A) ausgesetzt sind. </w:t>
      </w:r>
    </w:p>
    <w:p w:rsidR="008C023F" w:rsidRDefault="009D0A3B">
      <w:pPr>
        <w:spacing w:before="120" w:line="280" w:lineRule="exact"/>
        <w:jc w:val="both"/>
        <w:rPr>
          <w:i/>
          <w:color w:val="0064C8"/>
        </w:rPr>
      </w:pPr>
      <w:r>
        <w:rPr>
          <w:i/>
          <w:color w:val="0064C8"/>
        </w:rPr>
        <w:t>Noch nicht erstellte, jedoch bereits baugenehmigte Gebäude sind bei der Massnahmenprüfung ebe</w:t>
      </w:r>
      <w:r>
        <w:rPr>
          <w:i/>
          <w:color w:val="0064C8"/>
        </w:rPr>
        <w:t>n</w:t>
      </w:r>
      <w:r>
        <w:rPr>
          <w:i/>
          <w:color w:val="0064C8"/>
        </w:rPr>
        <w:t xml:space="preserve">falls zu berücksichtigen, sofern eine Sanierungspflicht nach Tab. 2 Leitfaden Strassenlärm besteht (d.h. wenn das Grundstück vor dem 1.1.1985 erschlossen wurde). </w:t>
      </w:r>
    </w:p>
    <w:p w:rsidR="008C023F" w:rsidRDefault="008C023F">
      <w:pPr>
        <w:spacing w:line="280" w:lineRule="exact"/>
        <w:jc w:val="both"/>
        <w:rPr>
          <w:i/>
          <w:color w:val="0064C8"/>
        </w:rPr>
      </w:pPr>
    </w:p>
    <w:p w:rsidR="008C023F" w:rsidRDefault="009D0A3B">
      <w:pPr>
        <w:spacing w:line="280" w:lineRule="exact"/>
        <w:jc w:val="both"/>
      </w:pPr>
      <w:r>
        <w:rPr>
          <w:b/>
          <w:i/>
          <w:color w:val="0064C8"/>
        </w:rPr>
        <w:t>Auszuweisende Lärmpegel</w:t>
      </w:r>
    </w:p>
    <w:p w:rsidR="008C023F" w:rsidRDefault="009D0A3B">
      <w:pPr>
        <w:spacing w:before="120" w:line="280" w:lineRule="exact"/>
        <w:jc w:val="both"/>
        <w:rPr>
          <w:i/>
          <w:color w:val="0064C8"/>
        </w:rPr>
      </w:pPr>
      <w:r>
        <w:rPr>
          <w:i/>
          <w:color w:val="0064C8"/>
        </w:rPr>
        <w:t>Die Berechnungen erfolgen gebäudescharf und bei baulichen Massnahmen sogar für die einzelnen Fassaden und Geschosse. Jeder Berechnungspunkt bekommt eine Geschossfläche zugewiesen. Die Lärmpegel (inkl. Modellkorrekturen) werden auf ganze Zahlen gerundet.</w:t>
      </w:r>
    </w:p>
    <w:p w:rsidR="008C023F" w:rsidRDefault="008C023F">
      <w:pPr>
        <w:spacing w:line="280" w:lineRule="exact"/>
        <w:jc w:val="both"/>
        <w:rPr>
          <w:i/>
          <w:color w:val="0064C8"/>
        </w:rPr>
      </w:pPr>
    </w:p>
    <w:p w:rsidR="008C023F" w:rsidRDefault="009D0A3B">
      <w:pPr>
        <w:spacing w:line="280" w:lineRule="exact"/>
        <w:jc w:val="both"/>
        <w:rPr>
          <w:b/>
          <w:i/>
          <w:color w:val="0064C8"/>
        </w:rPr>
      </w:pPr>
      <w:r>
        <w:rPr>
          <w:b/>
          <w:i/>
          <w:color w:val="0064C8"/>
        </w:rPr>
        <w:t xml:space="preserve">Bruttogeschossfläche </w:t>
      </w:r>
    </w:p>
    <w:p w:rsidR="008C023F" w:rsidRDefault="009D0A3B">
      <w:pPr>
        <w:pStyle w:val="Paragraphedeliste"/>
        <w:widowControl w:val="0"/>
        <w:spacing w:before="120" w:after="120" w:line="280" w:lineRule="exact"/>
        <w:ind w:left="0"/>
        <w:jc w:val="both"/>
        <w:rPr>
          <w:i/>
          <w:color w:val="0064C8"/>
        </w:rPr>
      </w:pPr>
      <w:r>
        <w:rPr>
          <w:i/>
          <w:color w:val="0064C8"/>
        </w:rPr>
        <w:t>Die lärmbelastete Bruttogeschossfläche wird auf der Grundlage der Daten der amtlichen Vermessung  (Gebäudeumrissen) ermittelt. Es sind grundsätzlich nur lärmempfindliche Flächen zu berücksichtigen. Es werden folgende Annahmen getroffen:</w:t>
      </w:r>
    </w:p>
    <w:p w:rsidR="008C023F" w:rsidRDefault="009D0A3B">
      <w:pPr>
        <w:pStyle w:val="Paragraphedeliste"/>
        <w:widowControl w:val="0"/>
        <w:numPr>
          <w:ilvl w:val="0"/>
          <w:numId w:val="45"/>
        </w:numPr>
        <w:spacing w:before="120" w:line="280" w:lineRule="exact"/>
        <w:ind w:left="284" w:hanging="284"/>
        <w:jc w:val="both"/>
      </w:pPr>
      <w:r>
        <w:rPr>
          <w:i/>
          <w:color w:val="0064C8"/>
        </w:rPr>
        <w:t>Bei Wohnnutzung wird in der Regel die gesamte Geschossfläche berücksichtigt. Bis zu einer Fl</w:t>
      </w:r>
      <w:r>
        <w:rPr>
          <w:i/>
          <w:color w:val="0064C8"/>
        </w:rPr>
        <w:t>ä</w:t>
      </w:r>
      <w:r>
        <w:rPr>
          <w:i/>
          <w:color w:val="0064C8"/>
        </w:rPr>
        <w:t>che von etwa 150 m</w:t>
      </w:r>
      <w:r>
        <w:rPr>
          <w:i/>
          <w:color w:val="0064C8"/>
          <w:vertAlign w:val="superscript"/>
        </w:rPr>
        <w:t>2</w:t>
      </w:r>
      <w:r>
        <w:rPr>
          <w:i/>
          <w:color w:val="0064C8"/>
        </w:rPr>
        <w:t>/Wohneinheit kann die Fläche dem lautesten Punkt des Geschosses zug</w:t>
      </w:r>
      <w:r>
        <w:rPr>
          <w:i/>
          <w:color w:val="0064C8"/>
        </w:rPr>
        <w:t>e</w:t>
      </w:r>
      <w:r>
        <w:rPr>
          <w:i/>
          <w:color w:val="0064C8"/>
        </w:rPr>
        <w:t>ordnet werden. Bei grösseren Flächen / WE sind weitere Berechnungspunkte hinzuzuziehen. Ei</w:t>
      </w:r>
      <w:r>
        <w:rPr>
          <w:i/>
          <w:color w:val="0064C8"/>
        </w:rPr>
        <w:t>n</w:t>
      </w:r>
      <w:r>
        <w:rPr>
          <w:i/>
          <w:color w:val="0064C8"/>
        </w:rPr>
        <w:t>deutig lärmunempfindliche Anteile – wie Garagen, Scheunen, etc. sind auszuscheiden.</w:t>
      </w:r>
    </w:p>
    <w:p w:rsidR="008C023F" w:rsidRDefault="009D0A3B">
      <w:pPr>
        <w:pStyle w:val="Paragraphedeliste"/>
        <w:widowControl w:val="0"/>
        <w:numPr>
          <w:ilvl w:val="0"/>
          <w:numId w:val="45"/>
        </w:numPr>
        <w:spacing w:line="280" w:lineRule="exact"/>
        <w:ind w:left="284" w:hanging="284"/>
        <w:jc w:val="both"/>
        <w:rPr>
          <w:i/>
          <w:color w:val="0064C8"/>
        </w:rPr>
      </w:pPr>
      <w:r>
        <w:rPr>
          <w:i/>
          <w:color w:val="0064C8"/>
        </w:rPr>
        <w:t>Bei Büronutzung wird nur die tatsächlich belastete Geschossfläche zwischen der Fassade und einer Raumtiefe von 4.5m berücksichtigt. In der Regel sind mehrere Berechnungspunkte pro G</w:t>
      </w:r>
      <w:r>
        <w:rPr>
          <w:i/>
          <w:color w:val="0064C8"/>
        </w:rPr>
        <w:t>e</w:t>
      </w:r>
      <w:r>
        <w:rPr>
          <w:i/>
          <w:color w:val="0064C8"/>
        </w:rPr>
        <w:t>schoss heranzuziehen.</w:t>
      </w:r>
    </w:p>
    <w:p w:rsidR="008C023F" w:rsidRDefault="008C023F">
      <w:pPr>
        <w:spacing w:line="280" w:lineRule="exact"/>
        <w:jc w:val="both"/>
        <w:rPr>
          <w:i/>
          <w:color w:val="0064C8"/>
        </w:rPr>
      </w:pPr>
    </w:p>
    <w:p w:rsidR="008C023F" w:rsidRDefault="009D0A3B">
      <w:pPr>
        <w:spacing w:line="280" w:lineRule="exact"/>
        <w:jc w:val="both"/>
        <w:rPr>
          <w:b/>
          <w:i/>
          <w:color w:val="0064C8"/>
        </w:rPr>
      </w:pPr>
      <w:r>
        <w:rPr>
          <w:b/>
          <w:i/>
          <w:color w:val="0064C8"/>
        </w:rPr>
        <w:t>Ausnutzungsreserven</w:t>
      </w:r>
    </w:p>
    <w:p w:rsidR="008C023F" w:rsidRDefault="009D0A3B">
      <w:pPr>
        <w:spacing w:before="120" w:line="280" w:lineRule="exact"/>
        <w:jc w:val="both"/>
        <w:rPr>
          <w:i/>
          <w:color w:val="0064C8"/>
        </w:rPr>
      </w:pPr>
      <w:r>
        <w:rPr>
          <w:i/>
          <w:color w:val="0064C8"/>
        </w:rPr>
        <w:t>Die Ausnutzungsreserven werden nur bei unbebauten Parzellen berücksichtigt. Eine Verdichtung der bereits weitgehend bebauten Parzellen wird vernachlässigt.</w:t>
      </w: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Default="008C023F">
      <w:pPr>
        <w:spacing w:line="280" w:lineRule="exact"/>
        <w:jc w:val="both"/>
        <w:rPr>
          <w:i/>
          <w:color w:val="0064C8"/>
        </w:rPr>
      </w:pPr>
    </w:p>
    <w:p w:rsidR="008C023F" w:rsidRPr="0079114E" w:rsidRDefault="009D0A3B">
      <w:pPr>
        <w:spacing w:line="280" w:lineRule="exact"/>
        <w:jc w:val="both"/>
        <w:rPr>
          <w:color w:val="0064C8"/>
        </w:rPr>
      </w:pPr>
      <w:r w:rsidRPr="0079114E">
        <w:rPr>
          <w:b/>
          <w:i/>
          <w:color w:val="0064C8"/>
        </w:rPr>
        <w:t>Kostenannahmen</w:t>
      </w:r>
    </w:p>
    <w:p w:rsidR="008C023F" w:rsidRPr="0079114E" w:rsidRDefault="009D0A3B">
      <w:pPr>
        <w:spacing w:before="120" w:line="280" w:lineRule="exact"/>
        <w:jc w:val="both"/>
        <w:rPr>
          <w:i/>
          <w:color w:val="0064C8"/>
        </w:rPr>
      </w:pPr>
      <w:r w:rsidRPr="0079114E">
        <w:rPr>
          <w:i/>
          <w:color w:val="0064C8"/>
        </w:rPr>
        <w:t>Als Kostengrundlage für die Ermittlung der Effizienz werden aus Gründen der Gleichbehandlung und der Nachvollziehbarkeit der Entscheidungen auf allen Projektstufen schweizweit geltende Richtwerte für Lärmschutzmassnahmen sowie auf der Nutzenseite schweizweit einheitliche Mietpreise zugrunde gelegt (auch wenn effektive Zahlen bekannt sind):</w:t>
      </w:r>
    </w:p>
    <w:p w:rsidR="008C023F" w:rsidRPr="0079114E" w:rsidRDefault="00002279">
      <w:pPr>
        <w:numPr>
          <w:ilvl w:val="0"/>
          <w:numId w:val="46"/>
        </w:numPr>
        <w:spacing w:before="120" w:line="280" w:lineRule="exact"/>
        <w:ind w:left="284" w:hanging="284"/>
        <w:jc w:val="both"/>
        <w:rPr>
          <w:color w:val="0064C8"/>
        </w:rPr>
      </w:pPr>
      <w:r w:rsidRPr="0079114E">
        <w:rPr>
          <w:i/>
          <w:color w:val="0064C8"/>
        </w:rPr>
        <w:t>Einheitlicher</w:t>
      </w:r>
      <w:r w:rsidR="009D0A3B" w:rsidRPr="0079114E">
        <w:rPr>
          <w:i/>
          <w:color w:val="0064C8"/>
          <w:lang w:val="fr-CH"/>
        </w:rPr>
        <w:t xml:space="preserve"> Jahresmietpreis 150 CHF/m</w:t>
      </w:r>
      <w:r w:rsidR="009D0A3B" w:rsidRPr="0079114E">
        <w:rPr>
          <w:i/>
          <w:color w:val="0064C8"/>
          <w:vertAlign w:val="superscript"/>
          <w:lang w:val="fr-CH"/>
        </w:rPr>
        <w:t>2</w:t>
      </w:r>
    </w:p>
    <w:p w:rsidR="008C023F" w:rsidRPr="0079114E" w:rsidRDefault="009D0A3B">
      <w:pPr>
        <w:numPr>
          <w:ilvl w:val="0"/>
          <w:numId w:val="46"/>
        </w:numPr>
        <w:spacing w:line="280" w:lineRule="exact"/>
        <w:ind w:left="284" w:hanging="284"/>
        <w:jc w:val="both"/>
        <w:rPr>
          <w:i/>
          <w:color w:val="0064C8"/>
        </w:rPr>
      </w:pPr>
      <w:r w:rsidRPr="0079114E">
        <w:rPr>
          <w:i/>
          <w:color w:val="0064C8"/>
        </w:rPr>
        <w:t>Einheitliche Kostenannahmen nach FHB</w:t>
      </w:r>
      <w:r w:rsidR="00002279" w:rsidRPr="0079114E">
        <w:rPr>
          <w:i/>
          <w:color w:val="0064C8"/>
        </w:rPr>
        <w:t xml:space="preserve"> T/U </w:t>
      </w:r>
      <w:r w:rsidRPr="0079114E">
        <w:rPr>
          <w:i/>
          <w:color w:val="0064C8"/>
        </w:rPr>
        <w:t xml:space="preserve"> MB 21001-21007 Teilprogramm Lärmschutz (weitere Erläuterungen zu den Kostenannahmen sind in diesem Merkblatt zu finden):</w:t>
      </w:r>
    </w:p>
    <w:p w:rsidR="008C023F" w:rsidRDefault="009D0A3B">
      <w:pPr>
        <w:spacing w:before="60" w:line="280" w:lineRule="exact"/>
        <w:jc w:val="both"/>
      </w:pPr>
      <w:r>
        <w:rPr>
          <w:noProof/>
          <w:color w:val="0064C8"/>
          <w:lang w:val="en-US" w:eastAsia="en-US"/>
        </w:rPr>
        <w:drawing>
          <wp:anchor distT="0" distB="0" distL="114300" distR="114300" simplePos="0" relativeHeight="251656704" behindDoc="0" locked="0" layoutInCell="1" allowOverlap="1">
            <wp:simplePos x="0" y="0"/>
            <wp:positionH relativeFrom="column">
              <wp:posOffset>186693</wp:posOffset>
            </wp:positionH>
            <wp:positionV relativeFrom="paragraph">
              <wp:posOffset>52065</wp:posOffset>
            </wp:positionV>
            <wp:extent cx="3905246" cy="1659251"/>
            <wp:effectExtent l="19050" t="0" r="4" b="0"/>
            <wp:wrapNone/>
            <wp:docPr id="11" name="Grafik 89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rcRect/>
                    <a:stretch>
                      <a:fillRect/>
                    </a:stretch>
                  </pic:blipFill>
                  <pic:spPr>
                    <a:xfrm>
                      <a:off x="0" y="0"/>
                      <a:ext cx="3905246" cy="1659251"/>
                    </a:xfrm>
                    <a:prstGeom prst="rect">
                      <a:avLst/>
                    </a:prstGeom>
                    <a:noFill/>
                    <a:ln>
                      <a:noFill/>
                      <a:prstDash/>
                    </a:ln>
                  </pic:spPr>
                </pic:pic>
              </a:graphicData>
            </a:graphic>
          </wp:anchor>
        </w:drawing>
      </w: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before="60" w:line="280" w:lineRule="exact"/>
        <w:ind w:left="709" w:hanging="709"/>
        <w:jc w:val="both"/>
        <w:rPr>
          <w:i/>
          <w:color w:val="0064C8"/>
        </w:rPr>
      </w:pPr>
    </w:p>
    <w:p w:rsidR="008C023F" w:rsidRDefault="008C023F">
      <w:pPr>
        <w:spacing w:line="280" w:lineRule="exact"/>
        <w:rPr>
          <w:i/>
          <w:color w:val="0064C8"/>
        </w:rPr>
      </w:pPr>
    </w:p>
    <w:p w:rsidR="008C023F" w:rsidRDefault="009D0A3B">
      <w:pPr>
        <w:spacing w:line="280" w:lineRule="exact"/>
        <w:rPr>
          <w:i/>
          <w:color w:val="0064C8"/>
        </w:rPr>
      </w:pPr>
      <w:r>
        <w:rPr>
          <w:i/>
          <w:color w:val="0064C8"/>
        </w:rPr>
        <w:t>Für den Einbau lärmarmer Fahrbahnbeläge sind nachfolgende Situationen zu unterscheiden:</w:t>
      </w:r>
    </w:p>
    <w:p w:rsidR="008C023F" w:rsidRDefault="009D0A3B">
      <w:pPr>
        <w:numPr>
          <w:ilvl w:val="0"/>
          <w:numId w:val="47"/>
        </w:numPr>
        <w:spacing w:before="120" w:line="280" w:lineRule="exact"/>
        <w:ind w:left="284" w:hanging="284"/>
      </w:pPr>
      <w:r>
        <w:rPr>
          <w:i/>
          <w:color w:val="0064C8"/>
        </w:rPr>
        <w:t>Belagsersatz infolge baulichem Zustand in den Nächsten Jahren sowieso vorgesehen: nur Meh</w:t>
      </w:r>
      <w:r>
        <w:rPr>
          <w:i/>
          <w:color w:val="0064C8"/>
        </w:rPr>
        <w:t>r</w:t>
      </w:r>
      <w:r>
        <w:rPr>
          <w:i/>
          <w:color w:val="0064C8"/>
        </w:rPr>
        <w:t>kosten gegenüber dem Standardbelag einsetzen (CHF 1.-/m</w:t>
      </w:r>
      <w:r>
        <w:rPr>
          <w:i/>
          <w:color w:val="0064C8"/>
          <w:vertAlign w:val="superscript"/>
        </w:rPr>
        <w:t>2</w:t>
      </w:r>
      <w:r>
        <w:rPr>
          <w:i/>
          <w:color w:val="0064C8"/>
        </w:rPr>
        <w:t xml:space="preserve"> für SDA8 Klasse A). </w:t>
      </w:r>
    </w:p>
    <w:p w:rsidR="008C023F" w:rsidRDefault="009D0A3B">
      <w:pPr>
        <w:numPr>
          <w:ilvl w:val="0"/>
          <w:numId w:val="47"/>
        </w:numPr>
        <w:spacing w:line="280" w:lineRule="exact"/>
        <w:ind w:left="284" w:hanging="284"/>
      </w:pPr>
      <w:r>
        <w:rPr>
          <w:i/>
          <w:color w:val="0064C8"/>
        </w:rPr>
        <w:t>Belagsersatz infolge gutem baulichen Zustand nicht vorgesehen: Gesamtkosten einsetzen (CHF 31.-/m</w:t>
      </w:r>
      <w:r>
        <w:rPr>
          <w:i/>
          <w:color w:val="0064C8"/>
          <w:vertAlign w:val="superscript"/>
        </w:rPr>
        <w:t>2</w:t>
      </w:r>
      <w:r>
        <w:rPr>
          <w:i/>
          <w:color w:val="0064C8"/>
        </w:rPr>
        <w:t xml:space="preserve"> für SDA8 Klasse A)</w:t>
      </w:r>
    </w:p>
    <w:p w:rsidR="008C023F" w:rsidRDefault="008C023F">
      <w:pPr>
        <w:rPr>
          <w:b/>
          <w:i/>
          <w:color w:val="0064C8"/>
        </w:rPr>
      </w:pPr>
    </w:p>
    <w:p w:rsidR="008C023F" w:rsidRDefault="009D0A3B">
      <w:pPr>
        <w:jc w:val="both"/>
      </w:pPr>
      <w:r>
        <w:rPr>
          <w:b/>
          <w:i/>
          <w:color w:val="0064C8"/>
        </w:rPr>
        <w:t>Anforderungen an die Wirkung neuer Massnahmen</w:t>
      </w:r>
    </w:p>
    <w:p w:rsidR="008C023F" w:rsidRDefault="009D0A3B">
      <w:pPr>
        <w:spacing w:before="120" w:line="280" w:lineRule="exact"/>
        <w:jc w:val="both"/>
      </w:pPr>
      <w:r>
        <w:rPr>
          <w:i/>
          <w:color w:val="0064C8"/>
        </w:rPr>
        <w:t xml:space="preserve">Die vorgeschlagenen Massnahmen muss immissionsseitig </w:t>
      </w:r>
      <w:r>
        <w:rPr>
          <w:i/>
          <w:color w:val="0064C8"/>
          <w:u w:val="single"/>
        </w:rPr>
        <w:t>bezogen auf den Nationalstrassenlärm</w:t>
      </w:r>
      <w:r>
        <w:rPr>
          <w:i/>
          <w:color w:val="0064C8"/>
        </w:rPr>
        <w:t xml:space="preserve"> eine Wirkung ≥ 5 dB(A) bei mindestens einer Wohneinheit mit Grenzwertüberschreitung aufweisen.</w:t>
      </w:r>
    </w:p>
    <w:p w:rsidR="008C023F" w:rsidRDefault="009D0A3B">
      <w:pPr>
        <w:spacing w:before="120" w:line="280" w:lineRule="exact"/>
        <w:jc w:val="both"/>
        <w:rPr>
          <w:i/>
          <w:color w:val="0064C8"/>
        </w:rPr>
      </w:pPr>
      <w:r>
        <w:rPr>
          <w:i/>
          <w:color w:val="0064C8"/>
        </w:rPr>
        <w:t>Spielt die Gesamtlärmsituation eine Rolle, so ist diese mit</w:t>
      </w:r>
      <w:r w:rsidR="00002279">
        <w:rPr>
          <w:i/>
          <w:color w:val="0064C8"/>
        </w:rPr>
        <w:t xml:space="preserve"> </w:t>
      </w:r>
      <w:r>
        <w:rPr>
          <w:i/>
          <w:color w:val="0064C8"/>
        </w:rPr>
        <w:t>zu</w:t>
      </w:r>
      <w:r w:rsidR="00002279">
        <w:rPr>
          <w:i/>
          <w:color w:val="0064C8"/>
        </w:rPr>
        <w:t xml:space="preserve"> </w:t>
      </w:r>
      <w:r>
        <w:rPr>
          <w:i/>
          <w:color w:val="0064C8"/>
        </w:rPr>
        <w:t>berücksichtigen.</w:t>
      </w:r>
    </w:p>
    <w:p w:rsidR="008C023F" w:rsidRDefault="008C023F">
      <w:pPr>
        <w:spacing w:line="280" w:lineRule="exact"/>
        <w:rPr>
          <w:color w:val="0064C8"/>
        </w:rPr>
      </w:pPr>
    </w:p>
    <w:p w:rsidR="008C023F" w:rsidRDefault="009D0A3B">
      <w:pPr>
        <w:spacing w:line="280" w:lineRule="exact"/>
        <w:rPr>
          <w:b/>
          <w:i/>
          <w:color w:val="0064C8"/>
        </w:rPr>
      </w:pPr>
      <w:r>
        <w:rPr>
          <w:b/>
          <w:i/>
          <w:color w:val="0064C8"/>
        </w:rPr>
        <w:t>Anforderungen an die wirtschaftliche Tragbarkeit (WTI) neuer Massnahmen</w:t>
      </w:r>
    </w:p>
    <w:p w:rsidR="008C023F" w:rsidRDefault="009D0A3B">
      <w:pPr>
        <w:spacing w:before="120" w:line="280" w:lineRule="exact"/>
        <w:jc w:val="both"/>
        <w:rPr>
          <w:i/>
          <w:color w:val="0064C8"/>
        </w:rPr>
      </w:pPr>
      <w:r>
        <w:rPr>
          <w:i/>
          <w:color w:val="0064C8"/>
        </w:rPr>
        <w:t>Die Beurteilung der wirtschaftlichen Tragbarkeit erfolgt anhand des WTI für den aktuellen Bebauung</w:t>
      </w:r>
      <w:r w:rsidR="00002279">
        <w:rPr>
          <w:i/>
          <w:color w:val="0064C8"/>
        </w:rPr>
        <w:t>s</w:t>
      </w:r>
      <w:r>
        <w:rPr>
          <w:i/>
          <w:color w:val="0064C8"/>
        </w:rPr>
        <w:t>grad. Der WTI mit Zusatznutzen hat nur einen informativen Charakter.</w:t>
      </w:r>
    </w:p>
    <w:p w:rsidR="008C023F" w:rsidRDefault="009D0A3B">
      <w:pPr>
        <w:spacing w:before="120" w:line="280" w:lineRule="exact"/>
        <w:jc w:val="both"/>
      </w:pPr>
      <w:r>
        <w:rPr>
          <w:i/>
          <w:color w:val="0064C8"/>
        </w:rPr>
        <w:t>Es ist eine verhältnismässige Massnahme mit höchstmöglicher Effektivität und einem WTI≥1 zu wä</w:t>
      </w:r>
      <w:r>
        <w:rPr>
          <w:i/>
          <w:color w:val="0064C8"/>
        </w:rPr>
        <w:t>h</w:t>
      </w:r>
      <w:r>
        <w:rPr>
          <w:i/>
          <w:color w:val="0064C8"/>
        </w:rPr>
        <w:t>len. Bei Massnahmen mit identischem WT-Index sind grundsätzlich diejenigen Varianten zu bevorz</w:t>
      </w:r>
      <w:r>
        <w:rPr>
          <w:i/>
          <w:color w:val="0064C8"/>
        </w:rPr>
        <w:t>u</w:t>
      </w:r>
      <w:r>
        <w:rPr>
          <w:i/>
          <w:color w:val="0064C8"/>
        </w:rPr>
        <w:t>gen, die eine höhere Effektivität aufweisen. Bei gleicher Effektivität ist die Effizienz (besseres Kosten-Nutzen-Verhältnis) als Bewertungskriterium anzuwenden.</w:t>
      </w:r>
      <w:r>
        <w:rPr>
          <w:color w:val="0064C8"/>
        </w:rPr>
        <w:t xml:space="preserve"> </w:t>
      </w:r>
    </w:p>
    <w:p w:rsidR="008C023F" w:rsidRDefault="009D0A3B">
      <w:pPr>
        <w:spacing w:before="120" w:line="280" w:lineRule="exact"/>
        <w:jc w:val="both"/>
        <w:rPr>
          <w:i/>
          <w:color w:val="0064C8"/>
        </w:rPr>
      </w:pPr>
      <w:r>
        <w:rPr>
          <w:i/>
          <w:color w:val="0064C8"/>
        </w:rPr>
        <w:t>Ein WTI&lt;1 ist nach Massgabe des Leitfadens Strassenlärm (BAFU/ASTRA 2006) ungenügend, d.h. wirtschaftlich nicht tragbar und entsprechend unverhältnismässig im Sinne des USG. Lärmschut</w:t>
      </w:r>
      <w:r>
        <w:rPr>
          <w:i/>
          <w:color w:val="0064C8"/>
        </w:rPr>
        <w:t>z</w:t>
      </w:r>
      <w:r>
        <w:rPr>
          <w:i/>
          <w:color w:val="0064C8"/>
        </w:rPr>
        <w:t>massnahmen mit WTI&lt;1 werden nicht umgesetzt.</w:t>
      </w:r>
    </w:p>
    <w:p w:rsidR="008C023F" w:rsidRDefault="008C023F">
      <w:pPr>
        <w:spacing w:line="280" w:lineRule="exact"/>
        <w:rPr>
          <w:b/>
          <w:i/>
          <w:color w:val="0064C8"/>
        </w:rPr>
      </w:pPr>
    </w:p>
    <w:sectPr w:rsidR="008C023F" w:rsidSect="008C023F">
      <w:headerReference w:type="default" r:id="rId17"/>
      <w:footerReference w:type="default" r:id="rId18"/>
      <w:headerReference w:type="first" r:id="rId19"/>
      <w:footerReference w:type="first" r:id="rId20"/>
      <w:pgSz w:w="11906" w:h="16838"/>
      <w:pgMar w:top="1134" w:right="1134" w:bottom="907" w:left="1701" w:header="680" w:footer="34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C70" w:rsidRDefault="00214C70" w:rsidP="008C023F">
      <w:pPr>
        <w:spacing w:line="240" w:lineRule="auto"/>
      </w:pPr>
      <w:r>
        <w:separator/>
      </w:r>
    </w:p>
  </w:endnote>
  <w:endnote w:type="continuationSeparator" w:id="0">
    <w:p w:rsidR="00214C70" w:rsidRDefault="00214C70" w:rsidP="008C023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11" w:type="dxa"/>
      <w:tblLayout w:type="fixed"/>
      <w:tblCellMar>
        <w:left w:w="10" w:type="dxa"/>
        <w:right w:w="10" w:type="dxa"/>
      </w:tblCellMar>
      <w:tblLook w:val="0000"/>
    </w:tblPr>
    <w:tblGrid>
      <w:gridCol w:w="9214"/>
      <w:gridCol w:w="397"/>
    </w:tblGrid>
    <w:tr w:rsidR="00AE2D84" w:rsidTr="009D0A3B">
      <w:trPr>
        <w:cantSplit/>
      </w:trPr>
      <w:tc>
        <w:tcPr>
          <w:tcW w:w="9611" w:type="dxa"/>
          <w:gridSpan w:val="2"/>
          <w:shd w:val="clear" w:color="auto" w:fill="auto"/>
          <w:tcMar>
            <w:top w:w="0" w:type="dxa"/>
            <w:left w:w="108" w:type="dxa"/>
            <w:bottom w:w="0" w:type="dxa"/>
            <w:right w:w="108" w:type="dxa"/>
          </w:tcMar>
          <w:vAlign w:val="bottom"/>
        </w:tcPr>
        <w:p w:rsidR="00AE2D84" w:rsidRDefault="008C3F6E">
          <w:pPr>
            <w:pStyle w:val="Seite"/>
          </w:pPr>
          <w:fldSimple w:instr=" PAGE ">
            <w:r w:rsidR="00B47C95">
              <w:rPr>
                <w:noProof/>
              </w:rPr>
              <w:t>49</w:t>
            </w:r>
          </w:fldSimple>
          <w:r w:rsidR="00AE2D84">
            <w:t>/</w:t>
          </w:r>
          <w:fldSimple w:instr=" NUMPAGES ">
            <w:r w:rsidR="00B47C95">
              <w:rPr>
                <w:noProof/>
              </w:rPr>
              <w:t>65</w:t>
            </w:r>
          </w:fldSimple>
        </w:p>
      </w:tc>
    </w:tr>
    <w:tr w:rsidR="00AE2D84" w:rsidTr="009D0A3B">
      <w:trPr>
        <w:cantSplit/>
        <w:trHeight w:hRule="exact" w:val="540"/>
      </w:trPr>
      <w:tc>
        <w:tcPr>
          <w:tcW w:w="9214" w:type="dxa"/>
          <w:shd w:val="clear" w:color="auto" w:fill="auto"/>
          <w:tcMar>
            <w:top w:w="0" w:type="dxa"/>
            <w:left w:w="108" w:type="dxa"/>
            <w:bottom w:w="0" w:type="dxa"/>
            <w:right w:w="108" w:type="dxa"/>
          </w:tcMar>
          <w:vAlign w:val="bottom"/>
        </w:tcPr>
        <w:p w:rsidR="00AE2D84" w:rsidRDefault="00AE2D84">
          <w:pPr>
            <w:pStyle w:val="Hiden"/>
            <w:rPr>
              <w:color w:val="808080"/>
              <w:sz w:val="8"/>
              <w:szCs w:val="8"/>
            </w:rPr>
          </w:pPr>
          <w:r>
            <w:rPr>
              <w:color w:val="808080"/>
              <w:sz w:val="8"/>
              <w:szCs w:val="8"/>
            </w:rPr>
            <w:t>ASTRABHU-70004-1-0-D-20100701</w:t>
          </w:r>
        </w:p>
        <w:p w:rsidR="00AE2D84" w:rsidRDefault="00AE2D84">
          <w:pPr>
            <w:pStyle w:val="Hiden"/>
            <w:rPr>
              <w:color w:val="auto"/>
              <w:sz w:val="12"/>
              <w:szCs w:val="12"/>
            </w:rPr>
          </w:pPr>
        </w:p>
        <w:p w:rsidR="00AE2D84" w:rsidRDefault="008C3F6E" w:rsidP="00F7242E">
          <w:pPr>
            <w:pStyle w:val="Pfad"/>
          </w:pPr>
          <w:fldSimple w:instr=" FILENAME ">
            <w:r w:rsidR="00B47C95">
              <w:rPr>
                <w:noProof/>
              </w:rPr>
              <w:t>AP Laerm_Muster_Bericht Laermschutzprojekt_V1.2</w:t>
            </w:r>
          </w:fldSimple>
          <w:r w:rsidR="00AE2D84">
            <w:t xml:space="preserve"> / Erstellt von Aegerter &amp; Bosshardt AG, L. Rey /30.04.2014/ genehmigte Version</w:t>
          </w:r>
        </w:p>
      </w:tc>
      <w:tc>
        <w:tcPr>
          <w:tcW w:w="397" w:type="dxa"/>
        </w:tcPr>
        <w:p w:rsidR="00AE2D84" w:rsidRDefault="00AE2D84">
          <w:pPr>
            <w:pStyle w:val="Pfad"/>
          </w:pPr>
        </w:p>
      </w:tc>
    </w:tr>
  </w:tbl>
  <w:p w:rsidR="00AE2D84" w:rsidRDefault="00AE2D84">
    <w:pPr>
      <w:pStyle w:val="Platzhal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CellMar>
        <w:left w:w="10" w:type="dxa"/>
        <w:right w:w="10" w:type="dxa"/>
      </w:tblCellMar>
      <w:tblLook w:val="0000"/>
    </w:tblPr>
    <w:tblGrid>
      <w:gridCol w:w="9215"/>
    </w:tblGrid>
    <w:tr w:rsidR="00AE2D84">
      <w:trPr>
        <w:cantSplit/>
        <w:trHeight w:hRule="exact" w:val="540"/>
      </w:trPr>
      <w:tc>
        <w:tcPr>
          <w:tcW w:w="9215" w:type="dxa"/>
          <w:shd w:val="clear" w:color="auto" w:fill="auto"/>
          <w:tcMar>
            <w:top w:w="0" w:type="dxa"/>
            <w:left w:w="108" w:type="dxa"/>
            <w:bottom w:w="0" w:type="dxa"/>
            <w:right w:w="108" w:type="dxa"/>
          </w:tcMar>
          <w:vAlign w:val="bottom"/>
        </w:tcPr>
        <w:bookmarkStart w:id="112" w:name="_Hlk112468646"/>
        <w:p w:rsidR="00AE2D84" w:rsidRDefault="008C3F6E">
          <w:pPr>
            <w:pStyle w:val="Hiden"/>
          </w:pPr>
          <w:r>
            <w:rPr>
              <w:sz w:val="12"/>
              <w:szCs w:val="12"/>
            </w:rPr>
            <w:fldChar w:fldCharType="begin"/>
          </w:r>
          <w:r w:rsidR="00AE2D84">
            <w:rPr>
              <w:sz w:val="12"/>
              <w:szCs w:val="12"/>
            </w:rPr>
            <w:instrText xml:space="preserve"> FILENAME </w:instrText>
          </w:r>
          <w:r>
            <w:rPr>
              <w:sz w:val="12"/>
              <w:szCs w:val="12"/>
            </w:rPr>
            <w:fldChar w:fldCharType="separate"/>
          </w:r>
          <w:r w:rsidR="00B47C95">
            <w:rPr>
              <w:noProof/>
              <w:sz w:val="12"/>
              <w:szCs w:val="12"/>
            </w:rPr>
            <w:t>AP Laerm_Muster_Bericht Laermschutzprojekt_V1.2</w:t>
          </w:r>
          <w:r>
            <w:rPr>
              <w:sz w:val="12"/>
              <w:szCs w:val="12"/>
            </w:rPr>
            <w:fldChar w:fldCharType="end"/>
          </w:r>
          <w:bookmarkEnd w:id="112"/>
        </w:p>
      </w:tc>
    </w:tr>
  </w:tbl>
  <w:p w:rsidR="00AE2D84" w:rsidRDefault="00AE2D84">
    <w:pPr>
      <w:pStyle w:val="Platzhal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C70" w:rsidRDefault="00214C70" w:rsidP="008C023F">
      <w:pPr>
        <w:spacing w:line="240" w:lineRule="auto"/>
      </w:pPr>
      <w:r w:rsidRPr="008C023F">
        <w:rPr>
          <w:color w:val="000000"/>
        </w:rPr>
        <w:separator/>
      </w:r>
    </w:p>
  </w:footnote>
  <w:footnote w:type="continuationSeparator" w:id="0">
    <w:p w:rsidR="00214C70" w:rsidRDefault="00214C70" w:rsidP="008C023F">
      <w:pPr>
        <w:spacing w:line="240" w:lineRule="auto"/>
      </w:pPr>
      <w:r>
        <w:continuationSeparator/>
      </w:r>
    </w:p>
  </w:footnote>
  <w:footnote w:id="1">
    <w:p w:rsidR="00AE2D84" w:rsidRPr="00EF6FBF" w:rsidRDefault="00AE2D84">
      <w:pPr>
        <w:pStyle w:val="Notedebasdepage"/>
        <w:ind w:left="2835" w:hanging="2835"/>
        <w:rPr>
          <w:sz w:val="16"/>
          <w:szCs w:val="16"/>
        </w:rPr>
      </w:pPr>
      <w:r w:rsidRPr="00EF6FBF">
        <w:rPr>
          <w:rStyle w:val="Appelnotedebasdep"/>
          <w:sz w:val="16"/>
          <w:szCs w:val="16"/>
        </w:rPr>
        <w:footnoteRef/>
      </w:r>
      <w:r>
        <w:rPr>
          <w:sz w:val="16"/>
          <w:szCs w:val="16"/>
        </w:rPr>
        <w:t xml:space="preserve"> Auswertung ASTRA Swiss 10:  </w:t>
      </w:r>
      <w:r w:rsidRPr="00EF6FBF">
        <w:rPr>
          <w:sz w:val="16"/>
          <w:szCs w:val="16"/>
        </w:rPr>
        <w:t>Die Fahrzeugklassen 5-7 (Lieferwagen) werden zu 50% zu den lauten Fahrzeugen gezählt.</w:t>
      </w:r>
    </w:p>
  </w:footnote>
  <w:footnote w:id="2">
    <w:p w:rsidR="00AE2D84" w:rsidRPr="00EF6FBF" w:rsidRDefault="00AE2D84">
      <w:pPr>
        <w:pStyle w:val="Notedebasdepage"/>
        <w:ind w:left="0"/>
        <w:rPr>
          <w:sz w:val="16"/>
          <w:szCs w:val="16"/>
        </w:rPr>
      </w:pPr>
      <w:r w:rsidRPr="00EF6FBF">
        <w:rPr>
          <w:rStyle w:val="Appelnotedebasdep"/>
          <w:sz w:val="16"/>
          <w:szCs w:val="16"/>
        </w:rPr>
        <w:footnoteRef/>
      </w:r>
      <w:r w:rsidRPr="00EF6FBF">
        <w:rPr>
          <w:sz w:val="16"/>
          <w:szCs w:val="16"/>
        </w:rPr>
        <w:t xml:space="preserve"> Die Lärmabstrahlung von Strassentunnelportalen. Forschungsaufträge 25/77 und 16/82 des Bundesamtes</w:t>
      </w:r>
    </w:p>
    <w:p w:rsidR="00AE2D84" w:rsidRDefault="00AE2D84">
      <w:pPr>
        <w:pStyle w:val="Notedebasdepage"/>
        <w:ind w:hanging="680"/>
      </w:pPr>
      <w:r w:rsidRPr="00EF6FBF">
        <w:rPr>
          <w:sz w:val="16"/>
          <w:szCs w:val="16"/>
        </w:rPr>
        <w:t xml:space="preserve">für Umwelt (BAFU). EMPA Dübendorf, </w:t>
      </w:r>
      <w:proofErr w:type="spellStart"/>
      <w:r w:rsidRPr="00EF6FBF">
        <w:rPr>
          <w:sz w:val="16"/>
          <w:szCs w:val="16"/>
        </w:rPr>
        <w:t>Balzari</w:t>
      </w:r>
      <w:proofErr w:type="spellEnd"/>
      <w:r w:rsidRPr="00EF6FBF">
        <w:rPr>
          <w:sz w:val="16"/>
          <w:szCs w:val="16"/>
        </w:rPr>
        <w:t xml:space="preserve"> &amp; </w:t>
      </w:r>
      <w:proofErr w:type="spellStart"/>
      <w:r w:rsidRPr="00EF6FBF">
        <w:rPr>
          <w:sz w:val="16"/>
          <w:szCs w:val="16"/>
        </w:rPr>
        <w:t>Schudel</w:t>
      </w:r>
      <w:proofErr w:type="spellEnd"/>
      <w:r w:rsidRPr="00EF6FBF">
        <w:rPr>
          <w:sz w:val="16"/>
          <w:szCs w:val="16"/>
        </w:rPr>
        <w:t xml:space="preserve"> Bern, Dezember 1983.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Layout w:type="fixed"/>
      <w:tblCellMar>
        <w:left w:w="10" w:type="dxa"/>
        <w:right w:w="10" w:type="dxa"/>
      </w:tblCellMar>
      <w:tblLook w:val="0000"/>
    </w:tblPr>
    <w:tblGrid>
      <w:gridCol w:w="7995"/>
      <w:gridCol w:w="1219"/>
    </w:tblGrid>
    <w:tr w:rsidR="00AE2D84" w:rsidTr="009D0A3B">
      <w:trPr>
        <w:cantSplit/>
        <w:trHeight w:hRule="exact" w:val="227"/>
      </w:trPr>
      <w:tc>
        <w:tcPr>
          <w:tcW w:w="7995" w:type="dxa"/>
          <w:shd w:val="clear" w:color="auto" w:fill="auto"/>
          <w:tcMar>
            <w:top w:w="0" w:type="dxa"/>
            <w:left w:w="57" w:type="dxa"/>
            <w:bottom w:w="0" w:type="dxa"/>
            <w:right w:w="57" w:type="dxa"/>
          </w:tcMar>
          <w:vAlign w:val="center"/>
        </w:tcPr>
        <w:p w:rsidR="00AE2D84" w:rsidRDefault="00AE2D84">
          <w:pPr>
            <w:pStyle w:val="Ref"/>
            <w:spacing w:line="240" w:lineRule="auto"/>
          </w:pPr>
          <w:r>
            <w:t>Nationalstrassen NXX  /  Ausführungsprojekt Lärmschutz  /  999999</w:t>
          </w:r>
        </w:p>
      </w:tc>
      <w:tc>
        <w:tcPr>
          <w:tcW w:w="1219" w:type="dxa"/>
          <w:shd w:val="clear" w:color="auto" w:fill="auto"/>
          <w:tcMar>
            <w:top w:w="0" w:type="dxa"/>
            <w:left w:w="57" w:type="dxa"/>
            <w:bottom w:w="0" w:type="dxa"/>
            <w:right w:w="57" w:type="dxa"/>
          </w:tcMar>
          <w:vAlign w:val="center"/>
        </w:tcPr>
        <w:p w:rsidR="00AE2D84" w:rsidRDefault="00AE2D84">
          <w:pPr>
            <w:pStyle w:val="Ref"/>
            <w:spacing w:line="240" w:lineRule="auto"/>
            <w:jc w:val="right"/>
          </w:pPr>
        </w:p>
      </w:tc>
    </w:tr>
    <w:tr w:rsidR="00AE2D84" w:rsidTr="009D0A3B">
      <w:trPr>
        <w:cantSplit/>
        <w:trHeight w:hRule="exact" w:val="227"/>
      </w:trPr>
      <w:tc>
        <w:tcPr>
          <w:tcW w:w="7995" w:type="dxa"/>
          <w:tcBorders>
            <w:bottom w:val="single" w:sz="4" w:space="0" w:color="808080"/>
          </w:tcBorders>
          <w:shd w:val="clear" w:color="auto" w:fill="auto"/>
          <w:tcMar>
            <w:top w:w="0" w:type="dxa"/>
            <w:left w:w="57" w:type="dxa"/>
            <w:bottom w:w="0" w:type="dxa"/>
            <w:right w:w="57" w:type="dxa"/>
          </w:tcMar>
          <w:vAlign w:val="center"/>
        </w:tcPr>
        <w:p w:rsidR="00AE2D84" w:rsidRDefault="00AE2D84">
          <w:pPr>
            <w:spacing w:line="240" w:lineRule="auto"/>
            <w:rPr>
              <w:sz w:val="15"/>
              <w:szCs w:val="15"/>
            </w:rPr>
          </w:pPr>
          <w:r>
            <w:rPr>
              <w:sz w:val="15"/>
              <w:szCs w:val="15"/>
            </w:rPr>
            <w:t>BERICHT (STRASSEN-) LÄRMSCHUTZPROJEKT  -  Abschnitt NXX/XX Anschluss Alpha – Anschluss Beta</w:t>
          </w:r>
        </w:p>
      </w:tc>
      <w:tc>
        <w:tcPr>
          <w:tcW w:w="1219" w:type="dxa"/>
          <w:tcBorders>
            <w:bottom w:val="single" w:sz="4" w:space="0" w:color="808080"/>
          </w:tcBorders>
          <w:shd w:val="clear" w:color="auto" w:fill="auto"/>
          <w:tcMar>
            <w:top w:w="0" w:type="dxa"/>
            <w:left w:w="57" w:type="dxa"/>
            <w:bottom w:w="0" w:type="dxa"/>
            <w:right w:w="57" w:type="dxa"/>
          </w:tcMar>
          <w:vAlign w:val="center"/>
        </w:tcPr>
        <w:p w:rsidR="00AE2D84" w:rsidRDefault="00AE2D84">
          <w:pPr>
            <w:spacing w:line="240" w:lineRule="auto"/>
            <w:jc w:val="right"/>
            <w:rPr>
              <w:sz w:val="15"/>
              <w:szCs w:val="15"/>
            </w:rPr>
          </w:pPr>
        </w:p>
      </w:tc>
    </w:tr>
  </w:tbl>
  <w:p w:rsidR="00AE2D84" w:rsidRDefault="00AE2D84">
    <w:pPr>
      <w:pStyle w:val="Platzhalter"/>
      <w:rPr>
        <w:sz w:val="20"/>
        <w:szCs w:val="20"/>
      </w:rPr>
    </w:pPr>
  </w:p>
  <w:p w:rsidR="00AE2D84" w:rsidRDefault="00AE2D8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09" w:type="dxa"/>
      <w:tblInd w:w="-595" w:type="dxa"/>
      <w:tblLayout w:type="fixed"/>
      <w:tblCellMar>
        <w:left w:w="10" w:type="dxa"/>
        <w:right w:w="10" w:type="dxa"/>
      </w:tblCellMar>
      <w:tblLook w:val="0000"/>
    </w:tblPr>
    <w:tblGrid>
      <w:gridCol w:w="4848"/>
      <w:gridCol w:w="4961"/>
    </w:tblGrid>
    <w:tr w:rsidR="00AE2D84" w:rsidTr="009D0A3B">
      <w:trPr>
        <w:cantSplit/>
        <w:trHeight w:hRule="exact" w:val="1980"/>
      </w:trPr>
      <w:tc>
        <w:tcPr>
          <w:tcW w:w="4848" w:type="dxa"/>
          <w:shd w:val="clear" w:color="auto" w:fill="auto"/>
          <w:tcMar>
            <w:top w:w="0" w:type="dxa"/>
            <w:left w:w="108" w:type="dxa"/>
            <w:bottom w:w="0" w:type="dxa"/>
            <w:right w:w="108" w:type="dxa"/>
          </w:tcMar>
        </w:tcPr>
        <w:p w:rsidR="00AE2D84" w:rsidRDefault="00AE2D84">
          <w:pPr>
            <w:pStyle w:val="Logo"/>
          </w:pPr>
          <w:r>
            <w:rPr>
              <w:noProof/>
              <w:lang w:val="en-US" w:eastAsia="en-US"/>
            </w:rPr>
            <w:drawing>
              <wp:inline distT="0" distB="0" distL="0" distR="0">
                <wp:extent cx="2009778" cy="647696"/>
                <wp:effectExtent l="0" t="0" r="0" b="0"/>
                <wp:docPr id="1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009778" cy="647696"/>
                        </a:xfrm>
                        <a:prstGeom prst="rect">
                          <a:avLst/>
                        </a:prstGeom>
                        <a:noFill/>
                        <a:ln>
                          <a:noFill/>
                          <a:prstDash/>
                        </a:ln>
                      </pic:spPr>
                    </pic:pic>
                  </a:graphicData>
                </a:graphic>
              </wp:inline>
            </w:drawing>
          </w:r>
        </w:p>
        <w:p w:rsidR="00AE2D84" w:rsidRDefault="00AE2D84">
          <w:pPr>
            <w:pStyle w:val="Logo"/>
          </w:pPr>
        </w:p>
      </w:tc>
      <w:tc>
        <w:tcPr>
          <w:tcW w:w="4961" w:type="dxa"/>
          <w:shd w:val="clear" w:color="auto" w:fill="auto"/>
          <w:tcMar>
            <w:top w:w="0" w:type="dxa"/>
            <w:left w:w="108" w:type="dxa"/>
            <w:bottom w:w="0" w:type="dxa"/>
            <w:right w:w="108" w:type="dxa"/>
          </w:tcMar>
        </w:tcPr>
        <w:p w:rsidR="00AE2D84" w:rsidRDefault="00AE2D84">
          <w:pPr>
            <w:pStyle w:val="KopfDept"/>
          </w:pPr>
          <w:r>
            <w:rPr>
              <w:rFonts w:cs="Arial"/>
              <w:sz w:val="15"/>
              <w:szCs w:val="15"/>
            </w:rPr>
            <w:t>Eidgenössisches Departement für</w:t>
          </w:r>
          <w:r>
            <w:rPr>
              <w:rFonts w:cs="Arial"/>
              <w:sz w:val="15"/>
              <w:szCs w:val="15"/>
            </w:rPr>
            <w:br/>
            <w:t>Umwelt, Verkehr, Energie und Kommunikation UVEK</w:t>
          </w:r>
        </w:p>
        <w:p w:rsidR="00AE2D84" w:rsidRDefault="00AE2D84">
          <w:pPr>
            <w:pStyle w:val="KopfFett"/>
          </w:pPr>
          <w:r>
            <w:rPr>
              <w:rFonts w:cs="Arial"/>
              <w:sz w:val="15"/>
              <w:szCs w:val="15"/>
            </w:rPr>
            <w:t>Bundesamt für Strassen ASTRA</w:t>
          </w:r>
        </w:p>
        <w:p w:rsidR="00AE2D84" w:rsidRDefault="00AE2D84">
          <w:pPr>
            <w:pStyle w:val="En-tte"/>
            <w:rPr>
              <w:rFonts w:cs="Arial"/>
              <w:sz w:val="15"/>
              <w:szCs w:val="15"/>
            </w:rPr>
          </w:pPr>
          <w:r>
            <w:rPr>
              <w:rFonts w:cs="Arial"/>
              <w:sz w:val="15"/>
              <w:szCs w:val="15"/>
            </w:rPr>
            <w:t xml:space="preserve">Filiale </w:t>
          </w:r>
          <w:proofErr w:type="spellStart"/>
          <w:r>
            <w:rPr>
              <w:rFonts w:cs="Arial"/>
              <w:sz w:val="15"/>
              <w:szCs w:val="15"/>
            </w:rPr>
            <w:t>xxxx</w:t>
          </w:r>
          <w:proofErr w:type="spellEnd"/>
        </w:p>
      </w:tc>
    </w:tr>
  </w:tbl>
  <w:p w:rsidR="00AE2D84" w:rsidRDefault="00AE2D84">
    <w:pPr>
      <w:pStyle w:val="Platzhal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35E3"/>
    <w:multiLevelType w:val="multilevel"/>
    <w:tmpl w:val="FE6C2410"/>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B1025F2"/>
    <w:multiLevelType w:val="multilevel"/>
    <w:tmpl w:val="CEC887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B3E6F74"/>
    <w:multiLevelType w:val="multilevel"/>
    <w:tmpl w:val="0B50539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12050BE1"/>
    <w:multiLevelType w:val="multilevel"/>
    <w:tmpl w:val="BA40BC5E"/>
    <w:lvl w:ilvl="0">
      <w:numFmt w:val="bullet"/>
      <w:lvlText w:val=""/>
      <w:lvlJc w:val="left"/>
      <w:pPr>
        <w:ind w:left="720" w:hanging="360"/>
      </w:pPr>
      <w:rPr>
        <w:rFonts w:ascii="Symbol" w:hAnsi="Symbol"/>
        <w: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36425C2"/>
    <w:multiLevelType w:val="multilevel"/>
    <w:tmpl w:val="65DE56C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904748E"/>
    <w:multiLevelType w:val="multilevel"/>
    <w:tmpl w:val="66900B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A0E4950"/>
    <w:multiLevelType w:val="multilevel"/>
    <w:tmpl w:val="6B8679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1B2B662F"/>
    <w:multiLevelType w:val="multilevel"/>
    <w:tmpl w:val="BC36E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C4839E9"/>
    <w:multiLevelType w:val="multilevel"/>
    <w:tmpl w:val="CA8AA260"/>
    <w:styleLink w:val="LFO6"/>
    <w:lvl w:ilvl="0">
      <w:start w:val="1"/>
      <w:numFmt w:val="decimal"/>
      <w:pStyle w:val="Nummer"/>
      <w:lvlText w:val="%1."/>
      <w:lvlJc w:val="left"/>
      <w:pPr>
        <w:ind w:left="425" w:hanging="425"/>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DDF3861"/>
    <w:multiLevelType w:val="multilevel"/>
    <w:tmpl w:val="471A0C70"/>
    <w:lvl w:ilvl="0">
      <w:numFmt w:val="bullet"/>
      <w:lvlText w:val="-"/>
      <w:lvlJc w:val="left"/>
      <w:pPr>
        <w:ind w:left="1004" w:hanging="360"/>
      </w:pPr>
      <w:rPr>
        <w:rFonts w:ascii="Arial" w:eastAsia="Times New Roman" w:hAnsi="Arial" w:cs="Aria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0">
    <w:nsid w:val="234C52B8"/>
    <w:multiLevelType w:val="multilevel"/>
    <w:tmpl w:val="49ACB458"/>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37A4996"/>
    <w:multiLevelType w:val="multilevel"/>
    <w:tmpl w:val="627EFD8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25C06453"/>
    <w:multiLevelType w:val="multilevel"/>
    <w:tmpl w:val="407E75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94E3EBD"/>
    <w:multiLevelType w:val="multilevel"/>
    <w:tmpl w:val="254EA7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C835FFD"/>
    <w:multiLevelType w:val="multilevel"/>
    <w:tmpl w:val="8B14EF2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2DD33FD7"/>
    <w:multiLevelType w:val="multilevel"/>
    <w:tmpl w:val="D7FA23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2E8279EA"/>
    <w:multiLevelType w:val="multilevel"/>
    <w:tmpl w:val="C688EB98"/>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2EF079D4"/>
    <w:multiLevelType w:val="multilevel"/>
    <w:tmpl w:val="3170F6A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48061CA"/>
    <w:multiLevelType w:val="multilevel"/>
    <w:tmpl w:val="AB5C7CDA"/>
    <w:lvl w:ilvl="0">
      <w:numFmt w:val="bullet"/>
      <w:lvlText w:val=""/>
      <w:lvlJc w:val="left"/>
      <w:pPr>
        <w:ind w:left="433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34C52E5B"/>
    <w:multiLevelType w:val="multilevel"/>
    <w:tmpl w:val="2BBE71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37AB5989"/>
    <w:multiLevelType w:val="multilevel"/>
    <w:tmpl w:val="32149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3B1F6623"/>
    <w:multiLevelType w:val="multilevel"/>
    <w:tmpl w:val="34C25BDE"/>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3E573DE8"/>
    <w:multiLevelType w:val="multilevel"/>
    <w:tmpl w:val="7448576C"/>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495D3933"/>
    <w:multiLevelType w:val="multilevel"/>
    <w:tmpl w:val="39E687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4E0B4157"/>
    <w:multiLevelType w:val="multilevel"/>
    <w:tmpl w:val="E050F6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B0712B"/>
    <w:multiLevelType w:val="multilevel"/>
    <w:tmpl w:val="8200D7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52C224DB"/>
    <w:multiLevelType w:val="multilevel"/>
    <w:tmpl w:val="2862A9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3F53661"/>
    <w:multiLevelType w:val="multilevel"/>
    <w:tmpl w:val="A67A15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540D2BB4"/>
    <w:multiLevelType w:val="multilevel"/>
    <w:tmpl w:val="BCC8EFA2"/>
    <w:lvl w:ilvl="0">
      <w:numFmt w:val="bullet"/>
      <w:lvlText w:val="-"/>
      <w:lvlJc w:val="left"/>
      <w:pPr>
        <w:ind w:left="1080" w:hanging="360"/>
      </w:pPr>
      <w:rPr>
        <w:rFonts w:ascii="Arial" w:eastAsia="Times New Roman"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9">
    <w:nsid w:val="554921D8"/>
    <w:multiLevelType w:val="multilevel"/>
    <w:tmpl w:val="24985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55DF11A1"/>
    <w:multiLevelType w:val="multilevel"/>
    <w:tmpl w:val="1A1887B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55F13829"/>
    <w:multiLevelType w:val="multilevel"/>
    <w:tmpl w:val="6372A1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56732FD9"/>
    <w:multiLevelType w:val="multilevel"/>
    <w:tmpl w:val="95DCB4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9764EBB"/>
    <w:multiLevelType w:val="multilevel"/>
    <w:tmpl w:val="352ADB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nsid w:val="59CC1FD2"/>
    <w:multiLevelType w:val="multilevel"/>
    <w:tmpl w:val="F894E9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5C58537A"/>
    <w:multiLevelType w:val="multilevel"/>
    <w:tmpl w:val="704C7D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5D4B50D1"/>
    <w:multiLevelType w:val="multilevel"/>
    <w:tmpl w:val="35F699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4282CDB"/>
    <w:multiLevelType w:val="multilevel"/>
    <w:tmpl w:val="1270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nsid w:val="685C6A66"/>
    <w:multiLevelType w:val="multilevel"/>
    <w:tmpl w:val="1778B758"/>
    <w:styleLink w:val="WWOutlineListStyle"/>
    <w:lvl w:ilvl="0">
      <w:start w:val="1"/>
      <w:numFmt w:val="decimal"/>
      <w:pStyle w:val="Titre1"/>
      <w:lvlText w:val="%1."/>
      <w:lvlJc w:val="left"/>
      <w:pPr>
        <w:ind w:left="851" w:hanging="851"/>
      </w:pPr>
      <w:rPr>
        <w:rFonts w:cs="Times New Roman"/>
        <w:lang w:val="de-CH"/>
      </w:rPr>
    </w:lvl>
    <w:lvl w:ilvl="1">
      <w:start w:val="1"/>
      <w:numFmt w:val="decimal"/>
      <w:pStyle w:val="Titre2"/>
      <w:lvlText w:val="%1.%2."/>
      <w:lvlJc w:val="left"/>
      <w:pPr>
        <w:ind w:left="851" w:hanging="851"/>
      </w:pPr>
      <w:rPr>
        <w:rFonts w:cs="Times New Roman"/>
      </w:rPr>
    </w:lvl>
    <w:lvl w:ilvl="2">
      <w:start w:val="1"/>
      <w:numFmt w:val="decimal"/>
      <w:pStyle w:val="Titre3"/>
      <w:lvlText w:val="%1.%2.%3."/>
      <w:lvlJc w:val="left"/>
      <w:pPr>
        <w:ind w:left="851" w:hanging="851"/>
      </w:pPr>
      <w:rPr>
        <w:b/>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Titre4"/>
      <w:lvlText w:val="%1.%2.%3.%4."/>
      <w:lvlJc w:val="left"/>
      <w:pPr>
        <w:ind w:left="851" w:hanging="851"/>
      </w:pPr>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9826F83"/>
    <w:multiLevelType w:val="multilevel"/>
    <w:tmpl w:val="AC8CF3F6"/>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nsid w:val="6B6261C9"/>
    <w:multiLevelType w:val="multilevel"/>
    <w:tmpl w:val="630AE0F4"/>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6F927426"/>
    <w:multiLevelType w:val="multilevel"/>
    <w:tmpl w:val="6DF494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70EB3971"/>
    <w:multiLevelType w:val="multilevel"/>
    <w:tmpl w:val="E030455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772E7425"/>
    <w:multiLevelType w:val="multilevel"/>
    <w:tmpl w:val="E62CA2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7AAA2AD3"/>
    <w:multiLevelType w:val="multilevel"/>
    <w:tmpl w:val="5B80B35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7EF015C4"/>
    <w:multiLevelType w:val="multilevel"/>
    <w:tmpl w:val="4A6A21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8"/>
  </w:num>
  <w:num w:numId="2">
    <w:abstractNumId w:val="8"/>
  </w:num>
  <w:num w:numId="3">
    <w:abstractNumId w:val="25"/>
  </w:num>
  <w:num w:numId="4">
    <w:abstractNumId w:val="16"/>
  </w:num>
  <w:num w:numId="5">
    <w:abstractNumId w:val="39"/>
  </w:num>
  <w:num w:numId="6">
    <w:abstractNumId w:val="36"/>
  </w:num>
  <w:num w:numId="7">
    <w:abstractNumId w:val="31"/>
  </w:num>
  <w:num w:numId="8">
    <w:abstractNumId w:val="26"/>
  </w:num>
  <w:num w:numId="9">
    <w:abstractNumId w:val="26"/>
    <w:lvlOverride w:ilvl="0">
      <w:startOverride w:val="1"/>
    </w:lvlOverride>
  </w:num>
  <w:num w:numId="10">
    <w:abstractNumId w:val="20"/>
  </w:num>
  <w:num w:numId="11">
    <w:abstractNumId w:val="45"/>
  </w:num>
  <w:num w:numId="12">
    <w:abstractNumId w:val="35"/>
  </w:num>
  <w:num w:numId="13">
    <w:abstractNumId w:val="23"/>
  </w:num>
  <w:num w:numId="14">
    <w:abstractNumId w:val="3"/>
  </w:num>
  <w:num w:numId="15">
    <w:abstractNumId w:val="27"/>
  </w:num>
  <w:num w:numId="16">
    <w:abstractNumId w:val="43"/>
  </w:num>
  <w:num w:numId="17">
    <w:abstractNumId w:val="37"/>
  </w:num>
  <w:num w:numId="18">
    <w:abstractNumId w:val="7"/>
  </w:num>
  <w:num w:numId="19">
    <w:abstractNumId w:val="18"/>
  </w:num>
  <w:num w:numId="20">
    <w:abstractNumId w:val="29"/>
  </w:num>
  <w:num w:numId="21">
    <w:abstractNumId w:val="15"/>
  </w:num>
  <w:num w:numId="22">
    <w:abstractNumId w:val="6"/>
  </w:num>
  <w:num w:numId="23">
    <w:abstractNumId w:val="13"/>
  </w:num>
  <w:num w:numId="24">
    <w:abstractNumId w:val="19"/>
  </w:num>
  <w:num w:numId="25">
    <w:abstractNumId w:val="2"/>
  </w:num>
  <w:num w:numId="26">
    <w:abstractNumId w:val="17"/>
  </w:num>
  <w:num w:numId="27">
    <w:abstractNumId w:val="9"/>
  </w:num>
  <w:num w:numId="28">
    <w:abstractNumId w:val="41"/>
  </w:num>
  <w:num w:numId="29">
    <w:abstractNumId w:val="5"/>
  </w:num>
  <w:num w:numId="30">
    <w:abstractNumId w:val="44"/>
  </w:num>
  <w:num w:numId="31">
    <w:abstractNumId w:val="24"/>
  </w:num>
  <w:num w:numId="32">
    <w:abstractNumId w:val="32"/>
  </w:num>
  <w:num w:numId="33">
    <w:abstractNumId w:val="28"/>
  </w:num>
  <w:num w:numId="34">
    <w:abstractNumId w:val="33"/>
  </w:num>
  <w:num w:numId="35">
    <w:abstractNumId w:val="34"/>
  </w:num>
  <w:num w:numId="36">
    <w:abstractNumId w:val="10"/>
  </w:num>
  <w:num w:numId="37">
    <w:abstractNumId w:val="4"/>
  </w:num>
  <w:num w:numId="38">
    <w:abstractNumId w:val="1"/>
  </w:num>
  <w:num w:numId="39">
    <w:abstractNumId w:val="12"/>
  </w:num>
  <w:num w:numId="40">
    <w:abstractNumId w:val="14"/>
  </w:num>
  <w:num w:numId="41">
    <w:abstractNumId w:val="40"/>
  </w:num>
  <w:num w:numId="42">
    <w:abstractNumId w:val="22"/>
  </w:num>
  <w:num w:numId="43">
    <w:abstractNumId w:val="11"/>
  </w:num>
  <w:num w:numId="44">
    <w:abstractNumId w:val="0"/>
  </w:num>
  <w:num w:numId="45">
    <w:abstractNumId w:val="42"/>
  </w:num>
  <w:num w:numId="46">
    <w:abstractNumId w:val="30"/>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9"/>
  <w:autoHyphenation/>
  <w:hyphenationZone w:val="425"/>
  <w:characterSpacingControl w:val="doNotCompress"/>
  <w:footnotePr>
    <w:footnote w:id="-1"/>
    <w:footnote w:id="0"/>
  </w:footnotePr>
  <w:endnotePr>
    <w:endnote w:id="-1"/>
    <w:endnote w:id="0"/>
  </w:endnotePr>
  <w:compat/>
  <w:rsids>
    <w:rsidRoot w:val="008C023F"/>
    <w:rsid w:val="00000096"/>
    <w:rsid w:val="00002279"/>
    <w:rsid w:val="000027C8"/>
    <w:rsid w:val="00025A25"/>
    <w:rsid w:val="00062279"/>
    <w:rsid w:val="00070408"/>
    <w:rsid w:val="00081814"/>
    <w:rsid w:val="0008286A"/>
    <w:rsid w:val="00086319"/>
    <w:rsid w:val="00091FE0"/>
    <w:rsid w:val="00097B48"/>
    <w:rsid w:val="000C0431"/>
    <w:rsid w:val="000C59D5"/>
    <w:rsid w:val="000D17AC"/>
    <w:rsid w:val="000D2439"/>
    <w:rsid w:val="000D3F42"/>
    <w:rsid w:val="000E4504"/>
    <w:rsid w:val="0010692A"/>
    <w:rsid w:val="00107886"/>
    <w:rsid w:val="00127F1E"/>
    <w:rsid w:val="00142EB1"/>
    <w:rsid w:val="00143FE6"/>
    <w:rsid w:val="00154989"/>
    <w:rsid w:val="001A3A2A"/>
    <w:rsid w:val="001B0F7D"/>
    <w:rsid w:val="001B2338"/>
    <w:rsid w:val="001C37A4"/>
    <w:rsid w:val="001D14FA"/>
    <w:rsid w:val="001D4CB5"/>
    <w:rsid w:val="00212F45"/>
    <w:rsid w:val="00214C70"/>
    <w:rsid w:val="00217A1E"/>
    <w:rsid w:val="00247BB2"/>
    <w:rsid w:val="002521F0"/>
    <w:rsid w:val="002A7060"/>
    <w:rsid w:val="002A7435"/>
    <w:rsid w:val="002C1780"/>
    <w:rsid w:val="002C3A08"/>
    <w:rsid w:val="002C7D8A"/>
    <w:rsid w:val="002F18E8"/>
    <w:rsid w:val="002F7529"/>
    <w:rsid w:val="00314D30"/>
    <w:rsid w:val="00362272"/>
    <w:rsid w:val="0039159A"/>
    <w:rsid w:val="003B05C0"/>
    <w:rsid w:val="003D2E17"/>
    <w:rsid w:val="003D3E74"/>
    <w:rsid w:val="003F3A1F"/>
    <w:rsid w:val="004033DB"/>
    <w:rsid w:val="00405393"/>
    <w:rsid w:val="00435711"/>
    <w:rsid w:val="00443745"/>
    <w:rsid w:val="00457F35"/>
    <w:rsid w:val="00462B1D"/>
    <w:rsid w:val="00482DB5"/>
    <w:rsid w:val="004942D9"/>
    <w:rsid w:val="004C539C"/>
    <w:rsid w:val="004D2A80"/>
    <w:rsid w:val="004D3C60"/>
    <w:rsid w:val="004E4E3E"/>
    <w:rsid w:val="00522493"/>
    <w:rsid w:val="00525C52"/>
    <w:rsid w:val="00526268"/>
    <w:rsid w:val="005329E1"/>
    <w:rsid w:val="00547435"/>
    <w:rsid w:val="00547553"/>
    <w:rsid w:val="0055340E"/>
    <w:rsid w:val="005559E4"/>
    <w:rsid w:val="00586B2A"/>
    <w:rsid w:val="005978E7"/>
    <w:rsid w:val="00597C77"/>
    <w:rsid w:val="005D1217"/>
    <w:rsid w:val="005D4DEF"/>
    <w:rsid w:val="00612515"/>
    <w:rsid w:val="006341BF"/>
    <w:rsid w:val="00652479"/>
    <w:rsid w:val="00654162"/>
    <w:rsid w:val="006639D2"/>
    <w:rsid w:val="00692CB7"/>
    <w:rsid w:val="006A7F31"/>
    <w:rsid w:val="006B7D10"/>
    <w:rsid w:val="006C6DEB"/>
    <w:rsid w:val="006D5F5D"/>
    <w:rsid w:val="006E7D2D"/>
    <w:rsid w:val="006F3FC7"/>
    <w:rsid w:val="006F6B73"/>
    <w:rsid w:val="0070683A"/>
    <w:rsid w:val="007202C6"/>
    <w:rsid w:val="007208DE"/>
    <w:rsid w:val="00723120"/>
    <w:rsid w:val="00723297"/>
    <w:rsid w:val="00734BF6"/>
    <w:rsid w:val="00743516"/>
    <w:rsid w:val="00786DA7"/>
    <w:rsid w:val="0079114E"/>
    <w:rsid w:val="007D5B67"/>
    <w:rsid w:val="007E23D1"/>
    <w:rsid w:val="00804FC0"/>
    <w:rsid w:val="00811679"/>
    <w:rsid w:val="00811804"/>
    <w:rsid w:val="0081324A"/>
    <w:rsid w:val="008161EC"/>
    <w:rsid w:val="00846072"/>
    <w:rsid w:val="00854BB5"/>
    <w:rsid w:val="00873CDA"/>
    <w:rsid w:val="00874E42"/>
    <w:rsid w:val="00885EED"/>
    <w:rsid w:val="008A45D3"/>
    <w:rsid w:val="008A5417"/>
    <w:rsid w:val="008B151F"/>
    <w:rsid w:val="008B55EF"/>
    <w:rsid w:val="008C0222"/>
    <w:rsid w:val="008C023F"/>
    <w:rsid w:val="008C0CAB"/>
    <w:rsid w:val="008C3F6E"/>
    <w:rsid w:val="008C5067"/>
    <w:rsid w:val="009451D9"/>
    <w:rsid w:val="0095076F"/>
    <w:rsid w:val="009542BF"/>
    <w:rsid w:val="00985EA5"/>
    <w:rsid w:val="00990FD9"/>
    <w:rsid w:val="009950A9"/>
    <w:rsid w:val="009B3FE8"/>
    <w:rsid w:val="009C3606"/>
    <w:rsid w:val="009D0A3B"/>
    <w:rsid w:val="009D1578"/>
    <w:rsid w:val="00A053E5"/>
    <w:rsid w:val="00A2371C"/>
    <w:rsid w:val="00A31BC8"/>
    <w:rsid w:val="00A434B8"/>
    <w:rsid w:val="00A519D2"/>
    <w:rsid w:val="00A74524"/>
    <w:rsid w:val="00A82CD3"/>
    <w:rsid w:val="00A90C83"/>
    <w:rsid w:val="00A922BB"/>
    <w:rsid w:val="00AB2C99"/>
    <w:rsid w:val="00AC1894"/>
    <w:rsid w:val="00AD143C"/>
    <w:rsid w:val="00AE2D84"/>
    <w:rsid w:val="00AE6D8B"/>
    <w:rsid w:val="00AF4EF3"/>
    <w:rsid w:val="00B33FD5"/>
    <w:rsid w:val="00B41B0E"/>
    <w:rsid w:val="00B47C95"/>
    <w:rsid w:val="00B50AA5"/>
    <w:rsid w:val="00B549BB"/>
    <w:rsid w:val="00B5567D"/>
    <w:rsid w:val="00B668EF"/>
    <w:rsid w:val="00B81D77"/>
    <w:rsid w:val="00B94CD4"/>
    <w:rsid w:val="00BA176C"/>
    <w:rsid w:val="00BA38DC"/>
    <w:rsid w:val="00BF4602"/>
    <w:rsid w:val="00C02A01"/>
    <w:rsid w:val="00C54199"/>
    <w:rsid w:val="00C715A2"/>
    <w:rsid w:val="00C7351B"/>
    <w:rsid w:val="00C77F56"/>
    <w:rsid w:val="00C819FD"/>
    <w:rsid w:val="00C873B4"/>
    <w:rsid w:val="00CA6F0F"/>
    <w:rsid w:val="00CD02EC"/>
    <w:rsid w:val="00CD0705"/>
    <w:rsid w:val="00CD2BA1"/>
    <w:rsid w:val="00CF633E"/>
    <w:rsid w:val="00D071FB"/>
    <w:rsid w:val="00D209A0"/>
    <w:rsid w:val="00D263FF"/>
    <w:rsid w:val="00D344BE"/>
    <w:rsid w:val="00D51B36"/>
    <w:rsid w:val="00D81507"/>
    <w:rsid w:val="00D86191"/>
    <w:rsid w:val="00D8700D"/>
    <w:rsid w:val="00D979D6"/>
    <w:rsid w:val="00DB509F"/>
    <w:rsid w:val="00DB5870"/>
    <w:rsid w:val="00DD647F"/>
    <w:rsid w:val="00DF5152"/>
    <w:rsid w:val="00E35EA1"/>
    <w:rsid w:val="00E45E56"/>
    <w:rsid w:val="00E530C1"/>
    <w:rsid w:val="00E56776"/>
    <w:rsid w:val="00E61962"/>
    <w:rsid w:val="00E62A24"/>
    <w:rsid w:val="00EC5226"/>
    <w:rsid w:val="00EC77EC"/>
    <w:rsid w:val="00ED0452"/>
    <w:rsid w:val="00EE39BE"/>
    <w:rsid w:val="00EE6534"/>
    <w:rsid w:val="00EF3145"/>
    <w:rsid w:val="00EF5DDE"/>
    <w:rsid w:val="00EF6FBF"/>
    <w:rsid w:val="00F22499"/>
    <w:rsid w:val="00F70234"/>
    <w:rsid w:val="00F7242E"/>
    <w:rsid w:val="00F82DAC"/>
    <w:rsid w:val="00F87B6E"/>
    <w:rsid w:val="00F95562"/>
    <w:rsid w:val="00FA4C90"/>
    <w:rsid w:val="00FA4D1F"/>
    <w:rsid w:val="00FD67D3"/>
    <w:rsid w:val="00FE35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3213]"/>
    </o:shapedefaults>
    <o:shapelayout v:ext="edit">
      <o:idmap v:ext="edit" data="1"/>
      <o:rules v:ext="edit">
        <o:r id="V:Rule7" type="connector" idref="#AutoShape 926"/>
        <o:r id="V:Rule8" type="connector" idref="#AutoShape 927"/>
        <o:r id="V:Rule10" type="connector" idref="#AutoShape 927"/>
        <o:r id="V:Rule11" type="connector" idref="#AutoShape 928"/>
        <o:r id="V:Rule13" type="connector" idref="#AutoShape 928"/>
        <o:r id="V:Rule14" type="connector" idref="#AutoShape 929"/>
        <o:r id="V:Rule19" type="connector" idref="#AutoShape 926"/>
        <o:r id="V:Rule20" type="connector" idref="#_x0000_s1072"/>
        <o:r id="V:Rule22" type="connector" idref="#_x0000_s1141"/>
        <o:r id="V:Rule24" type="connector" idref="#_x0000_s1143"/>
        <o:r id="V:Rule25" type="connector" idref="#AutoShape 928"/>
        <o:r id="V:Rule27" type="connector" idref="#AutoShape 927"/>
        <o:r id="V:Rule28" type="connector" idref="#_x0000_s1073"/>
        <o:r id="V:Rule29" type="connector" idref="#_x0000_s1115"/>
        <o:r id="V:Rule30" type="connector" idref="#AutoShape 929"/>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C023F"/>
    <w:pPr>
      <w:spacing w:line="260" w:lineRule="exact"/>
    </w:pPr>
    <w:rPr>
      <w:rFonts w:ascii="Arial" w:hAnsi="Arial" w:cs="Arial"/>
    </w:rPr>
  </w:style>
  <w:style w:type="paragraph" w:styleId="Titre1">
    <w:name w:val="heading 1"/>
    <w:basedOn w:val="Normal"/>
    <w:next w:val="Normal"/>
    <w:rsid w:val="008C023F"/>
    <w:pPr>
      <w:keepNext/>
      <w:numPr>
        <w:numId w:val="1"/>
      </w:numPr>
      <w:spacing w:before="240" w:after="120" w:line="240" w:lineRule="auto"/>
      <w:outlineLvl w:val="0"/>
    </w:pPr>
    <w:rPr>
      <w:rFonts w:cs="Times New Roman"/>
      <w:b/>
      <w:bCs/>
      <w:kern w:val="3"/>
      <w:sz w:val="28"/>
      <w:szCs w:val="28"/>
    </w:rPr>
  </w:style>
  <w:style w:type="paragraph" w:styleId="Titre2">
    <w:name w:val="heading 2"/>
    <w:basedOn w:val="Normal"/>
    <w:next w:val="Normal"/>
    <w:rsid w:val="008C023F"/>
    <w:pPr>
      <w:keepNext/>
      <w:numPr>
        <w:ilvl w:val="1"/>
        <w:numId w:val="1"/>
      </w:numPr>
      <w:spacing w:before="120" w:after="120" w:line="240" w:lineRule="auto"/>
      <w:outlineLvl w:val="1"/>
    </w:pPr>
    <w:rPr>
      <w:rFonts w:cs="Times New Roman"/>
      <w:b/>
      <w:bCs/>
      <w:sz w:val="24"/>
      <w:szCs w:val="24"/>
    </w:rPr>
  </w:style>
  <w:style w:type="paragraph" w:styleId="Titre3">
    <w:name w:val="heading 3"/>
    <w:basedOn w:val="Normal"/>
    <w:next w:val="Normal"/>
    <w:rsid w:val="008C023F"/>
    <w:pPr>
      <w:keepNext/>
      <w:numPr>
        <w:ilvl w:val="2"/>
        <w:numId w:val="1"/>
      </w:numPr>
      <w:spacing w:before="60" w:after="120" w:line="240" w:lineRule="auto"/>
      <w:outlineLvl w:val="2"/>
    </w:pPr>
    <w:rPr>
      <w:rFonts w:cs="Times New Roman"/>
      <w:b/>
      <w:bCs/>
      <w:sz w:val="22"/>
      <w:szCs w:val="22"/>
    </w:rPr>
  </w:style>
  <w:style w:type="paragraph" w:styleId="Titre4">
    <w:name w:val="heading 4"/>
    <w:basedOn w:val="Normal"/>
    <w:next w:val="Normal"/>
    <w:rsid w:val="008C023F"/>
    <w:pPr>
      <w:keepNext/>
      <w:numPr>
        <w:ilvl w:val="3"/>
        <w:numId w:val="1"/>
      </w:numPr>
      <w:spacing w:before="60" w:after="60" w:line="240" w:lineRule="auto"/>
      <w:outlineLvl w:val="3"/>
    </w:pPr>
    <w:rPr>
      <w:rFonts w:cs="Times New Roman"/>
      <w:b/>
      <w:bCs/>
    </w:rPr>
  </w:style>
  <w:style w:type="paragraph" w:styleId="Titre5">
    <w:name w:val="heading 5"/>
    <w:basedOn w:val="Normal"/>
    <w:next w:val="Normal"/>
    <w:rsid w:val="008C023F"/>
    <w:pPr>
      <w:keepNext/>
      <w:keepLines/>
      <w:widowControl w:val="0"/>
      <w:tabs>
        <w:tab w:val="left" w:pos="1418"/>
        <w:tab w:val="left" w:pos="1559"/>
      </w:tabs>
      <w:spacing w:before="460" w:after="60" w:line="260" w:lineRule="atLeast"/>
      <w:ind w:left="1008" w:hanging="1008"/>
      <w:outlineLvl w:val="4"/>
    </w:pPr>
    <w:rPr>
      <w:rFonts w:cs="Times New Roman"/>
      <w:b/>
      <w:bCs/>
      <w:i/>
      <w:iCs/>
      <w:sz w:val="22"/>
      <w:szCs w:val="26"/>
      <w:lang w:val="en-US" w:eastAsia="de-DE"/>
    </w:rPr>
  </w:style>
  <w:style w:type="paragraph" w:styleId="Titre6">
    <w:name w:val="heading 6"/>
    <w:basedOn w:val="Normal"/>
    <w:next w:val="Normal"/>
    <w:rsid w:val="008C023F"/>
    <w:pPr>
      <w:keepNext/>
      <w:keepLines/>
      <w:widowControl w:val="0"/>
      <w:tabs>
        <w:tab w:val="left" w:pos="1559"/>
        <w:tab w:val="left" w:pos="1701"/>
        <w:tab w:val="left" w:pos="1843"/>
      </w:tabs>
      <w:spacing w:before="460" w:after="60" w:line="260" w:lineRule="atLeast"/>
      <w:ind w:left="1152" w:hanging="1152"/>
      <w:outlineLvl w:val="5"/>
    </w:pPr>
    <w:rPr>
      <w:rFonts w:cs="Times New Roman"/>
      <w:bCs/>
      <w:sz w:val="22"/>
      <w:lang w:val="en-US" w:eastAsia="de-DE"/>
    </w:rPr>
  </w:style>
  <w:style w:type="paragraph" w:styleId="Titre7">
    <w:name w:val="heading 7"/>
    <w:basedOn w:val="Normal"/>
    <w:next w:val="Normal"/>
    <w:rsid w:val="008C023F"/>
    <w:pPr>
      <w:keepNext/>
      <w:keepLines/>
      <w:widowControl w:val="0"/>
      <w:tabs>
        <w:tab w:val="left" w:pos="1701"/>
        <w:tab w:val="left" w:pos="1843"/>
        <w:tab w:val="left" w:pos="1985"/>
        <w:tab w:val="left" w:pos="2126"/>
      </w:tabs>
      <w:spacing w:before="460" w:after="60" w:line="260" w:lineRule="atLeast"/>
      <w:ind w:left="1296" w:hanging="1296"/>
      <w:outlineLvl w:val="6"/>
    </w:pPr>
    <w:rPr>
      <w:rFonts w:cs="Times New Roman"/>
      <w:i/>
      <w:sz w:val="22"/>
      <w:szCs w:val="24"/>
      <w:lang w:val="en-US" w:eastAsia="de-DE"/>
    </w:rPr>
  </w:style>
  <w:style w:type="paragraph" w:styleId="Titre8">
    <w:name w:val="heading 8"/>
    <w:basedOn w:val="Normal"/>
    <w:next w:val="Normal"/>
    <w:rsid w:val="008C023F"/>
    <w:pPr>
      <w:keepNext/>
      <w:keepLines/>
      <w:widowControl w:val="0"/>
      <w:tabs>
        <w:tab w:val="left" w:pos="1843"/>
        <w:tab w:val="left" w:pos="1985"/>
        <w:tab w:val="left" w:pos="2126"/>
        <w:tab w:val="left" w:pos="2268"/>
      </w:tabs>
      <w:spacing w:before="460" w:after="60" w:line="260" w:lineRule="atLeast"/>
      <w:ind w:left="1440" w:hanging="1440"/>
      <w:outlineLvl w:val="7"/>
    </w:pPr>
    <w:rPr>
      <w:rFonts w:cs="Times New Roman"/>
      <w:iCs/>
      <w:szCs w:val="24"/>
      <w:lang w:val="en-US" w:eastAsia="de-DE"/>
    </w:rPr>
  </w:style>
  <w:style w:type="paragraph" w:styleId="Titre9">
    <w:name w:val="heading 9"/>
    <w:basedOn w:val="Normal"/>
    <w:next w:val="Normal"/>
    <w:rsid w:val="008C023F"/>
    <w:pPr>
      <w:keepNext/>
      <w:keepLines/>
      <w:widowControl w:val="0"/>
      <w:tabs>
        <w:tab w:val="left" w:pos="1985"/>
        <w:tab w:val="left" w:pos="2126"/>
        <w:tab w:val="left" w:pos="2268"/>
        <w:tab w:val="left" w:pos="2410"/>
        <w:tab w:val="left" w:pos="2552"/>
      </w:tabs>
      <w:spacing w:before="460" w:after="60" w:line="260" w:lineRule="atLeast"/>
      <w:ind w:left="1584" w:hanging="1584"/>
      <w:outlineLvl w:val="8"/>
    </w:pPr>
    <w:rPr>
      <w:rFonts w:cs="Times New Roman"/>
      <w:i/>
      <w:lang w:val="en-US"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rsid w:val="008C023F"/>
    <w:pPr>
      <w:numPr>
        <w:numId w:val="1"/>
      </w:numPr>
    </w:pPr>
  </w:style>
  <w:style w:type="character" w:customStyle="1" w:styleId="berschrift1Zchn">
    <w:name w:val="Überschrift 1 Zchn"/>
    <w:rsid w:val="008C023F"/>
    <w:rPr>
      <w:rFonts w:ascii="Arial" w:hAnsi="Arial"/>
      <w:b/>
      <w:bCs/>
      <w:kern w:val="3"/>
      <w:sz w:val="28"/>
      <w:szCs w:val="28"/>
    </w:rPr>
  </w:style>
  <w:style w:type="character" w:customStyle="1" w:styleId="berschrift2Zchn">
    <w:name w:val="Überschrift 2 Zchn"/>
    <w:rsid w:val="008C023F"/>
    <w:rPr>
      <w:rFonts w:ascii="Arial" w:hAnsi="Arial"/>
      <w:b/>
      <w:bCs/>
      <w:sz w:val="24"/>
      <w:szCs w:val="24"/>
    </w:rPr>
  </w:style>
  <w:style w:type="character" w:customStyle="1" w:styleId="berschrift3Zchn">
    <w:name w:val="Überschrift 3 Zchn"/>
    <w:rsid w:val="008C023F"/>
    <w:rPr>
      <w:rFonts w:ascii="Arial" w:hAnsi="Arial"/>
      <w:b/>
      <w:bCs/>
      <w:sz w:val="22"/>
      <w:szCs w:val="22"/>
    </w:rPr>
  </w:style>
  <w:style w:type="character" w:customStyle="1" w:styleId="berschrift4Zchn">
    <w:name w:val="Überschrift 4 Zchn"/>
    <w:rsid w:val="008C023F"/>
    <w:rPr>
      <w:rFonts w:ascii="Arial" w:hAnsi="Arial"/>
      <w:b/>
      <w:bCs/>
    </w:rPr>
  </w:style>
  <w:style w:type="paragraph" w:styleId="En-tte">
    <w:name w:val="header"/>
    <w:basedOn w:val="Normal"/>
    <w:rsid w:val="008C023F"/>
    <w:pPr>
      <w:suppressAutoHyphens/>
      <w:spacing w:line="200" w:lineRule="exact"/>
    </w:pPr>
    <w:rPr>
      <w:rFonts w:cs="Times New Roman"/>
    </w:rPr>
  </w:style>
  <w:style w:type="character" w:customStyle="1" w:styleId="KopfzeileZchn">
    <w:name w:val="Kopfzeile Zchn"/>
    <w:rsid w:val="008C023F"/>
    <w:rPr>
      <w:rFonts w:ascii="Arial" w:hAnsi="Arial" w:cs="Arial"/>
    </w:rPr>
  </w:style>
  <w:style w:type="paragraph" w:styleId="Pieddepage">
    <w:name w:val="footer"/>
    <w:basedOn w:val="Normal"/>
    <w:rsid w:val="008C023F"/>
    <w:pPr>
      <w:suppressAutoHyphens/>
      <w:spacing w:line="200" w:lineRule="exact"/>
    </w:pPr>
    <w:rPr>
      <w:rFonts w:cs="Times New Roman"/>
    </w:rPr>
  </w:style>
  <w:style w:type="character" w:customStyle="1" w:styleId="FuzeileZchn">
    <w:name w:val="Fußzeile Zchn"/>
    <w:rsid w:val="008C023F"/>
    <w:rPr>
      <w:rFonts w:ascii="Arial" w:hAnsi="Arial" w:cs="Arial"/>
    </w:rPr>
  </w:style>
  <w:style w:type="paragraph" w:customStyle="1" w:styleId="KopfFett">
    <w:name w:val="KopfFett"/>
    <w:basedOn w:val="En-tte"/>
    <w:next w:val="En-tte"/>
    <w:rsid w:val="008C023F"/>
    <w:rPr>
      <w:b/>
      <w:bCs/>
    </w:rPr>
  </w:style>
  <w:style w:type="paragraph" w:customStyle="1" w:styleId="KopfDept">
    <w:name w:val="KopfDept"/>
    <w:basedOn w:val="En-tte"/>
    <w:next w:val="KopfFett"/>
    <w:rsid w:val="008C023F"/>
    <w:pPr>
      <w:spacing w:after="100"/>
    </w:pPr>
  </w:style>
  <w:style w:type="paragraph" w:customStyle="1" w:styleId="Logo">
    <w:name w:val="Logo"/>
    <w:rsid w:val="008C023F"/>
    <w:rPr>
      <w:rFonts w:ascii="Arial" w:hAnsi="Arial" w:cs="Arial"/>
      <w:sz w:val="15"/>
      <w:szCs w:val="15"/>
    </w:rPr>
  </w:style>
  <w:style w:type="paragraph" w:customStyle="1" w:styleId="Post">
    <w:name w:val="Post"/>
    <w:basedOn w:val="Normal"/>
    <w:next w:val="Normal"/>
    <w:rsid w:val="008C023F"/>
    <w:pPr>
      <w:spacing w:line="200" w:lineRule="exact"/>
    </w:pPr>
    <w:rPr>
      <w:sz w:val="14"/>
      <w:szCs w:val="14"/>
      <w:u w:val="single"/>
    </w:rPr>
  </w:style>
  <w:style w:type="paragraph" w:customStyle="1" w:styleId="Ref">
    <w:name w:val="Ref"/>
    <w:basedOn w:val="Normal"/>
    <w:next w:val="Normal"/>
    <w:rsid w:val="008C023F"/>
    <w:pPr>
      <w:spacing w:line="200" w:lineRule="exact"/>
    </w:pPr>
    <w:rPr>
      <w:sz w:val="15"/>
      <w:szCs w:val="15"/>
    </w:rPr>
  </w:style>
  <w:style w:type="paragraph" w:customStyle="1" w:styleId="Absenderfeld9pt">
    <w:name w:val="Absenderfeld9pt"/>
    <w:basedOn w:val="Normal"/>
    <w:rsid w:val="008C023F"/>
    <w:pPr>
      <w:tabs>
        <w:tab w:val="left" w:pos="3005"/>
        <w:tab w:val="left" w:pos="5727"/>
      </w:tabs>
      <w:spacing w:line="240" w:lineRule="auto"/>
    </w:pPr>
    <w:rPr>
      <w:sz w:val="18"/>
      <w:szCs w:val="18"/>
      <w:lang w:eastAsia="de-DE"/>
    </w:rPr>
  </w:style>
  <w:style w:type="paragraph" w:customStyle="1" w:styleId="Pfad">
    <w:name w:val="Pfad"/>
    <w:next w:val="Pieddepage"/>
    <w:rsid w:val="008C023F"/>
    <w:pPr>
      <w:spacing w:line="160" w:lineRule="exact"/>
    </w:pPr>
    <w:rPr>
      <w:rFonts w:ascii="Arial" w:hAnsi="Arial" w:cs="Arial"/>
      <w:sz w:val="12"/>
      <w:szCs w:val="12"/>
    </w:rPr>
  </w:style>
  <w:style w:type="paragraph" w:customStyle="1" w:styleId="Betreff">
    <w:name w:val="Betreff"/>
    <w:basedOn w:val="Titre1"/>
    <w:rsid w:val="008C023F"/>
    <w:pPr>
      <w:numPr>
        <w:numId w:val="0"/>
      </w:numPr>
      <w:spacing w:line="960" w:lineRule="exact"/>
    </w:pPr>
    <w:rPr>
      <w:sz w:val="20"/>
      <w:szCs w:val="20"/>
    </w:rPr>
  </w:style>
  <w:style w:type="paragraph" w:customStyle="1" w:styleId="Seite">
    <w:name w:val="Seite"/>
    <w:basedOn w:val="Normal"/>
    <w:rsid w:val="008C023F"/>
    <w:pPr>
      <w:suppressAutoHyphens/>
      <w:spacing w:line="200" w:lineRule="exact"/>
      <w:jc w:val="right"/>
    </w:pPr>
    <w:rPr>
      <w:sz w:val="14"/>
      <w:szCs w:val="14"/>
    </w:rPr>
  </w:style>
  <w:style w:type="paragraph" w:customStyle="1" w:styleId="Platzhalter">
    <w:name w:val="Platzhalter"/>
    <w:basedOn w:val="Normal"/>
    <w:next w:val="Normal"/>
    <w:rsid w:val="008C023F"/>
    <w:pPr>
      <w:spacing w:line="240" w:lineRule="auto"/>
    </w:pPr>
    <w:rPr>
      <w:sz w:val="2"/>
      <w:szCs w:val="2"/>
    </w:rPr>
  </w:style>
  <w:style w:type="paragraph" w:customStyle="1" w:styleId="Text">
    <w:name w:val="Text"/>
    <w:basedOn w:val="Normal"/>
    <w:rsid w:val="008C023F"/>
    <w:pPr>
      <w:spacing w:after="120" w:line="260" w:lineRule="atLeast"/>
      <w:jc w:val="both"/>
    </w:pPr>
  </w:style>
  <w:style w:type="paragraph" w:customStyle="1" w:styleId="TextFett">
    <w:name w:val="Text Fett"/>
    <w:basedOn w:val="Titre2"/>
    <w:rsid w:val="008C023F"/>
    <w:pPr>
      <w:numPr>
        <w:ilvl w:val="0"/>
        <w:numId w:val="0"/>
      </w:numPr>
    </w:pPr>
    <w:rPr>
      <w:sz w:val="20"/>
      <w:szCs w:val="20"/>
    </w:rPr>
  </w:style>
  <w:style w:type="paragraph" w:customStyle="1" w:styleId="Hiden">
    <w:name w:val="Hiden"/>
    <w:basedOn w:val="Normal"/>
    <w:rsid w:val="008C023F"/>
    <w:pPr>
      <w:spacing w:before="40" w:after="40" w:line="240" w:lineRule="auto"/>
    </w:pPr>
    <w:rPr>
      <w:color w:val="FFFFFF"/>
      <w:sz w:val="6"/>
      <w:szCs w:val="6"/>
    </w:rPr>
  </w:style>
  <w:style w:type="paragraph" w:customStyle="1" w:styleId="Form">
    <w:name w:val="Form"/>
    <w:basedOn w:val="Normal"/>
    <w:rsid w:val="008C023F"/>
    <w:rPr>
      <w:sz w:val="15"/>
      <w:szCs w:val="15"/>
    </w:rPr>
  </w:style>
  <w:style w:type="paragraph" w:customStyle="1" w:styleId="Linie1">
    <w:name w:val="Linie1"/>
    <w:basedOn w:val="Normal"/>
    <w:next w:val="Normal"/>
    <w:rsid w:val="008C023F"/>
    <w:pPr>
      <w:pBdr>
        <w:top w:val="single" w:sz="2" w:space="0" w:color="000000"/>
      </w:pBdr>
      <w:spacing w:before="270" w:line="160" w:lineRule="exact"/>
      <w:ind w:left="28" w:right="28"/>
    </w:pPr>
  </w:style>
  <w:style w:type="paragraph" w:customStyle="1" w:styleId="Linie2">
    <w:name w:val="Linie2"/>
    <w:basedOn w:val="Normal"/>
    <w:next w:val="Normal"/>
    <w:rsid w:val="008C023F"/>
    <w:pPr>
      <w:pBdr>
        <w:bottom w:val="single" w:sz="2" w:space="0" w:color="000000"/>
      </w:pBdr>
      <w:spacing w:before="90" w:after="340"/>
    </w:pPr>
  </w:style>
  <w:style w:type="paragraph" w:customStyle="1" w:styleId="GS11pt">
    <w:name w:val="GS11pt"/>
    <w:basedOn w:val="Normal"/>
    <w:rsid w:val="008C023F"/>
    <w:pPr>
      <w:tabs>
        <w:tab w:val="left" w:pos="1540"/>
      </w:tabs>
      <w:spacing w:line="288" w:lineRule="auto"/>
      <w:ind w:left="1559"/>
    </w:pPr>
    <w:rPr>
      <w:sz w:val="22"/>
      <w:szCs w:val="22"/>
      <w:lang w:eastAsia="de-DE"/>
    </w:rPr>
  </w:style>
  <w:style w:type="paragraph" w:customStyle="1" w:styleId="Inhaltverzeichnis">
    <w:name w:val="Inhaltverzeichnis"/>
    <w:basedOn w:val="Normal"/>
    <w:next w:val="TM4"/>
    <w:rsid w:val="008C023F"/>
    <w:pPr>
      <w:spacing w:line="240" w:lineRule="auto"/>
    </w:pPr>
    <w:rPr>
      <w:b/>
      <w:bCs/>
      <w:smallCaps/>
      <w:sz w:val="32"/>
      <w:szCs w:val="32"/>
    </w:rPr>
  </w:style>
  <w:style w:type="character" w:styleId="Lienhypertexte">
    <w:name w:val="Hyperlink"/>
    <w:uiPriority w:val="99"/>
    <w:rsid w:val="008C023F"/>
    <w:rPr>
      <w:rFonts w:cs="Times New Roman"/>
      <w:color w:val="0000FF"/>
      <w:u w:val="single"/>
    </w:rPr>
  </w:style>
  <w:style w:type="paragraph" w:styleId="TM2">
    <w:name w:val="toc 2"/>
    <w:basedOn w:val="Normal"/>
    <w:next w:val="Normal"/>
    <w:autoRedefine/>
    <w:uiPriority w:val="39"/>
    <w:rsid w:val="008C023F"/>
    <w:pPr>
      <w:tabs>
        <w:tab w:val="left" w:pos="851"/>
        <w:tab w:val="right" w:pos="9072"/>
      </w:tabs>
      <w:spacing w:before="120" w:after="60" w:line="240" w:lineRule="auto"/>
    </w:pPr>
  </w:style>
  <w:style w:type="paragraph" w:styleId="TM1">
    <w:name w:val="toc 1"/>
    <w:basedOn w:val="Normal"/>
    <w:next w:val="Normal"/>
    <w:autoRedefine/>
    <w:uiPriority w:val="39"/>
    <w:rsid w:val="008C023F"/>
    <w:pPr>
      <w:tabs>
        <w:tab w:val="left" w:pos="851"/>
        <w:tab w:val="right" w:pos="9072"/>
      </w:tabs>
      <w:spacing w:before="120" w:after="120" w:line="240" w:lineRule="auto"/>
    </w:pPr>
    <w:rPr>
      <w:b/>
      <w:bCs/>
    </w:rPr>
  </w:style>
  <w:style w:type="paragraph" w:styleId="TM3">
    <w:name w:val="toc 3"/>
    <w:basedOn w:val="Normal"/>
    <w:next w:val="Normal"/>
    <w:autoRedefine/>
    <w:uiPriority w:val="39"/>
    <w:rsid w:val="008C023F"/>
    <w:pPr>
      <w:tabs>
        <w:tab w:val="left" w:pos="851"/>
        <w:tab w:val="right" w:pos="9072"/>
      </w:tabs>
      <w:spacing w:before="60" w:after="60" w:line="240" w:lineRule="auto"/>
    </w:pPr>
  </w:style>
  <w:style w:type="paragraph" w:styleId="TM4">
    <w:name w:val="toc 4"/>
    <w:basedOn w:val="Normal"/>
    <w:next w:val="Normal"/>
    <w:autoRedefine/>
    <w:uiPriority w:val="39"/>
    <w:rsid w:val="008C023F"/>
    <w:pPr>
      <w:tabs>
        <w:tab w:val="left" w:pos="851"/>
        <w:tab w:val="right" w:pos="9072"/>
      </w:tabs>
      <w:spacing w:before="60" w:after="60" w:line="280" w:lineRule="exact"/>
      <w:ind w:left="1560" w:hanging="1560"/>
    </w:pPr>
    <w:rPr>
      <w:i/>
      <w:color w:val="0064C8"/>
    </w:rPr>
  </w:style>
  <w:style w:type="paragraph" w:customStyle="1" w:styleId="Fliesstext">
    <w:name w:val="Fliesstext"/>
    <w:basedOn w:val="Normal"/>
    <w:rsid w:val="008C023F"/>
    <w:pPr>
      <w:spacing w:line="280" w:lineRule="exact"/>
      <w:ind w:left="709"/>
      <w:jc w:val="both"/>
    </w:pPr>
    <w:rPr>
      <w:rFonts w:cs="Times New Roman"/>
      <w:sz w:val="22"/>
    </w:rPr>
  </w:style>
  <w:style w:type="paragraph" w:customStyle="1" w:styleId="FliesstextTabelle">
    <w:name w:val="Fliesstext Tabelle"/>
    <w:basedOn w:val="Normal"/>
    <w:rsid w:val="008C023F"/>
    <w:pPr>
      <w:overflowPunct w:val="0"/>
      <w:autoSpaceDE w:val="0"/>
      <w:spacing w:before="60" w:after="60" w:line="240" w:lineRule="auto"/>
    </w:pPr>
    <w:rPr>
      <w:rFonts w:cs="Times New Roman"/>
      <w:lang w:eastAsia="de-DE"/>
    </w:rPr>
  </w:style>
  <w:style w:type="paragraph" w:customStyle="1" w:styleId="Erluterung">
    <w:name w:val="Erläuterung"/>
    <w:basedOn w:val="Fliesstext"/>
    <w:rsid w:val="008C023F"/>
    <w:pPr>
      <w:overflowPunct w:val="0"/>
      <w:autoSpaceDE w:val="0"/>
      <w:spacing w:before="120" w:line="240" w:lineRule="auto"/>
      <w:ind w:left="0"/>
      <w:jc w:val="left"/>
    </w:pPr>
    <w:rPr>
      <w:sz w:val="20"/>
      <w:lang w:eastAsia="de-DE"/>
    </w:rPr>
  </w:style>
  <w:style w:type="paragraph" w:customStyle="1" w:styleId="10Tabellenbeschriftung">
    <w:name w:val="10 Tabellenbeschriftung"/>
    <w:basedOn w:val="Normal"/>
    <w:next w:val="Normal"/>
    <w:rsid w:val="008C023F"/>
    <w:pPr>
      <w:spacing w:before="60" w:after="120" w:line="240" w:lineRule="exact"/>
      <w:jc w:val="both"/>
    </w:pPr>
    <w:rPr>
      <w:sz w:val="16"/>
      <w:szCs w:val="16"/>
    </w:rPr>
  </w:style>
  <w:style w:type="paragraph" w:customStyle="1" w:styleId="07TextChar">
    <w:name w:val="07 Text Char"/>
    <w:basedOn w:val="Normal"/>
    <w:rsid w:val="008C023F"/>
    <w:pPr>
      <w:spacing w:before="120" w:line="240" w:lineRule="exact"/>
      <w:jc w:val="both"/>
    </w:pPr>
    <w:rPr>
      <w:rFonts w:cs="Times New Roman"/>
      <w:lang w:eastAsia="de-DE"/>
    </w:rPr>
  </w:style>
  <w:style w:type="character" w:customStyle="1" w:styleId="07TextCharChar">
    <w:name w:val="07 Text Char Char"/>
    <w:rsid w:val="008C023F"/>
    <w:rPr>
      <w:rFonts w:ascii="Arial" w:hAnsi="Arial"/>
      <w:lang w:val="de-CH" w:eastAsia="de-DE"/>
    </w:rPr>
  </w:style>
  <w:style w:type="paragraph" w:customStyle="1" w:styleId="09Text">
    <w:name w:val="09 Text"/>
    <w:basedOn w:val="Normal"/>
    <w:rsid w:val="008C023F"/>
    <w:pPr>
      <w:spacing w:line="240" w:lineRule="auto"/>
    </w:pPr>
    <w:rPr>
      <w:rFonts w:cs="Times New Roman"/>
      <w:sz w:val="22"/>
      <w:lang w:val="de-DE"/>
    </w:rPr>
  </w:style>
  <w:style w:type="paragraph" w:customStyle="1" w:styleId="10Tabellentext">
    <w:name w:val="10 Tabellentext"/>
    <w:basedOn w:val="Normal"/>
    <w:rsid w:val="008C023F"/>
    <w:pPr>
      <w:spacing w:before="40" w:after="40" w:line="240" w:lineRule="auto"/>
    </w:pPr>
    <w:rPr>
      <w:sz w:val="16"/>
      <w:szCs w:val="16"/>
    </w:rPr>
  </w:style>
  <w:style w:type="paragraph" w:customStyle="1" w:styleId="07Text">
    <w:name w:val="07 Text"/>
    <w:basedOn w:val="Normal"/>
    <w:rsid w:val="008C023F"/>
    <w:pPr>
      <w:spacing w:before="120" w:line="240" w:lineRule="exact"/>
      <w:jc w:val="both"/>
    </w:pPr>
  </w:style>
  <w:style w:type="paragraph" w:styleId="Notedebasdepage">
    <w:name w:val="footnote text"/>
    <w:basedOn w:val="Normal"/>
    <w:rsid w:val="008C023F"/>
    <w:pPr>
      <w:spacing w:line="280" w:lineRule="exact"/>
      <w:ind w:left="680"/>
      <w:jc w:val="both"/>
    </w:pPr>
    <w:rPr>
      <w:rFonts w:cs="Times New Roman"/>
      <w:sz w:val="18"/>
    </w:rPr>
  </w:style>
  <w:style w:type="character" w:customStyle="1" w:styleId="FunotentextZchn">
    <w:name w:val="Fußnotentext Zchn"/>
    <w:rsid w:val="008C023F"/>
    <w:rPr>
      <w:rFonts w:ascii="Arial" w:hAnsi="Arial"/>
      <w:sz w:val="18"/>
    </w:rPr>
  </w:style>
  <w:style w:type="character" w:styleId="Appelnotedebasdep">
    <w:name w:val="footnote reference"/>
    <w:rsid w:val="008C023F"/>
    <w:rPr>
      <w:position w:val="0"/>
      <w:vertAlign w:val="superscript"/>
    </w:rPr>
  </w:style>
  <w:style w:type="paragraph" w:styleId="Paragraphedeliste">
    <w:name w:val="List Paragraph"/>
    <w:basedOn w:val="Normal"/>
    <w:rsid w:val="008C023F"/>
    <w:pPr>
      <w:ind w:left="720"/>
    </w:pPr>
    <w:rPr>
      <w:rFonts w:cs="Times New Roman"/>
    </w:rPr>
  </w:style>
  <w:style w:type="paragraph" w:customStyle="1" w:styleId="Nummer">
    <w:name w:val="Nummer"/>
    <w:basedOn w:val="Normal"/>
    <w:rsid w:val="008C023F"/>
    <w:pPr>
      <w:numPr>
        <w:numId w:val="2"/>
      </w:numPr>
      <w:spacing w:before="120" w:after="120" w:line="240" w:lineRule="auto"/>
      <w:jc w:val="both"/>
    </w:pPr>
    <w:rPr>
      <w:rFonts w:cs="Times New Roman"/>
      <w:szCs w:val="24"/>
      <w:lang w:eastAsia="de-DE"/>
    </w:rPr>
  </w:style>
  <w:style w:type="paragraph" w:styleId="Textedebulles">
    <w:name w:val="Balloon Text"/>
    <w:basedOn w:val="Normal"/>
    <w:rsid w:val="008C023F"/>
    <w:pPr>
      <w:spacing w:line="240" w:lineRule="auto"/>
    </w:pPr>
    <w:rPr>
      <w:rFonts w:ascii="Tahoma" w:hAnsi="Tahoma" w:cs="Times New Roman"/>
      <w:sz w:val="16"/>
      <w:szCs w:val="16"/>
    </w:rPr>
  </w:style>
  <w:style w:type="character" w:customStyle="1" w:styleId="SprechblasentextZchn">
    <w:name w:val="Sprechblasentext Zchn"/>
    <w:rsid w:val="008C023F"/>
    <w:rPr>
      <w:rFonts w:ascii="Tahoma" w:hAnsi="Tahoma" w:cs="Tahoma"/>
      <w:sz w:val="16"/>
      <w:szCs w:val="16"/>
    </w:rPr>
  </w:style>
  <w:style w:type="paragraph" w:styleId="Notedefin">
    <w:name w:val="endnote text"/>
    <w:basedOn w:val="Normal"/>
    <w:rsid w:val="008C023F"/>
    <w:rPr>
      <w:rFonts w:cs="Times New Roman"/>
    </w:rPr>
  </w:style>
  <w:style w:type="character" w:customStyle="1" w:styleId="EndnotentextZchn">
    <w:name w:val="Endnotentext Zchn"/>
    <w:rsid w:val="008C023F"/>
    <w:rPr>
      <w:rFonts w:ascii="Arial" w:hAnsi="Arial" w:cs="Arial"/>
      <w:lang w:val="de-CH" w:eastAsia="de-CH"/>
    </w:rPr>
  </w:style>
  <w:style w:type="character" w:styleId="Appeldenotedefin">
    <w:name w:val="endnote reference"/>
    <w:rsid w:val="008C023F"/>
    <w:rPr>
      <w:position w:val="0"/>
      <w:vertAlign w:val="superscript"/>
    </w:rPr>
  </w:style>
  <w:style w:type="paragraph" w:customStyle="1" w:styleId="TraktandenText">
    <w:name w:val="Traktanden Text"/>
    <w:basedOn w:val="Normal"/>
    <w:rsid w:val="008C023F"/>
    <w:pPr>
      <w:tabs>
        <w:tab w:val="left" w:pos="7920"/>
      </w:tabs>
      <w:spacing w:after="60" w:line="240" w:lineRule="atLeast"/>
      <w:ind w:left="567" w:right="1588"/>
      <w:jc w:val="both"/>
    </w:pPr>
    <w:rPr>
      <w:rFonts w:cs="Times New Roman"/>
      <w:szCs w:val="24"/>
      <w:lang w:val="en-GB" w:eastAsia="en-US"/>
    </w:rPr>
  </w:style>
  <w:style w:type="paragraph" w:customStyle="1" w:styleId="10Tabellenbeschriftung8pt">
    <w:name w:val="10 Tabellenbeschriftung: 8pt"/>
    <w:basedOn w:val="Normal"/>
    <w:next w:val="Normal"/>
    <w:rsid w:val="008C023F"/>
    <w:pPr>
      <w:spacing w:before="60" w:after="120" w:line="240" w:lineRule="exact"/>
      <w:jc w:val="both"/>
    </w:pPr>
    <w:rPr>
      <w:rFonts w:cs="Times New Roman"/>
      <w:sz w:val="16"/>
      <w:lang w:eastAsia="de-DE"/>
    </w:rPr>
  </w:style>
  <w:style w:type="paragraph" w:styleId="TM5">
    <w:name w:val="toc 5"/>
    <w:basedOn w:val="Normal"/>
    <w:next w:val="Normal"/>
    <w:autoRedefine/>
    <w:rsid w:val="008C023F"/>
    <w:pPr>
      <w:spacing w:after="100" w:line="276" w:lineRule="auto"/>
      <w:ind w:left="880"/>
    </w:pPr>
    <w:rPr>
      <w:rFonts w:ascii="Calibri" w:hAnsi="Calibri" w:cs="Times New Roman"/>
      <w:sz w:val="22"/>
      <w:szCs w:val="22"/>
    </w:rPr>
  </w:style>
  <w:style w:type="paragraph" w:styleId="TM6">
    <w:name w:val="toc 6"/>
    <w:basedOn w:val="Normal"/>
    <w:next w:val="Normal"/>
    <w:autoRedefine/>
    <w:rsid w:val="008C023F"/>
    <w:pPr>
      <w:spacing w:after="100" w:line="276" w:lineRule="auto"/>
      <w:ind w:left="1100"/>
    </w:pPr>
    <w:rPr>
      <w:rFonts w:ascii="Calibri" w:hAnsi="Calibri" w:cs="Times New Roman"/>
      <w:sz w:val="22"/>
      <w:szCs w:val="22"/>
    </w:rPr>
  </w:style>
  <w:style w:type="paragraph" w:styleId="TM7">
    <w:name w:val="toc 7"/>
    <w:basedOn w:val="Normal"/>
    <w:next w:val="Normal"/>
    <w:autoRedefine/>
    <w:rsid w:val="008C023F"/>
    <w:pPr>
      <w:spacing w:after="100" w:line="276" w:lineRule="auto"/>
      <w:ind w:left="1320"/>
    </w:pPr>
    <w:rPr>
      <w:rFonts w:ascii="Calibri" w:hAnsi="Calibri" w:cs="Times New Roman"/>
      <w:sz w:val="22"/>
      <w:szCs w:val="22"/>
    </w:rPr>
  </w:style>
  <w:style w:type="paragraph" w:styleId="TM8">
    <w:name w:val="toc 8"/>
    <w:basedOn w:val="Normal"/>
    <w:next w:val="Normal"/>
    <w:autoRedefine/>
    <w:rsid w:val="008C023F"/>
    <w:pPr>
      <w:spacing w:after="100" w:line="276" w:lineRule="auto"/>
      <w:ind w:left="1540"/>
    </w:pPr>
    <w:rPr>
      <w:rFonts w:ascii="Calibri" w:hAnsi="Calibri" w:cs="Times New Roman"/>
      <w:sz w:val="22"/>
      <w:szCs w:val="22"/>
    </w:rPr>
  </w:style>
  <w:style w:type="paragraph" w:styleId="TM9">
    <w:name w:val="toc 9"/>
    <w:basedOn w:val="Normal"/>
    <w:next w:val="Normal"/>
    <w:autoRedefine/>
    <w:rsid w:val="008C023F"/>
    <w:pPr>
      <w:spacing w:after="100" w:line="276" w:lineRule="auto"/>
      <w:ind w:left="1760"/>
    </w:pPr>
    <w:rPr>
      <w:rFonts w:ascii="Calibri" w:hAnsi="Calibri" w:cs="Times New Roman"/>
      <w:sz w:val="22"/>
      <w:szCs w:val="22"/>
    </w:rPr>
  </w:style>
  <w:style w:type="character" w:styleId="Marquedecommentaire">
    <w:name w:val="annotation reference"/>
    <w:rsid w:val="008C023F"/>
    <w:rPr>
      <w:sz w:val="16"/>
      <w:szCs w:val="16"/>
    </w:rPr>
  </w:style>
  <w:style w:type="paragraph" w:styleId="Commentaire">
    <w:name w:val="annotation text"/>
    <w:basedOn w:val="Normal"/>
    <w:rsid w:val="008C023F"/>
    <w:rPr>
      <w:rFonts w:cs="Times New Roman"/>
    </w:rPr>
  </w:style>
  <w:style w:type="character" w:customStyle="1" w:styleId="KommentartextZchn">
    <w:name w:val="Kommentartext Zchn"/>
    <w:rsid w:val="008C023F"/>
    <w:rPr>
      <w:rFonts w:ascii="Arial" w:hAnsi="Arial" w:cs="Arial"/>
    </w:rPr>
  </w:style>
  <w:style w:type="paragraph" w:styleId="Objetducommentaire">
    <w:name w:val="annotation subject"/>
    <w:basedOn w:val="Commentaire"/>
    <w:next w:val="Commentaire"/>
    <w:rsid w:val="008C023F"/>
    <w:rPr>
      <w:b/>
      <w:bCs/>
    </w:rPr>
  </w:style>
  <w:style w:type="character" w:customStyle="1" w:styleId="KommentarthemaZchn">
    <w:name w:val="Kommentarthema Zchn"/>
    <w:rsid w:val="008C023F"/>
    <w:rPr>
      <w:rFonts w:ascii="Arial" w:hAnsi="Arial" w:cs="Arial"/>
      <w:b/>
      <w:bCs/>
    </w:rPr>
  </w:style>
  <w:style w:type="character" w:customStyle="1" w:styleId="berschrift5Zchn">
    <w:name w:val="Überschrift 5 Zchn"/>
    <w:rsid w:val="008C023F"/>
    <w:rPr>
      <w:rFonts w:ascii="Arial" w:eastAsia="Times New Roman" w:hAnsi="Arial" w:cs="Times New Roman"/>
      <w:b/>
      <w:bCs/>
      <w:i/>
      <w:iCs/>
      <w:sz w:val="22"/>
      <w:szCs w:val="26"/>
      <w:lang w:val="en-US" w:eastAsia="de-DE"/>
    </w:rPr>
  </w:style>
  <w:style w:type="character" w:customStyle="1" w:styleId="berschrift6Zchn">
    <w:name w:val="Überschrift 6 Zchn"/>
    <w:rsid w:val="008C023F"/>
    <w:rPr>
      <w:rFonts w:ascii="Arial" w:eastAsia="Times New Roman" w:hAnsi="Arial" w:cs="Times New Roman"/>
      <w:bCs/>
      <w:sz w:val="22"/>
      <w:lang w:val="en-US" w:eastAsia="de-DE"/>
    </w:rPr>
  </w:style>
  <w:style w:type="character" w:customStyle="1" w:styleId="berschrift7Zchn">
    <w:name w:val="Überschrift 7 Zchn"/>
    <w:rsid w:val="008C023F"/>
    <w:rPr>
      <w:rFonts w:ascii="Arial" w:eastAsia="Times New Roman" w:hAnsi="Arial" w:cs="Times New Roman"/>
      <w:i/>
      <w:sz w:val="22"/>
      <w:szCs w:val="24"/>
      <w:lang w:val="en-US" w:eastAsia="de-DE"/>
    </w:rPr>
  </w:style>
  <w:style w:type="character" w:customStyle="1" w:styleId="berschrift8Zchn">
    <w:name w:val="Überschrift 8 Zchn"/>
    <w:rsid w:val="008C023F"/>
    <w:rPr>
      <w:rFonts w:ascii="Arial" w:eastAsia="Times New Roman" w:hAnsi="Arial" w:cs="Times New Roman"/>
      <w:iCs/>
      <w:szCs w:val="24"/>
      <w:lang w:val="en-US" w:eastAsia="de-DE"/>
    </w:rPr>
  </w:style>
  <w:style w:type="character" w:customStyle="1" w:styleId="berschrift9Zchn">
    <w:name w:val="Überschrift 9 Zchn"/>
    <w:rsid w:val="008C023F"/>
    <w:rPr>
      <w:rFonts w:ascii="Arial" w:eastAsia="Times New Roman" w:hAnsi="Arial" w:cs="Arial"/>
      <w:i/>
      <w:lang w:val="en-US" w:eastAsia="de-DE"/>
    </w:rPr>
  </w:style>
  <w:style w:type="numbering" w:customStyle="1" w:styleId="LFO6">
    <w:name w:val="LFO6"/>
    <w:basedOn w:val="Aucuneliste"/>
    <w:rsid w:val="008C023F"/>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WWOutlineListStyle">
    <w:name w:val="LFO6"/>
    <w:pPr>
      <w:numPr>
        <w:numId w:val="1"/>
      </w:numPr>
    </w:pPr>
  </w:style>
  <w:style w:type="numbering" w:customStyle="1" w:styleId="berschrift1Zchn">
    <w:name w:val="WWOutlineListStyl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hdphoto" Target="media/hdphoto2.wdp"/><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78629-0D04-4491-8C2C-1EB0574E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22325</Words>
  <Characters>127259</Characters>
  <Application>Microsoft Office Word</Application>
  <DocSecurity>0</DocSecurity>
  <Lines>1060</Lines>
  <Paragraphs>298</Paragraphs>
  <ScaleCrop>false</ScaleCrop>
  <HeadingPairs>
    <vt:vector size="6" baseType="variant">
      <vt:variant>
        <vt:lpstr>Titre</vt:lpstr>
      </vt:variant>
      <vt:variant>
        <vt:i4>1</vt:i4>
      </vt:variant>
      <vt:variant>
        <vt:lpstr>Titel</vt:lpstr>
      </vt:variant>
      <vt:variant>
        <vt:i4>1</vt:i4>
      </vt:variant>
      <vt:variant>
        <vt:lpstr>Überschriften</vt:lpstr>
      </vt:variant>
      <vt:variant>
        <vt:i4>39</vt:i4>
      </vt:variant>
    </vt:vector>
  </HeadingPairs>
  <TitlesOfParts>
    <vt:vector size="41" baseType="lpstr">
      <vt:lpstr>X   Standortadresse: X Postadresse:</vt:lpstr>
      <vt:lpstr>X   Standortadresse: X Postadresse:</vt:lpstr>
      <vt:lpstr>Einleitung</vt:lpstr>
      <vt:lpstr>    Auftrag und Ziele</vt:lpstr>
      <vt:lpstr>    Rechtliche Anforderungen</vt:lpstr>
      <vt:lpstr>    Abgrenzung zu weiteren Strassenlärmquellen</vt:lpstr>
      <vt:lpstr>Grundlagen</vt:lpstr>
      <vt:lpstr>    Projekt- und Untersuchungsperimeter</vt:lpstr>
      <vt:lpstr>    Grenzwerte für Strassenlärm</vt:lpstr>
      <vt:lpstr>    Raumplanerische Grundlagen</vt:lpstr>
      <vt:lpstr>    Vorhandene Lärmschutzmassnahmen</vt:lpstr>
      <vt:lpstr>    Lärmermittlungsgrundlagen</vt:lpstr>
      <vt:lpstr>        Art der Ermittlung</vt:lpstr>
      <vt:lpstr>        Berechnungsmodell</vt:lpstr>
      <vt:lpstr>        Verkehrszahlen</vt:lpstr>
      <vt:lpstr>        Geschwindigkeit</vt:lpstr>
      <vt:lpstr>        Fahrbahnbelag</vt:lpstr>
      <vt:lpstr>        Fahrbahnübergänge </vt:lpstr>
      <vt:lpstr>        Steigung</vt:lpstr>
      <vt:lpstr>        Tunnelportale</vt:lpstr>
      <vt:lpstr>        Galerien, Halbüberdeckungen </vt:lpstr>
      <vt:lpstr>    Lärmmessungen</vt:lpstr>
      <vt:lpstr>    Modellkorrekturen aufgrund der Messungen</vt:lpstr>
      <vt:lpstr>    Untersuchte Zustände</vt:lpstr>
      <vt:lpstr>    Ermittlung Gesamtstrassenlärm</vt:lpstr>
      <vt:lpstr>Lärmemissionen Ist-Zustand und Normprüfung </vt:lpstr>
      <vt:lpstr>Lärmimmissionen Ist-Zustand und Normprüfung </vt:lpstr>
      <vt:lpstr>Massnahmenstudie</vt:lpstr>
      <vt:lpstr>    Methodik</vt:lpstr>
      <vt:lpstr>        Grundsätze</vt:lpstr>
      <vt:lpstr>        Wirtschaftliche Tragbarkeit und Verhältnismässigkeit</vt:lpstr>
      <vt:lpstr>        Rahmenbedingungen für Geschwindigkeitsreduktionen</vt:lpstr>
      <vt:lpstr>        Rahmenbedingungen für lärmarme Fahrbahnbeläge</vt:lpstr>
      <vt:lpstr>        Rahmenbedingungen für Lärmschutzwände /-dämme</vt:lpstr>
      <vt:lpstr>    Geschwindigkeitsreduktion</vt:lpstr>
      <vt:lpstr>    Lärmarmer Fahrbahnbelag</vt:lpstr>
      <vt:lpstr>        Untersuchte Streckenabschnitte</vt:lpstr>
      <vt:lpstr>        Geprüfte lärmarme Fahrbahnbeläge</vt:lpstr>
      <vt:lpstr>    Lärmschutzwände (LSW), -dämme (LSD) und andere Massnahmen</vt:lpstr>
      <vt:lpstr>        Übersicht Untersuchungsgebiete</vt:lpstr>
      <vt:lpstr>        Geprüfte LSW/LSD und andere Massnahmen im Gebiet A</vt:lpstr>
    </vt:vector>
  </TitlesOfParts>
  <Company>Bundesverwaltung</Company>
  <LinksUpToDate>false</LinksUpToDate>
  <CharactersWithSpaces>149286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   Standortadresse: X Postadresse:</dc:title>
  <dc:subject>15 Protokoll (I431-1000)</dc:subject>
  <dc:creator>Hochuli Marco</dc:creator>
  <cp:lastModifiedBy>u80827551</cp:lastModifiedBy>
  <cp:revision>25</cp:revision>
  <cp:lastPrinted>2014-06-30T10:39:00Z</cp:lastPrinted>
  <dcterms:created xsi:type="dcterms:W3CDTF">2014-04-10T11:23:00Z</dcterms:created>
  <dcterms:modified xsi:type="dcterms:W3CDTF">2014-06-30T10:41:00Z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IDMTEMPLASTRA@102.100:LastChange">
    <vt:lpwstr>19.10.2009 13:18:08</vt:lpwstr>
  </property>
  <property fmtid="{D5CDD505-2E9C-101B-9397-08002B2CF9AE}" pid="3" name="FSC#COOSYSTEM@1.1:Container">
    <vt:lpwstr>COO.2045.100.7.3868707</vt:lpwstr>
  </property>
  <property fmtid="{D5CDD505-2E9C-101B-9397-08002B2CF9AE}" pid="4" name="FSC#COOELAK@1.1001:Subject">
    <vt:lpwstr/>
  </property>
  <property fmtid="{D5CDD505-2E9C-101B-9397-08002B2CF9AE}" pid="5" name="FSC#COOELAK@1.1001:FileReference">
    <vt:lpwstr/>
  </property>
  <property fmtid="{D5CDD505-2E9C-101B-9397-08002B2CF9AE}" pid="6" name="FSC#COOELAK@1.1001:FileRefYear">
    <vt:lpwstr/>
  </property>
  <property fmtid="{D5CDD505-2E9C-101B-9397-08002B2CF9AE}" pid="7" name="FSC#COOELAK@1.1001:FileRefOrdinal">
    <vt:lpwstr/>
  </property>
  <property fmtid="{D5CDD505-2E9C-101B-9397-08002B2CF9AE}" pid="8" name="FSC#COOELAK@1.1001:FileRefOU">
    <vt:lpwstr/>
  </property>
  <property fmtid="{D5CDD505-2E9C-101B-9397-08002B2CF9AE}" pid="9" name="FSC#COOELAK@1.1001:Organization">
    <vt:lpwstr/>
  </property>
  <property fmtid="{D5CDD505-2E9C-101B-9397-08002B2CF9AE}" pid="10" name="FSC#COOELAK@1.1001:Owner">
    <vt:lpwstr> Balmer</vt:lpwstr>
  </property>
  <property fmtid="{D5CDD505-2E9C-101B-9397-08002B2CF9AE}" pid="11" name="FSC#COOELAK@1.1001:OwnerExtension">
    <vt:lpwstr/>
  </property>
  <property fmtid="{D5CDD505-2E9C-101B-9397-08002B2CF9AE}" pid="12" name="FSC#COOELAK@1.1001:OwnerFaxExtension">
    <vt:lpwstr/>
  </property>
  <property fmtid="{D5CDD505-2E9C-101B-9397-08002B2CF9AE}" pid="13" name="FSC#COOELAK@1.1001:DispatchedBy">
    <vt:lpwstr/>
  </property>
  <property fmtid="{D5CDD505-2E9C-101B-9397-08002B2CF9AE}" pid="14" name="FSC#COOELAK@1.1001:DispatchedAt">
    <vt:lpwstr/>
  </property>
  <property fmtid="{D5CDD505-2E9C-101B-9397-08002B2CF9AE}" pid="15" name="FSC#COOELAK@1.1001:ApprovedBy">
    <vt:lpwstr/>
  </property>
  <property fmtid="{D5CDD505-2E9C-101B-9397-08002B2CF9AE}" pid="16" name="FSC#COOELAK@1.1001:ApprovedAt">
    <vt:lpwstr/>
  </property>
  <property fmtid="{D5CDD505-2E9C-101B-9397-08002B2CF9AE}" pid="17" name="FSC#COOELAK@1.1001:Department">
    <vt:lpwstr>Fachunterstützung (FU)</vt:lpwstr>
  </property>
  <property fmtid="{D5CDD505-2E9C-101B-9397-08002B2CF9AE}" pid="18" name="FSC#COOELAK@1.1001:CreatedAt">
    <vt:lpwstr>24.02.2014 16:54:28</vt:lpwstr>
  </property>
  <property fmtid="{D5CDD505-2E9C-101B-9397-08002B2CF9AE}" pid="19" name="FSC#COOELAK@1.1001:OU">
    <vt:lpwstr>Fachunterstützung (FU)</vt:lpwstr>
  </property>
  <property fmtid="{D5CDD505-2E9C-101B-9397-08002B2CF9AE}" pid="20" name="FSC#COOELAK@1.1001:Priority">
    <vt:lpwstr/>
  </property>
  <property fmtid="{D5CDD505-2E9C-101B-9397-08002B2CF9AE}" pid="21" name="FSC#COOELAK@1.1001:ObjBarCode">
    <vt:lpwstr>*COO.2045.100.7.3868707*</vt:lpwstr>
  </property>
  <property fmtid="{D5CDD505-2E9C-101B-9397-08002B2CF9AE}" pid="22" name="FSC#COOELAK@1.1001:RefBarCode">
    <vt:lpwstr>*FU_N091-1912_AP L„rmschutz_Musterbericht_V0.4_20140305*</vt:lpwstr>
  </property>
  <property fmtid="{D5CDD505-2E9C-101B-9397-08002B2CF9AE}" pid="23" name="FSC#COOELAK@1.1001:FileRefBarCode">
    <vt:lpwstr/>
  </property>
  <property fmtid="{D5CDD505-2E9C-101B-9397-08002B2CF9AE}" pid="24" name="FSC#COOELAK@1.1001:ExternalRef">
    <vt:lpwstr/>
  </property>
  <property fmtid="{D5CDD505-2E9C-101B-9397-08002B2CF9AE}" pid="25" name="FSC#COOELAK@1.1001:IncomingNumber">
    <vt:lpwstr/>
  </property>
  <property fmtid="{D5CDD505-2E9C-101B-9397-08002B2CF9AE}" pid="26" name="FSC#COOELAK@1.1001:IncomingSubject">
    <vt:lpwstr/>
  </property>
  <property fmtid="{D5CDD505-2E9C-101B-9397-08002B2CF9AE}" pid="27" name="FSC#COOELAK@1.1001:ProcessResponsible">
    <vt:lpwstr/>
  </property>
  <property fmtid="{D5CDD505-2E9C-101B-9397-08002B2CF9AE}" pid="28" name="FSC#COOELAK@1.1001:ProcessResponsiblePhone">
    <vt:lpwstr/>
  </property>
  <property fmtid="{D5CDD505-2E9C-101B-9397-08002B2CF9AE}" pid="29" name="FSC#COOELAK@1.1001:ProcessResponsibleMail">
    <vt:lpwstr/>
  </property>
  <property fmtid="{D5CDD505-2E9C-101B-9397-08002B2CF9AE}" pid="30" name="FSC#COOELAK@1.1001:ProcessResponsibleFax">
    <vt:lpwstr/>
  </property>
  <property fmtid="{D5CDD505-2E9C-101B-9397-08002B2CF9AE}" pid="31" name="FSC#COOELAK@1.1001:ApproverFirstName">
    <vt:lpwstr/>
  </property>
  <property fmtid="{D5CDD505-2E9C-101B-9397-08002B2CF9AE}" pid="32" name="FSC#COOELAK@1.1001:ApproverSurName">
    <vt:lpwstr/>
  </property>
  <property fmtid="{D5CDD505-2E9C-101B-9397-08002B2CF9AE}" pid="33" name="FSC#COOELAK@1.1001:ApproverTitle">
    <vt:lpwstr/>
  </property>
  <property fmtid="{D5CDD505-2E9C-101B-9397-08002B2CF9AE}" pid="34" name="FSC#COOELAK@1.1001:ExternalDate">
    <vt:lpwstr/>
  </property>
  <property fmtid="{D5CDD505-2E9C-101B-9397-08002B2CF9AE}" pid="35" name="FSC#COOELAK@1.1001:SettlementApprovedAt">
    <vt:lpwstr/>
  </property>
  <property fmtid="{D5CDD505-2E9C-101B-9397-08002B2CF9AE}" pid="36" name="FSC#COOELAK@1.1001:BaseNumber">
    <vt:lpwstr/>
  </property>
  <property fmtid="{D5CDD505-2E9C-101B-9397-08002B2CF9AE}" pid="37" name="FSC#ELAKGOV@1.1001:PersonalSubjGender">
    <vt:lpwstr/>
  </property>
  <property fmtid="{D5CDD505-2E9C-101B-9397-08002B2CF9AE}" pid="38" name="FSC#ELAKGOV@1.1001:PersonalSubjFirstName">
    <vt:lpwstr/>
  </property>
  <property fmtid="{D5CDD505-2E9C-101B-9397-08002B2CF9AE}" pid="39" name="FSC#ELAKGOV@1.1001:PersonalSubjSurName">
    <vt:lpwstr/>
  </property>
  <property fmtid="{D5CDD505-2E9C-101B-9397-08002B2CF9AE}" pid="40" name="FSC#ELAKGOV@1.1001:PersonalSubjSalutation">
    <vt:lpwstr/>
  </property>
  <property fmtid="{D5CDD505-2E9C-101B-9397-08002B2CF9AE}" pid="41" name="FSC#ELAKGOV@1.1001:PersonalSubjAddress">
    <vt:lpwstr/>
  </property>
  <property fmtid="{D5CDD505-2E9C-101B-9397-08002B2CF9AE}" pid="42" name="Filiale">
    <vt:lpwstr/>
  </property>
  <property fmtid="{D5CDD505-2E9C-101B-9397-08002B2CF9AE}" pid="43" name="Abs_Email">
    <vt:lpwstr>marco.hochuli@astra.admin.ch</vt:lpwstr>
  </property>
  <property fmtid="{D5CDD505-2E9C-101B-9397-08002B2CF9AE}" pid="44" name="Abs_Fax">
    <vt:lpwstr>+41 62 745 75 90</vt:lpwstr>
  </property>
  <property fmtid="{D5CDD505-2E9C-101B-9397-08002B2CF9AE}" pid="45" name="Abs_Nachname">
    <vt:lpwstr>Hochuli</vt:lpwstr>
  </property>
  <property fmtid="{D5CDD505-2E9C-101B-9397-08002B2CF9AE}" pid="46" name="Abs_Tel">
    <vt:lpwstr>+41 62 745 75 05</vt:lpwstr>
  </property>
  <property fmtid="{D5CDD505-2E9C-101B-9397-08002B2CF9AE}" pid="47" name="Abs_Vorname">
    <vt:lpwstr>Marco</vt:lpwstr>
  </property>
  <property fmtid="{D5CDD505-2E9C-101B-9397-08002B2CF9AE}" pid="48" name="Abs_Zeichen">
    <vt:lpwstr>Hom</vt:lpwstr>
  </property>
  <property fmtid="{D5CDD505-2E9C-101B-9397-08002B2CF9AE}" pid="49" name="Abteilung">
    <vt:lpwstr>Abteilung Strasseninfrastruktur                                           Filiale Zofingen</vt:lpwstr>
  </property>
  <property fmtid="{D5CDD505-2E9C-101B-9397-08002B2CF9AE}" pid="50" name="AmtShort">
    <vt:lpwstr>ASTRA</vt:lpwstr>
  </property>
  <property fmtid="{D5CDD505-2E9C-101B-9397-08002B2CF9AE}" pid="51" name="Anrede">
    <vt:lpwstr/>
  </property>
  <property fmtid="{D5CDD505-2E9C-101B-9397-08002B2CF9AE}" pid="52" name="Art">
    <vt:lpwstr/>
  </property>
  <property fmtid="{D5CDD505-2E9C-101B-9397-08002B2CF9AE}" pid="53" name="Bereich">
    <vt:lpwstr>Support</vt:lpwstr>
  </property>
  <property fmtid="{D5CDD505-2E9C-101B-9397-08002B2CF9AE}" pid="54" name="Briefdatum">
    <vt:lpwstr>19. Oktober 2009</vt:lpwstr>
  </property>
  <property fmtid="{D5CDD505-2E9C-101B-9397-08002B2CF9AE}" pid="55" name="Bundesamt">
    <vt:lpwstr>Bundesamt für Strassen ASTRA</vt:lpwstr>
  </property>
  <property fmtid="{D5CDD505-2E9C-101B-9397-08002B2CF9AE}" pid="56" name="Dept1">
    <vt:lpwstr>Eidgenössisches Departement für</vt:lpwstr>
  </property>
  <property fmtid="{D5CDD505-2E9C-101B-9397-08002B2CF9AE}" pid="57" name="Dept2">
    <vt:lpwstr>Umwelt, Verkehr, Energie und Kommunikation UVEK</vt:lpwstr>
  </property>
  <property fmtid="{D5CDD505-2E9C-101B-9397-08002B2CF9AE}" pid="58" name="Dokument">
    <vt:lpwstr>15 Protokoll (I431-1000)</vt:lpwstr>
  </property>
  <property fmtid="{D5CDD505-2E9C-101B-9397-08002B2CF9AE}" pid="59" name="Empf_Adresse">
    <vt:lpwstr/>
  </property>
  <property fmtid="{D5CDD505-2E9C-101B-9397-08002B2CF9AE}" pid="60" name="Empf_Brief">
    <vt:lpwstr/>
  </property>
  <property fmtid="{D5CDD505-2E9C-101B-9397-08002B2CF9AE}" pid="61" name="Empf_Zeichen">
    <vt:lpwstr/>
  </property>
  <property fmtid="{D5CDD505-2E9C-101B-9397-08002B2CF9AE}" pid="62" name="FilialeOrt">
    <vt:lpwstr>Zofingen</vt:lpwstr>
  </property>
  <property fmtid="{D5CDD505-2E9C-101B-9397-08002B2CF9AE}" pid="63" name="FilialePLZ">
    <vt:lpwstr>4800</vt:lpwstr>
  </property>
  <property fmtid="{D5CDD505-2E9C-101B-9397-08002B2CF9AE}" pid="64" name="Funktion">
    <vt:lpwstr/>
  </property>
  <property fmtid="{D5CDD505-2E9C-101B-9397-08002B2CF9AE}" pid="65" name="Gegenstand">
    <vt:lpwstr>15 Protokoll</vt:lpwstr>
  </property>
  <property fmtid="{D5CDD505-2E9C-101B-9397-08002B2CF9AE}" pid="66" name="Gruss">
    <vt:lpwstr>Mit freundlichen Grüssen</vt:lpwstr>
  </property>
  <property fmtid="{D5CDD505-2E9C-101B-9397-08002B2CF9AE}" pid="67" name="Homepage">
    <vt:lpwstr>www.astra.admin.ch</vt:lpwstr>
  </property>
  <property fmtid="{D5CDD505-2E9C-101B-9397-08002B2CF9AE}" pid="68" name="Nummer">
    <vt:lpwstr>I431-1000</vt:lpwstr>
  </property>
  <property fmtid="{D5CDD505-2E9C-101B-9397-08002B2CF9AE}" pid="69" name="Postadresse">
    <vt:lpwstr>Brühlstrasse 3, 4800 Zofingen</vt:lpwstr>
  </property>
  <property fmtid="{D5CDD505-2E9C-101B-9397-08002B2CF9AE}" pid="70" name="Standortadresse">
    <vt:lpwstr>X</vt:lpwstr>
  </property>
  <property fmtid="{D5CDD505-2E9C-101B-9397-08002B2CF9AE}" pid="71" name="strCHBern">
    <vt:lpwstr>CH-3003 Bern</vt:lpwstr>
  </property>
  <property fmtid="{D5CDD505-2E9C-101B-9397-08002B2CF9AE}" pid="72" name="strOurSign">
    <vt:lpwstr>Unser Zeichen</vt:lpwstr>
  </property>
  <property fmtid="{D5CDD505-2E9C-101B-9397-08002B2CF9AE}" pid="73" name="strPostadr">
    <vt:lpwstr>Postadresse:</vt:lpwstr>
  </property>
  <property fmtid="{D5CDD505-2E9C-101B-9397-08002B2CF9AE}" pid="74" name="strStandort">
    <vt:lpwstr>Standortadresse:</vt:lpwstr>
  </property>
  <property fmtid="{D5CDD505-2E9C-101B-9397-08002B2CF9AE}" pid="75" name="strtelefax">
    <vt:lpwstr>Fax</vt:lpwstr>
  </property>
  <property fmtid="{D5CDD505-2E9C-101B-9397-08002B2CF9AE}" pid="76" name="strtelefon">
    <vt:lpwstr>Tel.</vt:lpwstr>
  </property>
  <property fmtid="{D5CDD505-2E9C-101B-9397-08002B2CF9AE}" pid="77" name="strYoursign">
    <vt:lpwstr>Ihr Zeichen</vt:lpwstr>
  </property>
  <property fmtid="{D5CDD505-2E9C-101B-9397-08002B2CF9AE}" pid="78" name="Unterschrift_Fax">
    <vt:lpwstr>+41 62 745 75 90</vt:lpwstr>
  </property>
  <property fmtid="{D5CDD505-2E9C-101B-9397-08002B2CF9AE}" pid="79" name="Unterschrift_Gruppe">
    <vt:lpwstr>Support</vt:lpwstr>
  </property>
  <property fmtid="{D5CDD505-2E9C-101B-9397-08002B2CF9AE}" pid="80" name="Unterschrift_Mail">
    <vt:lpwstr>marco.hochuli@astra.admin.ch</vt:lpwstr>
  </property>
  <property fmtid="{D5CDD505-2E9C-101B-9397-08002B2CF9AE}" pid="81" name="Unterschrift_Nachname">
    <vt:lpwstr>Hochuli</vt:lpwstr>
  </property>
  <property fmtid="{D5CDD505-2E9C-101B-9397-08002B2CF9AE}" pid="82" name="Unterschrift_Tel">
    <vt:lpwstr>+41 62 745 75 05</vt:lpwstr>
  </property>
  <property fmtid="{D5CDD505-2E9C-101B-9397-08002B2CF9AE}" pid="83" name="Unterschrift_Vorname">
    <vt:lpwstr>Marco</vt:lpwstr>
  </property>
  <property fmtid="{D5CDD505-2E9C-101B-9397-08002B2CF9AE}" pid="84" name="Unterschrift_Zeichen">
    <vt:lpwstr>Hom</vt:lpwstr>
  </property>
  <property fmtid="{D5CDD505-2E9C-101B-9397-08002B2CF9AE}" pid="85" name="Absender_Fusszeilen">
    <vt:lpwstr>Bundesamt für Strassen ASTRA_Marco Hochuli_Brühlstrasse 3, 4800 Zofingen_Tel. +41 62 745 75 05, Fax +41 62 745 75 90_marco.hochuli@astra.admin.ch_www.astra.admin.ch</vt:lpwstr>
  </property>
  <property fmtid="{D5CDD505-2E9C-101B-9397-08002B2CF9AE}" pid="86" name="FSC#IDMTEMPLASTRA@102.100:Aktenzeichen">
    <vt:lpwstr>N091-1912</vt:lpwstr>
  </property>
</Properties>
</file>